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BC130">
      <w:pPr>
        <w:tabs>
          <w:tab w:val="left" w:pos="1620"/>
        </w:tabs>
        <w:rPr>
          <w:rFonts w:hint="eastAsia" w:ascii="黑体" w:hAnsi="黑体" w:eastAsia="黑体" w:cs="FangSong_GB2312"/>
          <w:bCs/>
          <w:sz w:val="24"/>
        </w:rPr>
      </w:pPr>
      <w:r>
        <w:rPr>
          <w:rFonts w:hint="eastAsia" w:ascii="黑体" w:hAnsi="黑体" w:eastAsia="黑体" w:cs="FangSong_GB2312"/>
          <w:bCs/>
          <w:sz w:val="24"/>
        </w:rPr>
        <w:t>附件2</w:t>
      </w:r>
    </w:p>
    <w:p w14:paraId="778DF9F2">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14:paraId="7E46F337">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47"/>
        <w:gridCol w:w="3850"/>
        <w:gridCol w:w="4046"/>
      </w:tblGrid>
      <w:tr w14:paraId="142B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14:paraId="04F4EB30">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547" w:type="dxa"/>
            <w:vAlign w:val="center"/>
          </w:tcPr>
          <w:p w14:paraId="1750453A">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850" w:type="dxa"/>
            <w:vAlign w:val="center"/>
          </w:tcPr>
          <w:p w14:paraId="3FB78F30">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046" w:type="dxa"/>
            <w:vAlign w:val="center"/>
          </w:tcPr>
          <w:p w14:paraId="44E73764">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14:paraId="1C63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0057C067">
            <w:pPr>
              <w:snapToGrid w:val="0"/>
              <w:jc w:val="center"/>
              <w:rPr>
                <w:rFonts w:hint="eastAsia" w:ascii="仿宋" w:hAnsi="仿宋" w:eastAsia="仿宋" w:cs="仿宋"/>
                <w:color w:val="auto"/>
                <w:kern w:val="0"/>
                <w:sz w:val="24"/>
                <w:szCs w:val="24"/>
                <w:lang w:val="en-US" w:eastAsia="zh-CN"/>
              </w:rPr>
            </w:pPr>
            <w:r>
              <w:rPr>
                <w:rFonts w:hint="eastAsia" w:ascii="仿宋_GB2312" w:eastAsia="仿宋_GB2312"/>
                <w:sz w:val="24"/>
                <w:szCs w:val="24"/>
                <w:lang w:val="en-US" w:eastAsia="zh-CN"/>
              </w:rPr>
              <w:t>1</w:t>
            </w:r>
          </w:p>
        </w:tc>
        <w:tc>
          <w:tcPr>
            <w:tcW w:w="1547" w:type="dxa"/>
            <w:vAlign w:val="center"/>
          </w:tcPr>
          <w:p w14:paraId="21FC60D4">
            <w:pPr>
              <w:snapToGrid w:val="0"/>
              <w:jc w:val="center"/>
              <w:rPr>
                <w:rFonts w:hint="eastAsia" w:ascii="仿宋_GB2312" w:hAnsi="Times New Roman" w:eastAsia="仿宋_GB2312" w:cs="Times New Roman"/>
                <w:sz w:val="24"/>
                <w:szCs w:val="24"/>
                <w:lang w:val="en-US" w:eastAsia="zh-CN"/>
              </w:rPr>
            </w:pPr>
          </w:p>
          <w:p w14:paraId="56EE1C3F">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广东桦建道施工图审查有限公司</w:t>
            </w:r>
          </w:p>
          <w:p w14:paraId="5532FD01">
            <w:pPr>
              <w:snapToGrid w:val="0"/>
              <w:jc w:val="center"/>
              <w:rPr>
                <w:rFonts w:hint="eastAsia" w:ascii="仿宋_GB2312" w:eastAsia="仿宋_GB2312"/>
                <w:sz w:val="24"/>
                <w:szCs w:val="24"/>
                <w:lang w:val="en-US" w:eastAsia="zh-CN"/>
              </w:rPr>
            </w:pPr>
          </w:p>
        </w:tc>
        <w:tc>
          <w:tcPr>
            <w:tcW w:w="3850" w:type="dxa"/>
            <w:vAlign w:val="center"/>
          </w:tcPr>
          <w:p w14:paraId="544BE1FD">
            <w:pPr>
              <w:snapToGrid w:val="0"/>
              <w:jc w:val="both"/>
              <w:rPr>
                <w:rFonts w:hint="default" w:ascii="仿宋" w:hAnsi="仿宋" w:eastAsia="仿宋" w:cs="仿宋"/>
                <w:kern w:val="0"/>
                <w:sz w:val="24"/>
                <w:szCs w:val="24"/>
                <w:lang w:val="en-US" w:eastAsia="zh-CN"/>
              </w:rPr>
            </w:pPr>
            <w:r>
              <w:rPr>
                <w:rFonts w:hint="default" w:ascii="仿宋_GB2312" w:hAnsi="仿宋_GB2312" w:eastAsia="仿宋_GB2312" w:cs="仿宋_GB2312"/>
                <w:b w:val="0"/>
                <w:bCs w:val="0"/>
                <w:color w:val="auto"/>
                <w:kern w:val="0"/>
                <w:sz w:val="24"/>
                <w:szCs w:val="24"/>
                <w:lang w:val="en-US" w:eastAsia="zh-CN"/>
              </w:rPr>
              <w:t>一类 房屋建筑（</w:t>
            </w:r>
            <w:r>
              <w:rPr>
                <w:rFonts w:hint="eastAsia" w:ascii="仿宋_GB2312" w:hAnsi="仿宋_GB2312" w:eastAsia="仿宋_GB2312" w:cs="仿宋_GB2312"/>
                <w:b w:val="0"/>
                <w:bCs w:val="0"/>
                <w:color w:val="auto"/>
                <w:kern w:val="0"/>
                <w:sz w:val="24"/>
                <w:szCs w:val="24"/>
                <w:lang w:val="en-US" w:eastAsia="zh-CN"/>
              </w:rPr>
              <w:t>不</w:t>
            </w:r>
            <w:r>
              <w:rPr>
                <w:rFonts w:hint="default" w:ascii="仿宋_GB2312" w:hAnsi="仿宋_GB2312" w:eastAsia="仿宋_GB2312" w:cs="仿宋_GB2312"/>
                <w:b w:val="0"/>
                <w:bCs w:val="0"/>
                <w:color w:val="auto"/>
                <w:kern w:val="0"/>
                <w:sz w:val="24"/>
                <w:szCs w:val="24"/>
                <w:lang w:val="en-US" w:eastAsia="zh-CN"/>
              </w:rPr>
              <w:t>含超限高层）工程</w:t>
            </w:r>
          </w:p>
        </w:tc>
        <w:tc>
          <w:tcPr>
            <w:tcW w:w="4046" w:type="dxa"/>
            <w:vAlign w:val="center"/>
          </w:tcPr>
          <w:p w14:paraId="708DD1DE">
            <w:pPr>
              <w:snapToGrid w:val="0"/>
              <w:jc w:val="both"/>
              <w:rPr>
                <w:rFonts w:hint="eastAsia" w:ascii="仿宋" w:hAnsi="仿宋" w:eastAsia="仿宋" w:cs="仿宋"/>
                <w:b w:val="0"/>
                <w:bCs w:val="0"/>
                <w:color w:val="auto"/>
                <w:sz w:val="24"/>
                <w:szCs w:val="24"/>
                <w:lang w:val="en-US" w:eastAsia="zh-CN"/>
              </w:rPr>
            </w:pPr>
            <w:r>
              <w:rPr>
                <w:rFonts w:hint="default" w:ascii="仿宋_GB2312" w:hAnsi="仿宋_GB2312" w:eastAsia="仿宋_GB2312" w:cs="仿宋_GB2312"/>
                <w:b/>
                <w:bCs/>
                <w:color w:val="auto"/>
                <w:kern w:val="0"/>
                <w:sz w:val="24"/>
                <w:szCs w:val="24"/>
                <w:lang w:val="en-US" w:eastAsia="zh-CN"/>
              </w:rPr>
              <w:t>延续：</w:t>
            </w:r>
            <w:r>
              <w:rPr>
                <w:rFonts w:hint="default" w:ascii="仿宋_GB2312" w:hAnsi="仿宋_GB2312" w:eastAsia="仿宋_GB2312" w:cs="仿宋_GB2312"/>
                <w:b w:val="0"/>
                <w:bCs w:val="0"/>
                <w:color w:val="auto"/>
                <w:kern w:val="0"/>
                <w:sz w:val="24"/>
                <w:szCs w:val="24"/>
                <w:lang w:val="en-US" w:eastAsia="zh-CN"/>
              </w:rPr>
              <w:t>一类 房屋建筑（</w:t>
            </w:r>
            <w:r>
              <w:rPr>
                <w:rFonts w:hint="eastAsia" w:ascii="仿宋_GB2312" w:hAnsi="仿宋_GB2312" w:eastAsia="仿宋_GB2312" w:cs="仿宋_GB2312"/>
                <w:b w:val="0"/>
                <w:bCs w:val="0"/>
                <w:color w:val="auto"/>
                <w:kern w:val="0"/>
                <w:sz w:val="24"/>
                <w:szCs w:val="24"/>
                <w:lang w:val="en-US" w:eastAsia="zh-CN"/>
              </w:rPr>
              <w:t>不</w:t>
            </w:r>
            <w:r>
              <w:rPr>
                <w:rFonts w:hint="default" w:ascii="仿宋_GB2312" w:hAnsi="仿宋_GB2312" w:eastAsia="仿宋_GB2312" w:cs="仿宋_GB2312"/>
                <w:b w:val="0"/>
                <w:bCs w:val="0"/>
                <w:color w:val="auto"/>
                <w:kern w:val="0"/>
                <w:sz w:val="24"/>
                <w:szCs w:val="24"/>
                <w:lang w:val="en-US" w:eastAsia="zh-CN"/>
              </w:rPr>
              <w:t>含超限高层）工程</w:t>
            </w:r>
          </w:p>
        </w:tc>
      </w:tr>
    </w:tbl>
    <w:p w14:paraId="088874FE">
      <w:pPr>
        <w:tabs>
          <w:tab w:val="left" w:pos="1620"/>
        </w:tabs>
        <w:jc w:val="both"/>
        <w:rPr>
          <w:rFonts w:hint="eastAsia" w:ascii="方正小标宋简体" w:hAnsi="方正小标宋简体" w:eastAsia="方正小标宋简体"/>
          <w:bCs/>
          <w:sz w:val="44"/>
          <w:szCs w:val="44"/>
        </w:rPr>
      </w:pPr>
    </w:p>
    <w:p w14:paraId="08D3C758">
      <w:pPr>
        <w:pStyle w:val="2"/>
        <w:rPr>
          <w:rFonts w:hint="eastAsia" w:ascii="方正小标宋简体" w:hAnsi="方正小标宋简体" w:eastAsia="方正小标宋简体"/>
          <w:bCs/>
          <w:sz w:val="44"/>
          <w:szCs w:val="44"/>
        </w:rPr>
      </w:pPr>
    </w:p>
    <w:p w14:paraId="61B3CB5D">
      <w:pPr>
        <w:pStyle w:val="3"/>
        <w:rPr>
          <w:rFonts w:hint="eastAsia" w:ascii="方正小标宋简体" w:hAnsi="方正小标宋简体" w:eastAsia="方正小标宋简体"/>
          <w:bCs/>
          <w:sz w:val="44"/>
          <w:szCs w:val="44"/>
        </w:rPr>
      </w:pPr>
    </w:p>
    <w:p w14:paraId="4B62AA2B">
      <w:pPr>
        <w:rPr>
          <w:rFonts w:hint="eastAsia" w:ascii="方正小标宋简体" w:hAnsi="方正小标宋简体" w:eastAsia="方正小标宋简体"/>
          <w:bCs/>
          <w:sz w:val="44"/>
          <w:szCs w:val="44"/>
        </w:rPr>
      </w:pPr>
    </w:p>
    <w:p w14:paraId="11D88891">
      <w:pPr>
        <w:pStyle w:val="2"/>
        <w:rPr>
          <w:rFonts w:hint="eastAsia" w:ascii="方正小标宋简体" w:hAnsi="方正小标宋简体" w:eastAsia="方正小标宋简体"/>
          <w:bCs/>
          <w:sz w:val="44"/>
          <w:szCs w:val="44"/>
        </w:rPr>
      </w:pPr>
    </w:p>
    <w:p w14:paraId="27773F0F">
      <w:pPr>
        <w:pStyle w:val="3"/>
        <w:rPr>
          <w:rFonts w:hint="eastAsia" w:ascii="方正小标宋简体" w:hAnsi="方正小标宋简体" w:eastAsia="方正小标宋简体"/>
          <w:bCs/>
          <w:sz w:val="44"/>
          <w:szCs w:val="44"/>
        </w:rPr>
      </w:pPr>
    </w:p>
    <w:p w14:paraId="6B75391F">
      <w:pPr>
        <w:rPr>
          <w:rFonts w:hint="eastAsia" w:ascii="方正小标宋简体" w:hAnsi="方正小标宋简体" w:eastAsia="方正小标宋简体"/>
          <w:bCs/>
          <w:sz w:val="44"/>
          <w:szCs w:val="44"/>
        </w:rPr>
      </w:pPr>
    </w:p>
    <w:p w14:paraId="19641723">
      <w:pPr>
        <w:pStyle w:val="2"/>
        <w:rPr>
          <w:rFonts w:hint="eastAsia"/>
        </w:rPr>
      </w:pPr>
    </w:p>
    <w:p w14:paraId="30149B64">
      <w:pPr>
        <w:pStyle w:val="3"/>
        <w:jc w:val="both"/>
        <w:rPr>
          <w:rFonts w:hint="eastAsia"/>
        </w:rPr>
      </w:pPr>
    </w:p>
    <w:p w14:paraId="5DD273CA">
      <w:pPr>
        <w:tabs>
          <w:tab w:val="left" w:pos="1620"/>
        </w:tabs>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机 构 基 本 情 况</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4013"/>
        <w:gridCol w:w="1533"/>
        <w:gridCol w:w="2232"/>
      </w:tblGrid>
      <w:tr w14:paraId="3B34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9" w:type="dxa"/>
            <w:vAlign w:val="center"/>
          </w:tcPr>
          <w:p w14:paraId="35F487F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机构名称</w:t>
            </w:r>
          </w:p>
        </w:tc>
        <w:tc>
          <w:tcPr>
            <w:tcW w:w="4013" w:type="dxa"/>
            <w:vAlign w:val="center"/>
          </w:tcPr>
          <w:p w14:paraId="56B52C7E">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广东桦建道施工图审查有限公司</w:t>
            </w:r>
          </w:p>
        </w:tc>
        <w:tc>
          <w:tcPr>
            <w:tcW w:w="1533" w:type="dxa"/>
            <w:vAlign w:val="center"/>
          </w:tcPr>
          <w:p w14:paraId="19FF65B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成立日期</w:t>
            </w:r>
          </w:p>
        </w:tc>
        <w:tc>
          <w:tcPr>
            <w:tcW w:w="2232" w:type="dxa"/>
            <w:vAlign w:val="center"/>
          </w:tcPr>
          <w:p w14:paraId="4470526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2022年</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10</w:t>
            </w:r>
            <w:r>
              <w:rPr>
                <w:rFonts w:hint="eastAsia" w:asciiTheme="minorEastAsia" w:hAnsiTheme="minorEastAsia" w:eastAsiaTheme="minorEastAsia" w:cstheme="minorEastAsia"/>
                <w:sz w:val="20"/>
                <w:szCs w:val="20"/>
              </w:rPr>
              <w:t xml:space="preserve">日     </w:t>
            </w:r>
          </w:p>
        </w:tc>
      </w:tr>
      <w:tr w14:paraId="2F72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9" w:type="dxa"/>
            <w:vAlign w:val="center"/>
          </w:tcPr>
          <w:p w14:paraId="4D663C4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机构住所</w:t>
            </w:r>
          </w:p>
        </w:tc>
        <w:tc>
          <w:tcPr>
            <w:tcW w:w="4013" w:type="dxa"/>
            <w:vAlign w:val="center"/>
          </w:tcPr>
          <w:p w14:paraId="3E9C356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lang w:val="en-US" w:eastAsia="zh-CN"/>
              </w:rPr>
              <w:t>广州市天河区长福路207号D402单元</w:t>
            </w:r>
          </w:p>
        </w:tc>
        <w:tc>
          <w:tcPr>
            <w:tcW w:w="1533" w:type="dxa"/>
            <w:vAlign w:val="center"/>
          </w:tcPr>
          <w:p w14:paraId="594D605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隶属地</w:t>
            </w:r>
          </w:p>
        </w:tc>
        <w:tc>
          <w:tcPr>
            <w:tcW w:w="2232" w:type="dxa"/>
            <w:vAlign w:val="center"/>
          </w:tcPr>
          <w:p w14:paraId="2B9388A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广州</w:t>
            </w:r>
            <w:r>
              <w:rPr>
                <w:rFonts w:hint="eastAsia" w:asciiTheme="minorEastAsia" w:hAnsiTheme="minorEastAsia" w:eastAsiaTheme="minorEastAsia" w:cstheme="minorEastAsia"/>
                <w:sz w:val="20"/>
                <w:szCs w:val="20"/>
              </w:rPr>
              <w:t>市</w:t>
            </w:r>
          </w:p>
        </w:tc>
      </w:tr>
      <w:tr w14:paraId="5916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9" w:type="dxa"/>
            <w:vAlign w:val="center"/>
          </w:tcPr>
          <w:p w14:paraId="7E610F0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单位类型</w:t>
            </w:r>
          </w:p>
        </w:tc>
        <w:tc>
          <w:tcPr>
            <w:tcW w:w="4013" w:type="dxa"/>
            <w:vAlign w:val="center"/>
          </w:tcPr>
          <w:p w14:paraId="7196B722">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有限责任公司（自然人投资或控股）</w:t>
            </w:r>
          </w:p>
        </w:tc>
        <w:tc>
          <w:tcPr>
            <w:tcW w:w="1533" w:type="dxa"/>
            <w:vMerge w:val="restart"/>
            <w:vAlign w:val="center"/>
          </w:tcPr>
          <w:p w14:paraId="47B5431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统一社会</w:t>
            </w:r>
          </w:p>
          <w:p w14:paraId="00CD0C3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信用代码</w:t>
            </w:r>
          </w:p>
        </w:tc>
        <w:tc>
          <w:tcPr>
            <w:tcW w:w="2232" w:type="dxa"/>
            <w:vMerge w:val="restart"/>
            <w:vAlign w:val="center"/>
          </w:tcPr>
          <w:p w14:paraId="4DE37B1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91440101MA9Y9M7AX4</w:t>
            </w:r>
          </w:p>
        </w:tc>
      </w:tr>
      <w:tr w14:paraId="6361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9" w:type="dxa"/>
            <w:vAlign w:val="center"/>
          </w:tcPr>
          <w:p w14:paraId="2DA29A7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注册资本</w:t>
            </w:r>
          </w:p>
        </w:tc>
        <w:tc>
          <w:tcPr>
            <w:tcW w:w="4013" w:type="dxa"/>
            <w:vAlign w:val="center"/>
          </w:tcPr>
          <w:p w14:paraId="13F397C8">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人民币</w:t>
            </w:r>
            <w:r>
              <w:rPr>
                <w:rFonts w:hint="eastAsia" w:asciiTheme="minorEastAsia" w:hAnsiTheme="minorEastAsia" w:eastAsiaTheme="minorEastAsia" w:cstheme="minorEastAsia"/>
                <w:sz w:val="20"/>
                <w:szCs w:val="20"/>
                <w:lang w:val="en-US" w:eastAsia="zh-CN"/>
              </w:rPr>
              <w:t>陆</w:t>
            </w:r>
            <w:r>
              <w:rPr>
                <w:rFonts w:hint="eastAsia" w:asciiTheme="minorEastAsia" w:hAnsiTheme="minorEastAsia" w:eastAsiaTheme="minorEastAsia" w:cstheme="minorEastAsia"/>
                <w:sz w:val="20"/>
                <w:szCs w:val="20"/>
              </w:rPr>
              <w:t>佰万元</w:t>
            </w:r>
          </w:p>
        </w:tc>
        <w:tc>
          <w:tcPr>
            <w:tcW w:w="1533" w:type="dxa"/>
            <w:vMerge w:val="continue"/>
            <w:vAlign w:val="center"/>
          </w:tcPr>
          <w:p w14:paraId="38AD96CB">
            <w:pPr>
              <w:jc w:val="center"/>
              <w:rPr>
                <w:rFonts w:hint="eastAsia" w:asciiTheme="minorEastAsia" w:hAnsiTheme="minorEastAsia" w:eastAsiaTheme="minorEastAsia" w:cstheme="minorEastAsia"/>
                <w:sz w:val="20"/>
                <w:szCs w:val="20"/>
              </w:rPr>
            </w:pPr>
          </w:p>
        </w:tc>
        <w:tc>
          <w:tcPr>
            <w:tcW w:w="2232" w:type="dxa"/>
            <w:vMerge w:val="continue"/>
            <w:vAlign w:val="center"/>
          </w:tcPr>
          <w:p w14:paraId="0B61C5E8">
            <w:pPr>
              <w:jc w:val="center"/>
              <w:rPr>
                <w:rFonts w:hint="eastAsia" w:asciiTheme="minorEastAsia" w:hAnsiTheme="minorEastAsia" w:eastAsiaTheme="minorEastAsia" w:cstheme="minorEastAsia"/>
                <w:sz w:val="20"/>
                <w:szCs w:val="20"/>
              </w:rPr>
            </w:pPr>
          </w:p>
        </w:tc>
      </w:tr>
      <w:tr w14:paraId="56A8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3" w:hRule="atLeast"/>
          <w:jc w:val="center"/>
        </w:trPr>
        <w:tc>
          <w:tcPr>
            <w:tcW w:w="1419" w:type="dxa"/>
            <w:vAlign w:val="center"/>
          </w:tcPr>
          <w:p w14:paraId="1D63759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主管部门或举办单位、联营人、股东</w:t>
            </w:r>
          </w:p>
        </w:tc>
        <w:tc>
          <w:tcPr>
            <w:tcW w:w="7778" w:type="dxa"/>
            <w:gridSpan w:val="3"/>
            <w:vAlign w:val="center"/>
          </w:tcPr>
          <w:p w14:paraId="657084BD">
            <w:pPr>
              <w:spacing w:after="156" w:afterLines="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主管部门（举办单位）：</w:t>
            </w:r>
            <w:r>
              <w:rPr>
                <w:rFonts w:hint="eastAsia" w:asciiTheme="minorEastAsia" w:hAnsiTheme="minorEastAsia" w:eastAsiaTheme="minorEastAsia" w:cstheme="minorEastAsia"/>
                <w:sz w:val="20"/>
                <w:szCs w:val="20"/>
                <w:lang w:val="en-US" w:eastAsia="zh-CN"/>
              </w:rPr>
              <w:t>广东桦建道施工图审查有限公司</w:t>
            </w:r>
          </w:p>
          <w:p w14:paraId="7C50F767">
            <w:pP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联营人</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无</w:t>
            </w:r>
          </w:p>
          <w:p w14:paraId="0250B74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rPr>
              <w:t>股东：</w:t>
            </w:r>
            <w:r>
              <w:rPr>
                <w:rFonts w:hint="eastAsia" w:asciiTheme="minorEastAsia" w:hAnsiTheme="minorEastAsia" w:eastAsiaTheme="minorEastAsia" w:cstheme="minorEastAsia"/>
                <w:color w:val="auto"/>
                <w:sz w:val="20"/>
                <w:szCs w:val="20"/>
                <w:lang w:val="en-US" w:eastAsia="zh-CN"/>
              </w:rPr>
              <w:t>韦莹（70%）、广东卓越土地房地产评估咨询有限公司（30%）</w:t>
            </w:r>
          </w:p>
        </w:tc>
      </w:tr>
      <w:tr w14:paraId="780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419" w:type="dxa"/>
            <w:vAlign w:val="center"/>
          </w:tcPr>
          <w:p w14:paraId="1EEA013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业务范围或经营范围</w:t>
            </w:r>
          </w:p>
        </w:tc>
        <w:tc>
          <w:tcPr>
            <w:tcW w:w="7778" w:type="dxa"/>
            <w:gridSpan w:val="3"/>
            <w:vAlign w:val="center"/>
          </w:tcPr>
          <w:p w14:paraId="62B2C594">
            <w:pPr>
              <w:tabs>
                <w:tab w:val="left" w:pos="655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一类 房屋建筑（不含超限高层）工程</w:t>
            </w:r>
          </w:p>
        </w:tc>
      </w:tr>
      <w:tr w14:paraId="21CE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19" w:type="dxa"/>
            <w:vAlign w:val="center"/>
          </w:tcPr>
          <w:p w14:paraId="2783180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机构人员数</w:t>
            </w:r>
          </w:p>
        </w:tc>
        <w:tc>
          <w:tcPr>
            <w:tcW w:w="4013" w:type="dxa"/>
            <w:vAlign w:val="center"/>
          </w:tcPr>
          <w:p w14:paraId="15794AC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highlight w:val="none"/>
                <w:lang w:val="en-US" w:eastAsia="zh-CN"/>
              </w:rPr>
              <w:t>21人</w:t>
            </w:r>
          </w:p>
        </w:tc>
        <w:tc>
          <w:tcPr>
            <w:tcW w:w="1533" w:type="dxa"/>
            <w:vAlign w:val="center"/>
          </w:tcPr>
          <w:p w14:paraId="78EA2CB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审查人员数</w:t>
            </w:r>
          </w:p>
        </w:tc>
        <w:tc>
          <w:tcPr>
            <w:tcW w:w="2232" w:type="dxa"/>
            <w:vAlign w:val="center"/>
          </w:tcPr>
          <w:p w14:paraId="6B08DB14">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highlight w:val="none"/>
                <w:lang w:val="en-US" w:eastAsia="zh-CN"/>
              </w:rPr>
              <w:t>18人</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lang w:val="en-US" w:eastAsia="zh-CN"/>
              </w:rPr>
              <w:t>10人</w:t>
            </w:r>
          </w:p>
        </w:tc>
      </w:tr>
      <w:tr w14:paraId="6520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19" w:type="dxa"/>
            <w:vAlign w:val="center"/>
          </w:tcPr>
          <w:p w14:paraId="67202BD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法定代表人</w:t>
            </w:r>
          </w:p>
        </w:tc>
        <w:tc>
          <w:tcPr>
            <w:tcW w:w="4013" w:type="dxa"/>
            <w:shd w:val="clear" w:color="auto" w:fill="auto"/>
            <w:vAlign w:val="center"/>
          </w:tcPr>
          <w:p w14:paraId="630F8EC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韦莹</w:t>
            </w:r>
          </w:p>
        </w:tc>
        <w:tc>
          <w:tcPr>
            <w:tcW w:w="1533" w:type="dxa"/>
            <w:vAlign w:val="center"/>
          </w:tcPr>
          <w:p w14:paraId="5D0C9C3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行政负责人</w:t>
            </w:r>
          </w:p>
        </w:tc>
        <w:tc>
          <w:tcPr>
            <w:tcW w:w="2232" w:type="dxa"/>
            <w:vAlign w:val="center"/>
          </w:tcPr>
          <w:p w14:paraId="399F902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韦莹</w:t>
            </w:r>
          </w:p>
        </w:tc>
      </w:tr>
      <w:tr w14:paraId="63F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19" w:type="dxa"/>
            <w:vAlign w:val="center"/>
          </w:tcPr>
          <w:p w14:paraId="34057E7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技术负责人</w:t>
            </w:r>
          </w:p>
        </w:tc>
        <w:tc>
          <w:tcPr>
            <w:tcW w:w="4013" w:type="dxa"/>
            <w:vAlign w:val="center"/>
          </w:tcPr>
          <w:p w14:paraId="1114BFB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施俨君</w:t>
            </w:r>
          </w:p>
        </w:tc>
        <w:tc>
          <w:tcPr>
            <w:tcW w:w="1533" w:type="dxa"/>
            <w:vAlign w:val="center"/>
          </w:tcPr>
          <w:p w14:paraId="41ED268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工作联系人</w:t>
            </w:r>
          </w:p>
        </w:tc>
        <w:tc>
          <w:tcPr>
            <w:tcW w:w="2232" w:type="dxa"/>
            <w:vAlign w:val="center"/>
          </w:tcPr>
          <w:p w14:paraId="2780824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highlight w:val="none"/>
                <w:lang w:val="en-US" w:eastAsia="zh-CN"/>
              </w:rPr>
              <w:t>黄才单</w:t>
            </w:r>
          </w:p>
        </w:tc>
      </w:tr>
      <w:tr w14:paraId="27F5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19" w:type="dxa"/>
            <w:vAlign w:val="center"/>
          </w:tcPr>
          <w:p w14:paraId="2260B6E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通信地址</w:t>
            </w:r>
          </w:p>
        </w:tc>
        <w:tc>
          <w:tcPr>
            <w:tcW w:w="4013" w:type="dxa"/>
            <w:shd w:val="clear" w:color="auto" w:fill="auto"/>
            <w:vAlign w:val="center"/>
          </w:tcPr>
          <w:p w14:paraId="5502C61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广州市天河区长福路207号D402单元</w:t>
            </w:r>
          </w:p>
        </w:tc>
        <w:tc>
          <w:tcPr>
            <w:tcW w:w="1533" w:type="dxa"/>
            <w:vAlign w:val="center"/>
          </w:tcPr>
          <w:p w14:paraId="1CA5538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邮政编码</w:t>
            </w:r>
          </w:p>
        </w:tc>
        <w:tc>
          <w:tcPr>
            <w:tcW w:w="2232" w:type="dxa"/>
            <w:vAlign w:val="center"/>
          </w:tcPr>
          <w:p w14:paraId="416856D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lang w:val="en-US" w:eastAsia="zh-CN"/>
              </w:rPr>
              <w:t>510630</w:t>
            </w:r>
          </w:p>
        </w:tc>
      </w:tr>
    </w:tbl>
    <w:p w14:paraId="5D91632E">
      <w:pPr>
        <w:pStyle w:val="7"/>
        <w:bidi w:val="0"/>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289522">
      <w:pPr>
        <w:tabs>
          <w:tab w:val="left" w:pos="1620"/>
        </w:tabs>
        <w:spacing w:after="0" w:line="60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广东</w:t>
      </w:r>
      <w:r>
        <w:rPr>
          <w:rFonts w:hint="eastAsia" w:ascii="方正小标宋简体" w:hAnsi="方正小标宋简体" w:eastAsia="方正小标宋简体"/>
          <w:bCs/>
          <w:sz w:val="44"/>
          <w:szCs w:val="44"/>
          <w:lang w:val="en-US" w:eastAsia="zh-CN"/>
        </w:rPr>
        <w:t>桦建道施工图审查</w:t>
      </w:r>
      <w:r>
        <w:rPr>
          <w:rFonts w:hint="eastAsia" w:ascii="方正小标宋简体" w:hAnsi="方正小标宋简体" w:eastAsia="方正小标宋简体"/>
          <w:bCs/>
          <w:sz w:val="44"/>
          <w:szCs w:val="44"/>
        </w:rPr>
        <w:t>有限公司审查人员情况</w:t>
      </w:r>
    </w:p>
    <w:tbl>
      <w:tblPr>
        <w:tblStyle w:val="9"/>
        <w:tblW w:w="141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7"/>
        <w:gridCol w:w="746"/>
        <w:gridCol w:w="747"/>
        <w:gridCol w:w="746"/>
        <w:gridCol w:w="747"/>
        <w:gridCol w:w="746"/>
        <w:gridCol w:w="747"/>
        <w:gridCol w:w="746"/>
        <w:gridCol w:w="747"/>
        <w:gridCol w:w="746"/>
        <w:gridCol w:w="747"/>
        <w:gridCol w:w="746"/>
        <w:gridCol w:w="747"/>
        <w:gridCol w:w="746"/>
        <w:gridCol w:w="747"/>
        <w:gridCol w:w="746"/>
        <w:gridCol w:w="747"/>
        <w:gridCol w:w="747"/>
      </w:tblGrid>
      <w:tr w14:paraId="0656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6" w:type="dxa"/>
            <w:vAlign w:val="center"/>
          </w:tcPr>
          <w:p w14:paraId="485A007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专业</w:t>
            </w:r>
          </w:p>
        </w:tc>
        <w:tc>
          <w:tcPr>
            <w:tcW w:w="747" w:type="dxa"/>
            <w:vAlign w:val="center"/>
          </w:tcPr>
          <w:p w14:paraId="70F694B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w:t>
            </w:r>
          </w:p>
        </w:tc>
        <w:tc>
          <w:tcPr>
            <w:tcW w:w="746" w:type="dxa"/>
            <w:vAlign w:val="center"/>
          </w:tcPr>
          <w:p w14:paraId="0BA54924">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747" w:type="dxa"/>
            <w:vAlign w:val="center"/>
          </w:tcPr>
          <w:p w14:paraId="123BCB9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结构（cx）</w:t>
            </w:r>
          </w:p>
        </w:tc>
        <w:tc>
          <w:tcPr>
            <w:tcW w:w="746" w:type="dxa"/>
            <w:vAlign w:val="center"/>
          </w:tcPr>
          <w:p w14:paraId="331662A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给水排水</w:t>
            </w:r>
          </w:p>
        </w:tc>
        <w:tc>
          <w:tcPr>
            <w:tcW w:w="747" w:type="dxa"/>
            <w:vAlign w:val="center"/>
          </w:tcPr>
          <w:p w14:paraId="0F3EA00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暖通空调</w:t>
            </w:r>
          </w:p>
        </w:tc>
        <w:tc>
          <w:tcPr>
            <w:tcW w:w="746" w:type="dxa"/>
            <w:vAlign w:val="center"/>
          </w:tcPr>
          <w:p w14:paraId="740C62D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电气</w:t>
            </w:r>
          </w:p>
        </w:tc>
        <w:tc>
          <w:tcPr>
            <w:tcW w:w="747" w:type="dxa"/>
            <w:vAlign w:val="center"/>
          </w:tcPr>
          <w:p w14:paraId="67FDDB7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动力</w:t>
            </w:r>
          </w:p>
        </w:tc>
        <w:tc>
          <w:tcPr>
            <w:tcW w:w="746" w:type="dxa"/>
            <w:vAlign w:val="center"/>
          </w:tcPr>
          <w:p w14:paraId="40E48D82">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自控</w:t>
            </w:r>
          </w:p>
        </w:tc>
        <w:tc>
          <w:tcPr>
            <w:tcW w:w="747" w:type="dxa"/>
            <w:vAlign w:val="center"/>
          </w:tcPr>
          <w:p w14:paraId="5779F60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机械</w:t>
            </w:r>
          </w:p>
        </w:tc>
        <w:tc>
          <w:tcPr>
            <w:tcW w:w="746" w:type="dxa"/>
            <w:vAlign w:val="center"/>
          </w:tcPr>
          <w:p w14:paraId="4595193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通信信号</w:t>
            </w:r>
          </w:p>
        </w:tc>
        <w:tc>
          <w:tcPr>
            <w:tcW w:w="747" w:type="dxa"/>
            <w:vAlign w:val="center"/>
          </w:tcPr>
          <w:p w14:paraId="6A2541D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站场</w:t>
            </w:r>
          </w:p>
        </w:tc>
        <w:tc>
          <w:tcPr>
            <w:tcW w:w="746" w:type="dxa"/>
            <w:vAlign w:val="center"/>
          </w:tcPr>
          <w:p w14:paraId="3A3D184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道路</w:t>
            </w:r>
          </w:p>
        </w:tc>
        <w:tc>
          <w:tcPr>
            <w:tcW w:w="747" w:type="dxa"/>
            <w:vAlign w:val="center"/>
          </w:tcPr>
          <w:p w14:paraId="7AA2850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线路</w:t>
            </w:r>
          </w:p>
        </w:tc>
        <w:tc>
          <w:tcPr>
            <w:tcW w:w="746" w:type="dxa"/>
            <w:vAlign w:val="center"/>
          </w:tcPr>
          <w:p w14:paraId="051F129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桥梁</w:t>
            </w:r>
          </w:p>
        </w:tc>
        <w:tc>
          <w:tcPr>
            <w:tcW w:w="747" w:type="dxa"/>
            <w:vAlign w:val="center"/>
          </w:tcPr>
          <w:p w14:paraId="1C5DC83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园林</w:t>
            </w:r>
          </w:p>
        </w:tc>
        <w:tc>
          <w:tcPr>
            <w:tcW w:w="746" w:type="dxa"/>
            <w:vAlign w:val="center"/>
          </w:tcPr>
          <w:p w14:paraId="123D964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环保</w:t>
            </w:r>
          </w:p>
        </w:tc>
        <w:tc>
          <w:tcPr>
            <w:tcW w:w="747" w:type="dxa"/>
            <w:vAlign w:val="center"/>
          </w:tcPr>
          <w:p w14:paraId="7E2D18F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勘察</w:t>
            </w:r>
          </w:p>
        </w:tc>
        <w:tc>
          <w:tcPr>
            <w:tcW w:w="747" w:type="dxa"/>
            <w:vAlign w:val="center"/>
          </w:tcPr>
          <w:p w14:paraId="71F7771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合计</w:t>
            </w:r>
          </w:p>
        </w:tc>
      </w:tr>
      <w:tr w14:paraId="34D8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6" w:type="dxa"/>
            <w:vAlign w:val="center"/>
          </w:tcPr>
          <w:p w14:paraId="56103DA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人数</w:t>
            </w:r>
          </w:p>
        </w:tc>
        <w:tc>
          <w:tcPr>
            <w:tcW w:w="747" w:type="dxa"/>
            <w:shd w:val="clear" w:color="auto" w:fill="auto"/>
            <w:vAlign w:val="center"/>
          </w:tcPr>
          <w:p w14:paraId="308D2A73">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3</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2</w:t>
            </w:r>
          </w:p>
        </w:tc>
        <w:tc>
          <w:tcPr>
            <w:tcW w:w="746" w:type="dxa"/>
            <w:shd w:val="clear" w:color="auto" w:fill="auto"/>
            <w:vAlign w:val="center"/>
          </w:tcPr>
          <w:p w14:paraId="38757B85">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7</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4</w:t>
            </w:r>
          </w:p>
        </w:tc>
        <w:tc>
          <w:tcPr>
            <w:tcW w:w="747" w:type="dxa"/>
            <w:shd w:val="clear" w:color="auto" w:fill="auto"/>
            <w:vAlign w:val="center"/>
          </w:tcPr>
          <w:p w14:paraId="63DC9E6B">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7912CBD2">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1</w:t>
            </w:r>
          </w:p>
        </w:tc>
        <w:tc>
          <w:tcPr>
            <w:tcW w:w="747" w:type="dxa"/>
            <w:shd w:val="clear" w:color="auto" w:fill="auto"/>
            <w:vAlign w:val="center"/>
          </w:tcPr>
          <w:p w14:paraId="32768C11">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1</w:t>
            </w:r>
          </w:p>
        </w:tc>
        <w:tc>
          <w:tcPr>
            <w:tcW w:w="746" w:type="dxa"/>
            <w:shd w:val="clear" w:color="auto" w:fill="auto"/>
            <w:vAlign w:val="center"/>
          </w:tcPr>
          <w:p w14:paraId="0057E8D5">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1</w:t>
            </w:r>
          </w:p>
        </w:tc>
        <w:tc>
          <w:tcPr>
            <w:tcW w:w="747" w:type="dxa"/>
            <w:shd w:val="clear" w:color="auto" w:fill="auto"/>
            <w:vAlign w:val="center"/>
          </w:tcPr>
          <w:p w14:paraId="583F6ED6">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25697280">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7" w:type="dxa"/>
            <w:shd w:val="clear" w:color="auto" w:fill="auto"/>
            <w:vAlign w:val="center"/>
          </w:tcPr>
          <w:p w14:paraId="1009C109">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2A238579">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7" w:type="dxa"/>
            <w:shd w:val="clear" w:color="auto" w:fill="auto"/>
            <w:vAlign w:val="center"/>
          </w:tcPr>
          <w:p w14:paraId="4E8AF915">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41E6C129">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7" w:type="dxa"/>
            <w:shd w:val="clear" w:color="auto" w:fill="auto"/>
            <w:vAlign w:val="center"/>
          </w:tcPr>
          <w:p w14:paraId="4C9FE58D">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71073405">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7" w:type="dxa"/>
            <w:shd w:val="clear" w:color="auto" w:fill="auto"/>
            <w:vAlign w:val="center"/>
          </w:tcPr>
          <w:p w14:paraId="1F8C5156">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6" w:type="dxa"/>
            <w:shd w:val="clear" w:color="auto" w:fill="auto"/>
            <w:vAlign w:val="center"/>
          </w:tcPr>
          <w:p w14:paraId="660F324F">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w:t>
            </w:r>
          </w:p>
        </w:tc>
        <w:tc>
          <w:tcPr>
            <w:tcW w:w="747" w:type="dxa"/>
            <w:shd w:val="clear" w:color="auto" w:fill="auto"/>
            <w:vAlign w:val="center"/>
          </w:tcPr>
          <w:p w14:paraId="61057CD8">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lang w:val="en-US" w:eastAsia="zh-CN"/>
              </w:rPr>
              <w:t>1</w:t>
            </w:r>
          </w:p>
        </w:tc>
        <w:tc>
          <w:tcPr>
            <w:tcW w:w="747" w:type="dxa"/>
            <w:shd w:val="clear" w:color="auto" w:fill="auto"/>
            <w:vAlign w:val="center"/>
          </w:tcPr>
          <w:p w14:paraId="729F297E">
            <w:pPr>
              <w:jc w:val="center"/>
              <w:rPr>
                <w:rFonts w:hint="default"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18-10</w:t>
            </w:r>
          </w:p>
        </w:tc>
      </w:tr>
    </w:tbl>
    <w:tbl>
      <w:tblPr>
        <w:tblStyle w:val="9"/>
        <w:tblpPr w:leftFromText="180" w:rightFromText="180" w:vertAnchor="text" w:horzAnchor="page" w:tblpX="1553" w:tblpY="528"/>
        <w:tblOverlap w:val="never"/>
        <w:tblW w:w="14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31"/>
        <w:gridCol w:w="1370"/>
        <w:gridCol w:w="1024"/>
        <w:gridCol w:w="1291"/>
        <w:gridCol w:w="2631"/>
        <w:gridCol w:w="2414"/>
        <w:gridCol w:w="1606"/>
        <w:gridCol w:w="1499"/>
      </w:tblGrid>
      <w:tr w14:paraId="2BD8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blHeader/>
        </w:trPr>
        <w:tc>
          <w:tcPr>
            <w:tcW w:w="1049" w:type="dxa"/>
            <w:vAlign w:val="center"/>
          </w:tcPr>
          <w:p w14:paraId="2D6A2F0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专业</w:t>
            </w:r>
          </w:p>
        </w:tc>
        <w:tc>
          <w:tcPr>
            <w:tcW w:w="1231" w:type="dxa"/>
            <w:vAlign w:val="center"/>
          </w:tcPr>
          <w:p w14:paraId="0295315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岗位性质</w:t>
            </w:r>
          </w:p>
        </w:tc>
        <w:tc>
          <w:tcPr>
            <w:tcW w:w="1370" w:type="dxa"/>
            <w:vAlign w:val="center"/>
          </w:tcPr>
          <w:p w14:paraId="431BEFE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姓 名</w:t>
            </w:r>
          </w:p>
        </w:tc>
        <w:tc>
          <w:tcPr>
            <w:tcW w:w="1024" w:type="dxa"/>
            <w:vAlign w:val="center"/>
          </w:tcPr>
          <w:p w14:paraId="437A451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性别</w:t>
            </w:r>
          </w:p>
        </w:tc>
        <w:tc>
          <w:tcPr>
            <w:tcW w:w="1291" w:type="dxa"/>
            <w:vAlign w:val="center"/>
          </w:tcPr>
          <w:p w14:paraId="0691F45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年龄</w:t>
            </w:r>
          </w:p>
          <w:p w14:paraId="5979102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（岁）</w:t>
            </w:r>
          </w:p>
        </w:tc>
        <w:tc>
          <w:tcPr>
            <w:tcW w:w="2631" w:type="dxa"/>
            <w:vAlign w:val="center"/>
          </w:tcPr>
          <w:p w14:paraId="75CF4F63">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执业注册类别</w:t>
            </w:r>
          </w:p>
        </w:tc>
        <w:tc>
          <w:tcPr>
            <w:tcW w:w="2414" w:type="dxa"/>
            <w:vAlign w:val="center"/>
          </w:tcPr>
          <w:p w14:paraId="442B297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技术职称</w:t>
            </w:r>
          </w:p>
        </w:tc>
        <w:tc>
          <w:tcPr>
            <w:tcW w:w="1606" w:type="dxa"/>
            <w:vAlign w:val="center"/>
          </w:tcPr>
          <w:p w14:paraId="19CB6B79">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设计工龄</w:t>
            </w:r>
          </w:p>
          <w:p w14:paraId="4E498474">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(年)</w:t>
            </w:r>
          </w:p>
        </w:tc>
        <w:tc>
          <w:tcPr>
            <w:tcW w:w="1499" w:type="dxa"/>
            <w:vAlign w:val="center"/>
          </w:tcPr>
          <w:p w14:paraId="0FAD94F8">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设计业绩</w:t>
            </w:r>
          </w:p>
          <w:p w14:paraId="2FC4CA53">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r>
      <w:tr w14:paraId="6FBA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3BB094B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w:t>
            </w:r>
          </w:p>
        </w:tc>
        <w:tc>
          <w:tcPr>
            <w:tcW w:w="1231" w:type="dxa"/>
            <w:vAlign w:val="center"/>
          </w:tcPr>
          <w:p w14:paraId="48635F8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71D0F92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施俨君</w:t>
            </w:r>
          </w:p>
        </w:tc>
        <w:tc>
          <w:tcPr>
            <w:tcW w:w="1024" w:type="dxa"/>
            <w:shd w:val="clear" w:color="auto" w:fill="auto"/>
            <w:vAlign w:val="center"/>
          </w:tcPr>
          <w:p w14:paraId="340E250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91" w:type="dxa"/>
            <w:shd w:val="clear" w:color="auto" w:fill="auto"/>
            <w:vAlign w:val="center"/>
          </w:tcPr>
          <w:p w14:paraId="4A99589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66</w:t>
            </w:r>
          </w:p>
        </w:tc>
        <w:tc>
          <w:tcPr>
            <w:tcW w:w="2631" w:type="dxa"/>
            <w:vAlign w:val="center"/>
          </w:tcPr>
          <w:p w14:paraId="187196C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一级注册建筑师</w:t>
            </w:r>
          </w:p>
        </w:tc>
        <w:tc>
          <w:tcPr>
            <w:tcW w:w="2414" w:type="dxa"/>
            <w:shd w:val="clear" w:color="auto" w:fill="auto"/>
            <w:vAlign w:val="center"/>
          </w:tcPr>
          <w:p w14:paraId="6F3060F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教授级高级工程师</w:t>
            </w:r>
          </w:p>
        </w:tc>
        <w:tc>
          <w:tcPr>
            <w:tcW w:w="1606" w:type="dxa"/>
            <w:shd w:val="clear" w:color="auto" w:fill="auto"/>
            <w:vAlign w:val="center"/>
          </w:tcPr>
          <w:p w14:paraId="2856FB6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20</w:t>
            </w:r>
          </w:p>
        </w:tc>
        <w:tc>
          <w:tcPr>
            <w:tcW w:w="1499" w:type="dxa"/>
            <w:shd w:val="clear" w:color="auto" w:fill="auto"/>
            <w:vAlign w:val="center"/>
          </w:tcPr>
          <w:p w14:paraId="58ECB37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226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78929C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w:t>
            </w:r>
          </w:p>
        </w:tc>
        <w:tc>
          <w:tcPr>
            <w:tcW w:w="1231" w:type="dxa"/>
            <w:vAlign w:val="center"/>
          </w:tcPr>
          <w:p w14:paraId="31F3DB5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619FC6D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冼碧仪</w:t>
            </w:r>
          </w:p>
        </w:tc>
        <w:tc>
          <w:tcPr>
            <w:tcW w:w="1024" w:type="dxa"/>
            <w:shd w:val="clear" w:color="auto" w:fill="auto"/>
            <w:vAlign w:val="center"/>
          </w:tcPr>
          <w:p w14:paraId="5236044B">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30A853A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58</w:t>
            </w:r>
          </w:p>
        </w:tc>
        <w:tc>
          <w:tcPr>
            <w:tcW w:w="2631" w:type="dxa"/>
            <w:vAlign w:val="center"/>
          </w:tcPr>
          <w:p w14:paraId="2133AA7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一级注册建筑师</w:t>
            </w:r>
          </w:p>
        </w:tc>
        <w:tc>
          <w:tcPr>
            <w:tcW w:w="2414" w:type="dxa"/>
            <w:shd w:val="clear" w:color="auto" w:fill="auto"/>
            <w:vAlign w:val="center"/>
          </w:tcPr>
          <w:p w14:paraId="24128500">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高级工程师</w:t>
            </w:r>
          </w:p>
        </w:tc>
        <w:tc>
          <w:tcPr>
            <w:tcW w:w="1606" w:type="dxa"/>
            <w:shd w:val="clear" w:color="auto" w:fill="auto"/>
            <w:vAlign w:val="center"/>
          </w:tcPr>
          <w:p w14:paraId="62E88B7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16</w:t>
            </w:r>
          </w:p>
        </w:tc>
        <w:tc>
          <w:tcPr>
            <w:tcW w:w="1499" w:type="dxa"/>
            <w:shd w:val="clear" w:color="auto" w:fill="auto"/>
            <w:vAlign w:val="center"/>
          </w:tcPr>
          <w:p w14:paraId="282C298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1C6A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49" w:type="dxa"/>
            <w:vAlign w:val="center"/>
          </w:tcPr>
          <w:p w14:paraId="0C384AE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w:t>
            </w:r>
          </w:p>
        </w:tc>
        <w:tc>
          <w:tcPr>
            <w:tcW w:w="1231" w:type="dxa"/>
            <w:vAlign w:val="center"/>
          </w:tcPr>
          <w:p w14:paraId="0CF4E25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6EC2D87F">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孙秀瑾</w:t>
            </w:r>
          </w:p>
        </w:tc>
        <w:tc>
          <w:tcPr>
            <w:tcW w:w="1024" w:type="dxa"/>
            <w:shd w:val="clear" w:color="auto" w:fill="auto"/>
            <w:vAlign w:val="center"/>
          </w:tcPr>
          <w:p w14:paraId="6DAB567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1EFF0E7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54</w:t>
            </w:r>
          </w:p>
        </w:tc>
        <w:tc>
          <w:tcPr>
            <w:tcW w:w="2631" w:type="dxa"/>
            <w:vAlign w:val="center"/>
          </w:tcPr>
          <w:p w14:paraId="57477D1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一级注册建筑师</w:t>
            </w:r>
          </w:p>
        </w:tc>
        <w:tc>
          <w:tcPr>
            <w:tcW w:w="2414" w:type="dxa"/>
            <w:shd w:val="clear" w:color="auto" w:fill="auto"/>
            <w:vAlign w:val="center"/>
          </w:tcPr>
          <w:p w14:paraId="57E05EA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1606" w:type="dxa"/>
            <w:shd w:val="clear" w:color="auto" w:fill="auto"/>
            <w:vAlign w:val="center"/>
          </w:tcPr>
          <w:p w14:paraId="06DF8D3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29</w:t>
            </w:r>
          </w:p>
        </w:tc>
        <w:tc>
          <w:tcPr>
            <w:tcW w:w="1499" w:type="dxa"/>
            <w:shd w:val="clear" w:color="auto" w:fill="auto"/>
            <w:vAlign w:val="center"/>
          </w:tcPr>
          <w:p w14:paraId="630B69E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w:t>
            </w:r>
          </w:p>
        </w:tc>
      </w:tr>
      <w:tr w14:paraId="62CF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49" w:type="dxa"/>
            <w:vAlign w:val="center"/>
          </w:tcPr>
          <w:p w14:paraId="517D8C6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190F3C4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0A3C686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张光明</w:t>
            </w:r>
          </w:p>
        </w:tc>
        <w:tc>
          <w:tcPr>
            <w:tcW w:w="1024" w:type="dxa"/>
            <w:shd w:val="clear" w:color="auto" w:fill="auto"/>
            <w:vAlign w:val="center"/>
          </w:tcPr>
          <w:p w14:paraId="01237FE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91" w:type="dxa"/>
            <w:shd w:val="clear" w:color="auto" w:fill="auto"/>
            <w:vAlign w:val="center"/>
          </w:tcPr>
          <w:p w14:paraId="5FFA77B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62</w:t>
            </w:r>
          </w:p>
        </w:tc>
        <w:tc>
          <w:tcPr>
            <w:tcW w:w="2631" w:type="dxa"/>
            <w:vAlign w:val="center"/>
          </w:tcPr>
          <w:p w14:paraId="7801305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285BD120">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551C539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19</w:t>
            </w:r>
          </w:p>
        </w:tc>
        <w:tc>
          <w:tcPr>
            <w:tcW w:w="1499" w:type="dxa"/>
            <w:shd w:val="clear" w:color="auto" w:fill="auto"/>
            <w:vAlign w:val="center"/>
          </w:tcPr>
          <w:p w14:paraId="759A682C">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3051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001953E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1884EF7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7F5303E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孙忠利</w:t>
            </w:r>
          </w:p>
        </w:tc>
        <w:tc>
          <w:tcPr>
            <w:tcW w:w="1024" w:type="dxa"/>
            <w:shd w:val="clear" w:color="auto" w:fill="auto"/>
            <w:vAlign w:val="center"/>
          </w:tcPr>
          <w:p w14:paraId="358E620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91" w:type="dxa"/>
            <w:shd w:val="clear" w:color="auto" w:fill="auto"/>
            <w:vAlign w:val="center"/>
          </w:tcPr>
          <w:p w14:paraId="0A86BBF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61</w:t>
            </w:r>
          </w:p>
        </w:tc>
        <w:tc>
          <w:tcPr>
            <w:tcW w:w="2631" w:type="dxa"/>
            <w:vAlign w:val="center"/>
          </w:tcPr>
          <w:p w14:paraId="5E354D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359D5418">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1606" w:type="dxa"/>
            <w:shd w:val="clear" w:color="auto" w:fill="auto"/>
            <w:vAlign w:val="center"/>
          </w:tcPr>
          <w:p w14:paraId="75A3879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30</w:t>
            </w:r>
          </w:p>
        </w:tc>
        <w:tc>
          <w:tcPr>
            <w:tcW w:w="1499" w:type="dxa"/>
            <w:shd w:val="clear" w:color="auto" w:fill="auto"/>
            <w:vAlign w:val="center"/>
          </w:tcPr>
          <w:p w14:paraId="2811900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22A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04746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1739587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003A7C4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陆小娟</w:t>
            </w:r>
          </w:p>
        </w:tc>
        <w:tc>
          <w:tcPr>
            <w:tcW w:w="1024" w:type="dxa"/>
            <w:shd w:val="clear" w:color="auto" w:fill="auto"/>
            <w:vAlign w:val="center"/>
          </w:tcPr>
          <w:p w14:paraId="64155C4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0B8EC25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60</w:t>
            </w:r>
          </w:p>
        </w:tc>
        <w:tc>
          <w:tcPr>
            <w:tcW w:w="2631" w:type="dxa"/>
            <w:vAlign w:val="center"/>
          </w:tcPr>
          <w:p w14:paraId="4CD623F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452FD9E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730045A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22</w:t>
            </w:r>
          </w:p>
        </w:tc>
        <w:tc>
          <w:tcPr>
            <w:tcW w:w="1499" w:type="dxa"/>
            <w:shd w:val="clear" w:color="auto" w:fill="auto"/>
            <w:vAlign w:val="center"/>
          </w:tcPr>
          <w:p w14:paraId="61C59B1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802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180958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32D9FEB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14EADE3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周烨</w:t>
            </w:r>
          </w:p>
        </w:tc>
        <w:tc>
          <w:tcPr>
            <w:tcW w:w="1024" w:type="dxa"/>
            <w:shd w:val="clear" w:color="auto" w:fill="auto"/>
            <w:vAlign w:val="center"/>
          </w:tcPr>
          <w:p w14:paraId="624D580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55BDEF4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56</w:t>
            </w:r>
          </w:p>
        </w:tc>
        <w:tc>
          <w:tcPr>
            <w:tcW w:w="2631" w:type="dxa"/>
            <w:vAlign w:val="center"/>
          </w:tcPr>
          <w:p w14:paraId="6DE0127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086120B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高级工程师</w:t>
            </w:r>
          </w:p>
        </w:tc>
        <w:tc>
          <w:tcPr>
            <w:tcW w:w="1606" w:type="dxa"/>
            <w:shd w:val="clear" w:color="auto" w:fill="auto"/>
            <w:vAlign w:val="center"/>
          </w:tcPr>
          <w:p w14:paraId="15D8D24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22</w:t>
            </w:r>
          </w:p>
        </w:tc>
        <w:tc>
          <w:tcPr>
            <w:tcW w:w="1499" w:type="dxa"/>
            <w:shd w:val="clear" w:color="auto" w:fill="auto"/>
            <w:vAlign w:val="center"/>
          </w:tcPr>
          <w:p w14:paraId="4D30066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1AF0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37633AE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39C0A7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1E5511BD">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梅淑君</w:t>
            </w:r>
          </w:p>
        </w:tc>
        <w:tc>
          <w:tcPr>
            <w:tcW w:w="1024" w:type="dxa"/>
            <w:shd w:val="clear" w:color="auto" w:fill="auto"/>
            <w:vAlign w:val="center"/>
          </w:tcPr>
          <w:p w14:paraId="2B2EC17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291" w:type="dxa"/>
            <w:shd w:val="clear" w:color="auto" w:fill="auto"/>
            <w:vAlign w:val="center"/>
          </w:tcPr>
          <w:p w14:paraId="2DE7D8C2">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58</w:t>
            </w:r>
          </w:p>
        </w:tc>
        <w:tc>
          <w:tcPr>
            <w:tcW w:w="2631" w:type="dxa"/>
            <w:vAlign w:val="center"/>
          </w:tcPr>
          <w:p w14:paraId="22C5A07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184CB8F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22868DD0">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auto"/>
                <w:sz w:val="20"/>
                <w:szCs w:val="20"/>
                <w:highlight w:val="none"/>
                <w:lang w:val="en-US" w:eastAsia="zh-CN"/>
              </w:rPr>
              <w:t>36</w:t>
            </w:r>
          </w:p>
        </w:tc>
        <w:tc>
          <w:tcPr>
            <w:tcW w:w="1499" w:type="dxa"/>
            <w:shd w:val="clear" w:color="auto" w:fill="auto"/>
            <w:vAlign w:val="center"/>
          </w:tcPr>
          <w:p w14:paraId="13E8A2DF">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1546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49" w:type="dxa"/>
            <w:vAlign w:val="center"/>
          </w:tcPr>
          <w:p w14:paraId="57A6A2C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2E2DC8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2AEDB70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于燕华</w:t>
            </w:r>
          </w:p>
        </w:tc>
        <w:tc>
          <w:tcPr>
            <w:tcW w:w="1024" w:type="dxa"/>
            <w:shd w:val="clear" w:color="auto" w:fill="auto"/>
            <w:vAlign w:val="center"/>
          </w:tcPr>
          <w:p w14:paraId="293759A0">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女</w:t>
            </w:r>
          </w:p>
        </w:tc>
        <w:tc>
          <w:tcPr>
            <w:tcW w:w="1291" w:type="dxa"/>
            <w:shd w:val="clear" w:color="auto" w:fill="auto"/>
            <w:vAlign w:val="center"/>
          </w:tcPr>
          <w:p w14:paraId="3C22170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59</w:t>
            </w:r>
          </w:p>
        </w:tc>
        <w:tc>
          <w:tcPr>
            <w:tcW w:w="2631" w:type="dxa"/>
            <w:vAlign w:val="center"/>
          </w:tcPr>
          <w:p w14:paraId="5AD3E7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3EE1617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2052935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30</w:t>
            </w:r>
          </w:p>
        </w:tc>
        <w:tc>
          <w:tcPr>
            <w:tcW w:w="1499" w:type="dxa"/>
            <w:shd w:val="clear" w:color="auto" w:fill="auto"/>
            <w:vAlign w:val="center"/>
          </w:tcPr>
          <w:p w14:paraId="3E3A906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93E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11326FD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1231" w:type="dxa"/>
            <w:vAlign w:val="center"/>
          </w:tcPr>
          <w:p w14:paraId="51A1A6B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45ECAB9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李志民</w:t>
            </w:r>
          </w:p>
        </w:tc>
        <w:tc>
          <w:tcPr>
            <w:tcW w:w="1024" w:type="dxa"/>
            <w:shd w:val="clear" w:color="auto" w:fill="auto"/>
            <w:vAlign w:val="center"/>
          </w:tcPr>
          <w:p w14:paraId="0AE28600">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男</w:t>
            </w:r>
          </w:p>
        </w:tc>
        <w:tc>
          <w:tcPr>
            <w:tcW w:w="1291" w:type="dxa"/>
            <w:shd w:val="clear" w:color="auto" w:fill="auto"/>
            <w:vAlign w:val="center"/>
          </w:tcPr>
          <w:p w14:paraId="32A5E78E">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val="en-US" w:eastAsia="zh-CN"/>
              </w:rPr>
              <w:t>48</w:t>
            </w:r>
          </w:p>
        </w:tc>
        <w:tc>
          <w:tcPr>
            <w:tcW w:w="2631" w:type="dxa"/>
            <w:vAlign w:val="center"/>
          </w:tcPr>
          <w:p w14:paraId="620E38C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一级注册结构工程师</w:t>
            </w:r>
          </w:p>
        </w:tc>
        <w:tc>
          <w:tcPr>
            <w:tcW w:w="2414" w:type="dxa"/>
            <w:shd w:val="clear" w:color="auto" w:fill="auto"/>
            <w:vAlign w:val="center"/>
          </w:tcPr>
          <w:p w14:paraId="21DB22A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1666DBDB">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24</w:t>
            </w:r>
          </w:p>
        </w:tc>
        <w:tc>
          <w:tcPr>
            <w:tcW w:w="1499" w:type="dxa"/>
            <w:shd w:val="clear" w:color="auto" w:fill="auto"/>
            <w:vAlign w:val="center"/>
          </w:tcPr>
          <w:p w14:paraId="61CD020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0E66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49" w:type="dxa"/>
            <w:vAlign w:val="center"/>
          </w:tcPr>
          <w:p w14:paraId="4C63847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给排水</w:t>
            </w:r>
          </w:p>
        </w:tc>
        <w:tc>
          <w:tcPr>
            <w:tcW w:w="1231" w:type="dxa"/>
            <w:vAlign w:val="center"/>
          </w:tcPr>
          <w:p w14:paraId="506A8BE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6EA4FD3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刘艳茹</w:t>
            </w:r>
          </w:p>
        </w:tc>
        <w:tc>
          <w:tcPr>
            <w:tcW w:w="1024" w:type="dxa"/>
            <w:shd w:val="clear" w:color="auto" w:fill="auto"/>
            <w:vAlign w:val="center"/>
          </w:tcPr>
          <w:p w14:paraId="1617354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72C309BE">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60</w:t>
            </w:r>
          </w:p>
        </w:tc>
        <w:tc>
          <w:tcPr>
            <w:tcW w:w="2631" w:type="dxa"/>
            <w:vAlign w:val="center"/>
          </w:tcPr>
          <w:p w14:paraId="4E3314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注册公用设备工程师</w:t>
            </w:r>
          </w:p>
          <w:p w14:paraId="251D55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（给水排水）</w:t>
            </w:r>
          </w:p>
        </w:tc>
        <w:tc>
          <w:tcPr>
            <w:tcW w:w="2414" w:type="dxa"/>
            <w:shd w:val="clear" w:color="auto" w:fill="auto"/>
            <w:vAlign w:val="center"/>
          </w:tcPr>
          <w:p w14:paraId="39EC2B8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68F22E4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32</w:t>
            </w:r>
          </w:p>
        </w:tc>
        <w:tc>
          <w:tcPr>
            <w:tcW w:w="1499" w:type="dxa"/>
            <w:shd w:val="clear" w:color="auto" w:fill="auto"/>
            <w:vAlign w:val="center"/>
          </w:tcPr>
          <w:p w14:paraId="1B2D765D">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B85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49" w:type="dxa"/>
            <w:vAlign w:val="center"/>
          </w:tcPr>
          <w:p w14:paraId="6677DE8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w:t>
            </w:r>
            <w:r>
              <w:rPr>
                <w:rFonts w:hint="eastAsia" w:asciiTheme="minorEastAsia" w:hAnsiTheme="minorEastAsia" w:eastAsiaTheme="minorEastAsia" w:cstheme="minorEastAsia"/>
                <w:sz w:val="20"/>
                <w:szCs w:val="20"/>
                <w:lang w:eastAsia="zh-CN"/>
              </w:rPr>
              <w:t>排</w:t>
            </w:r>
            <w:r>
              <w:rPr>
                <w:rFonts w:hint="eastAsia" w:asciiTheme="minorEastAsia" w:hAnsiTheme="minorEastAsia" w:eastAsiaTheme="minorEastAsia" w:cstheme="minorEastAsia"/>
                <w:sz w:val="20"/>
                <w:szCs w:val="20"/>
              </w:rPr>
              <w:t>水</w:t>
            </w:r>
          </w:p>
        </w:tc>
        <w:tc>
          <w:tcPr>
            <w:tcW w:w="1231" w:type="dxa"/>
            <w:vAlign w:val="center"/>
          </w:tcPr>
          <w:p w14:paraId="05D0E8D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7864DCFC">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赵运芬</w:t>
            </w:r>
          </w:p>
        </w:tc>
        <w:tc>
          <w:tcPr>
            <w:tcW w:w="1024" w:type="dxa"/>
            <w:shd w:val="clear" w:color="auto" w:fill="auto"/>
            <w:vAlign w:val="center"/>
          </w:tcPr>
          <w:p w14:paraId="1CB2F7C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47BECFA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57</w:t>
            </w:r>
          </w:p>
        </w:tc>
        <w:tc>
          <w:tcPr>
            <w:tcW w:w="2631" w:type="dxa"/>
            <w:vAlign w:val="center"/>
          </w:tcPr>
          <w:p w14:paraId="2A6C69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注册公用设备工程师</w:t>
            </w:r>
          </w:p>
          <w:p w14:paraId="5034A8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（给水排水</w:t>
            </w:r>
            <w:bookmarkStart w:id="0" w:name="_GoBack"/>
            <w:bookmarkEnd w:id="0"/>
            <w:r>
              <w:rPr>
                <w:rFonts w:hint="eastAsia" w:asciiTheme="minorEastAsia" w:hAnsiTheme="minorEastAsia" w:eastAsiaTheme="minorEastAsia" w:cstheme="minorEastAsia"/>
                <w:sz w:val="20"/>
                <w:szCs w:val="20"/>
              </w:rPr>
              <w:t>）</w:t>
            </w:r>
          </w:p>
        </w:tc>
        <w:tc>
          <w:tcPr>
            <w:tcW w:w="2414" w:type="dxa"/>
            <w:shd w:val="clear" w:color="auto" w:fill="auto"/>
            <w:vAlign w:val="center"/>
          </w:tcPr>
          <w:p w14:paraId="6DDC7ACF">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1F18D41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34</w:t>
            </w:r>
          </w:p>
        </w:tc>
        <w:tc>
          <w:tcPr>
            <w:tcW w:w="1499" w:type="dxa"/>
            <w:shd w:val="clear" w:color="auto" w:fill="auto"/>
            <w:vAlign w:val="center"/>
          </w:tcPr>
          <w:p w14:paraId="2A56AE0B">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7B3E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49" w:type="dxa"/>
            <w:shd w:val="clear" w:color="auto" w:fill="auto"/>
            <w:vAlign w:val="center"/>
          </w:tcPr>
          <w:p w14:paraId="4A00B2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暖通空调</w:t>
            </w:r>
          </w:p>
        </w:tc>
        <w:tc>
          <w:tcPr>
            <w:tcW w:w="1231" w:type="dxa"/>
            <w:vAlign w:val="center"/>
          </w:tcPr>
          <w:p w14:paraId="4E87BD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5E0D189C">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陈小辉</w:t>
            </w:r>
          </w:p>
        </w:tc>
        <w:tc>
          <w:tcPr>
            <w:tcW w:w="1024" w:type="dxa"/>
            <w:shd w:val="clear" w:color="auto" w:fill="auto"/>
            <w:vAlign w:val="center"/>
          </w:tcPr>
          <w:p w14:paraId="5ACA2FA0">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169F1E6E">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62</w:t>
            </w:r>
          </w:p>
        </w:tc>
        <w:tc>
          <w:tcPr>
            <w:tcW w:w="2631" w:type="dxa"/>
            <w:shd w:val="clear" w:color="auto" w:fill="auto"/>
            <w:vAlign w:val="center"/>
          </w:tcPr>
          <w:p w14:paraId="4175AD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注册公用设备工程师</w:t>
            </w:r>
          </w:p>
          <w:p w14:paraId="67B995B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（暖通空调）</w:t>
            </w:r>
          </w:p>
        </w:tc>
        <w:tc>
          <w:tcPr>
            <w:tcW w:w="2414" w:type="dxa"/>
            <w:shd w:val="clear" w:color="auto" w:fill="auto"/>
            <w:vAlign w:val="center"/>
          </w:tcPr>
          <w:p w14:paraId="682687E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教授级高级工程师</w:t>
            </w:r>
          </w:p>
        </w:tc>
        <w:tc>
          <w:tcPr>
            <w:tcW w:w="1606" w:type="dxa"/>
            <w:shd w:val="clear" w:color="auto" w:fill="auto"/>
            <w:vAlign w:val="center"/>
          </w:tcPr>
          <w:p w14:paraId="6EBD8A03">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37</w:t>
            </w:r>
          </w:p>
        </w:tc>
        <w:tc>
          <w:tcPr>
            <w:tcW w:w="1499" w:type="dxa"/>
            <w:shd w:val="clear" w:color="auto" w:fill="auto"/>
            <w:vAlign w:val="center"/>
          </w:tcPr>
          <w:p w14:paraId="7528F88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17CF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49" w:type="dxa"/>
            <w:shd w:val="clear" w:color="auto" w:fill="auto"/>
            <w:vAlign w:val="center"/>
          </w:tcPr>
          <w:p w14:paraId="679274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暖通空调</w:t>
            </w:r>
          </w:p>
        </w:tc>
        <w:tc>
          <w:tcPr>
            <w:tcW w:w="1231" w:type="dxa"/>
            <w:vAlign w:val="center"/>
          </w:tcPr>
          <w:p w14:paraId="427D08A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322C4059">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刘  臣</w:t>
            </w:r>
          </w:p>
        </w:tc>
        <w:tc>
          <w:tcPr>
            <w:tcW w:w="1024" w:type="dxa"/>
            <w:shd w:val="clear" w:color="auto" w:fill="auto"/>
            <w:vAlign w:val="center"/>
          </w:tcPr>
          <w:p w14:paraId="6075709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91" w:type="dxa"/>
            <w:shd w:val="clear" w:color="auto" w:fill="auto"/>
            <w:vAlign w:val="center"/>
          </w:tcPr>
          <w:p w14:paraId="686DE72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49</w:t>
            </w:r>
          </w:p>
        </w:tc>
        <w:tc>
          <w:tcPr>
            <w:tcW w:w="2631" w:type="dxa"/>
            <w:shd w:val="clear" w:color="auto" w:fill="auto"/>
            <w:vAlign w:val="center"/>
          </w:tcPr>
          <w:p w14:paraId="16CFA6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注册公用设备工程师</w:t>
            </w:r>
          </w:p>
          <w:p w14:paraId="7C019A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（暖通空调）</w:t>
            </w:r>
          </w:p>
        </w:tc>
        <w:tc>
          <w:tcPr>
            <w:tcW w:w="2414" w:type="dxa"/>
            <w:shd w:val="clear" w:color="auto" w:fill="auto"/>
            <w:vAlign w:val="center"/>
          </w:tcPr>
          <w:p w14:paraId="47D414C6">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1606" w:type="dxa"/>
            <w:shd w:val="clear" w:color="auto" w:fill="auto"/>
            <w:vAlign w:val="center"/>
          </w:tcPr>
          <w:p w14:paraId="1593421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20</w:t>
            </w:r>
          </w:p>
        </w:tc>
        <w:tc>
          <w:tcPr>
            <w:tcW w:w="1499" w:type="dxa"/>
            <w:shd w:val="clear" w:color="auto" w:fill="auto"/>
            <w:vAlign w:val="center"/>
          </w:tcPr>
          <w:p w14:paraId="482B3CB2">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75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46A19EC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电气</w:t>
            </w:r>
          </w:p>
        </w:tc>
        <w:tc>
          <w:tcPr>
            <w:tcW w:w="1231" w:type="dxa"/>
            <w:vAlign w:val="center"/>
          </w:tcPr>
          <w:p w14:paraId="29643D3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338851F2">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吴  琰</w:t>
            </w:r>
          </w:p>
        </w:tc>
        <w:tc>
          <w:tcPr>
            <w:tcW w:w="1024" w:type="dxa"/>
            <w:shd w:val="clear" w:color="auto" w:fill="auto"/>
            <w:vAlign w:val="center"/>
          </w:tcPr>
          <w:p w14:paraId="0B7EC11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2DD2AED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62</w:t>
            </w:r>
          </w:p>
        </w:tc>
        <w:tc>
          <w:tcPr>
            <w:tcW w:w="2631" w:type="dxa"/>
            <w:vAlign w:val="center"/>
          </w:tcPr>
          <w:p w14:paraId="0A25A36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注册电气工程师（供配电）</w:t>
            </w:r>
          </w:p>
        </w:tc>
        <w:tc>
          <w:tcPr>
            <w:tcW w:w="2414" w:type="dxa"/>
            <w:shd w:val="clear" w:color="auto" w:fill="auto"/>
            <w:vAlign w:val="center"/>
          </w:tcPr>
          <w:p w14:paraId="52D64176">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研究员级高级工程师</w:t>
            </w:r>
          </w:p>
        </w:tc>
        <w:tc>
          <w:tcPr>
            <w:tcW w:w="1606" w:type="dxa"/>
            <w:shd w:val="clear" w:color="auto" w:fill="auto"/>
            <w:vAlign w:val="center"/>
          </w:tcPr>
          <w:p w14:paraId="609462E7">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34</w:t>
            </w:r>
          </w:p>
        </w:tc>
        <w:tc>
          <w:tcPr>
            <w:tcW w:w="1499" w:type="dxa"/>
            <w:shd w:val="clear" w:color="auto" w:fill="auto"/>
            <w:vAlign w:val="center"/>
          </w:tcPr>
          <w:p w14:paraId="1A5C826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0552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49" w:type="dxa"/>
            <w:vAlign w:val="center"/>
          </w:tcPr>
          <w:p w14:paraId="6C149A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电气</w:t>
            </w:r>
          </w:p>
        </w:tc>
        <w:tc>
          <w:tcPr>
            <w:tcW w:w="1231" w:type="dxa"/>
            <w:vAlign w:val="center"/>
          </w:tcPr>
          <w:p w14:paraId="03C27B9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42F57B8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张  彤</w:t>
            </w:r>
          </w:p>
        </w:tc>
        <w:tc>
          <w:tcPr>
            <w:tcW w:w="1024" w:type="dxa"/>
            <w:shd w:val="clear" w:color="auto" w:fill="auto"/>
            <w:vAlign w:val="center"/>
          </w:tcPr>
          <w:p w14:paraId="7798129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22D1F90F">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57</w:t>
            </w:r>
          </w:p>
        </w:tc>
        <w:tc>
          <w:tcPr>
            <w:tcW w:w="2631" w:type="dxa"/>
            <w:vAlign w:val="center"/>
          </w:tcPr>
          <w:p w14:paraId="65E0EF8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注册电气工程师（供配电）</w:t>
            </w:r>
          </w:p>
        </w:tc>
        <w:tc>
          <w:tcPr>
            <w:tcW w:w="2414" w:type="dxa"/>
            <w:shd w:val="clear" w:color="auto" w:fill="auto"/>
            <w:vAlign w:val="center"/>
          </w:tcPr>
          <w:p w14:paraId="524EB9B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教授级高级工程师</w:t>
            </w:r>
          </w:p>
        </w:tc>
        <w:tc>
          <w:tcPr>
            <w:tcW w:w="1606" w:type="dxa"/>
            <w:shd w:val="clear" w:color="auto" w:fill="auto"/>
            <w:vAlign w:val="center"/>
          </w:tcPr>
          <w:p w14:paraId="740AE7DF">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35</w:t>
            </w:r>
          </w:p>
        </w:tc>
        <w:tc>
          <w:tcPr>
            <w:tcW w:w="1499" w:type="dxa"/>
            <w:shd w:val="clear" w:color="auto" w:fill="auto"/>
            <w:vAlign w:val="center"/>
          </w:tcPr>
          <w:p w14:paraId="49DF5D02">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4318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9" w:type="dxa"/>
            <w:vAlign w:val="center"/>
          </w:tcPr>
          <w:p w14:paraId="26FA8B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勘察</w:t>
            </w:r>
          </w:p>
        </w:tc>
        <w:tc>
          <w:tcPr>
            <w:tcW w:w="1231" w:type="dxa"/>
            <w:vAlign w:val="center"/>
          </w:tcPr>
          <w:p w14:paraId="490937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77E7629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黄有桂</w:t>
            </w:r>
          </w:p>
        </w:tc>
        <w:tc>
          <w:tcPr>
            <w:tcW w:w="1024" w:type="dxa"/>
            <w:shd w:val="clear" w:color="auto" w:fill="auto"/>
            <w:vAlign w:val="center"/>
          </w:tcPr>
          <w:p w14:paraId="6F07E0D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91" w:type="dxa"/>
            <w:shd w:val="clear" w:color="auto" w:fill="auto"/>
            <w:vAlign w:val="center"/>
          </w:tcPr>
          <w:p w14:paraId="4F621930">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63</w:t>
            </w:r>
          </w:p>
        </w:tc>
        <w:tc>
          <w:tcPr>
            <w:tcW w:w="2631" w:type="dxa"/>
            <w:vAlign w:val="center"/>
          </w:tcPr>
          <w:p w14:paraId="6A941DD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注册土木工程师（岩土）</w:t>
            </w:r>
          </w:p>
        </w:tc>
        <w:tc>
          <w:tcPr>
            <w:tcW w:w="2414" w:type="dxa"/>
            <w:shd w:val="clear" w:color="auto" w:fill="auto"/>
            <w:vAlign w:val="center"/>
          </w:tcPr>
          <w:p w14:paraId="50E7B83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606" w:type="dxa"/>
            <w:shd w:val="clear" w:color="auto" w:fill="auto"/>
            <w:vAlign w:val="center"/>
          </w:tcPr>
          <w:p w14:paraId="099A385B">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25</w:t>
            </w:r>
          </w:p>
        </w:tc>
        <w:tc>
          <w:tcPr>
            <w:tcW w:w="1499" w:type="dxa"/>
            <w:shd w:val="clear" w:color="auto" w:fill="auto"/>
            <w:vAlign w:val="center"/>
          </w:tcPr>
          <w:p w14:paraId="2093AF7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55F9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49" w:type="dxa"/>
            <w:vAlign w:val="center"/>
          </w:tcPr>
          <w:p w14:paraId="6C9624E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勘察</w:t>
            </w:r>
          </w:p>
        </w:tc>
        <w:tc>
          <w:tcPr>
            <w:tcW w:w="1231" w:type="dxa"/>
            <w:vAlign w:val="center"/>
          </w:tcPr>
          <w:p w14:paraId="284C04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专职</w:t>
            </w:r>
          </w:p>
        </w:tc>
        <w:tc>
          <w:tcPr>
            <w:tcW w:w="1370" w:type="dxa"/>
            <w:shd w:val="clear" w:color="auto" w:fill="auto"/>
            <w:vAlign w:val="center"/>
          </w:tcPr>
          <w:p w14:paraId="5C04D2EA">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楼希花</w:t>
            </w:r>
          </w:p>
        </w:tc>
        <w:tc>
          <w:tcPr>
            <w:tcW w:w="1024" w:type="dxa"/>
            <w:shd w:val="clear" w:color="auto" w:fill="auto"/>
            <w:vAlign w:val="center"/>
          </w:tcPr>
          <w:p w14:paraId="0A43971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91" w:type="dxa"/>
            <w:shd w:val="clear" w:color="auto" w:fill="auto"/>
            <w:vAlign w:val="center"/>
          </w:tcPr>
          <w:p w14:paraId="1975607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57</w:t>
            </w:r>
          </w:p>
        </w:tc>
        <w:tc>
          <w:tcPr>
            <w:tcW w:w="2631" w:type="dxa"/>
            <w:vAlign w:val="center"/>
          </w:tcPr>
          <w:p w14:paraId="4D94A1B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注册土木工程师（岩土）</w:t>
            </w:r>
          </w:p>
        </w:tc>
        <w:tc>
          <w:tcPr>
            <w:tcW w:w="2414" w:type="dxa"/>
            <w:shd w:val="clear" w:color="auto" w:fill="auto"/>
            <w:vAlign w:val="center"/>
          </w:tcPr>
          <w:p w14:paraId="688605E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1606" w:type="dxa"/>
            <w:shd w:val="clear" w:color="auto" w:fill="auto"/>
            <w:vAlign w:val="center"/>
          </w:tcPr>
          <w:p w14:paraId="21212B5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30</w:t>
            </w:r>
          </w:p>
        </w:tc>
        <w:tc>
          <w:tcPr>
            <w:tcW w:w="1499" w:type="dxa"/>
            <w:shd w:val="clear" w:color="auto" w:fill="auto"/>
            <w:vAlign w:val="center"/>
          </w:tcPr>
          <w:p w14:paraId="4D266D2B">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bl>
    <w:p w14:paraId="5738620F">
      <w:pPr>
        <w:pStyle w:val="2"/>
        <w:ind w:firstLine="0" w:firstLineChars="0"/>
        <w:jc w:val="left"/>
        <w:sectPr>
          <w:pgSz w:w="16838" w:h="11906" w:orient="landscape"/>
          <w:pgMar w:top="1179" w:right="1440" w:bottom="1179"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sz w:val="20"/>
          <w:szCs w:val="20"/>
        </w:rPr>
        <w:t>注：1.人数填写为：总人数－60周岁以下人数；2.“结构（cx）”人数为结构专业超限高层审查人数；3.“合计”人数不计“结构（cx）”人数。</w:t>
      </w:r>
    </w:p>
    <w:p w14:paraId="02F320EE">
      <w:pPr>
        <w:tabs>
          <w:tab w:val="left" w:pos="1620"/>
        </w:tabs>
        <w:spacing w:after="156" w:afterLines="50"/>
        <w:jc w:val="center"/>
        <w:rPr>
          <w:rFonts w:ascii="宋体" w:hAnsi="宋体"/>
          <w:b/>
          <w:sz w:val="44"/>
          <w:szCs w:val="44"/>
        </w:rPr>
      </w:pPr>
      <w:r>
        <w:rPr>
          <w:rFonts w:hint="eastAsia" w:ascii="方正小标宋简体" w:hAnsi="方正小标宋简体" w:eastAsia="方正小标宋简体"/>
          <w:bCs/>
          <w:sz w:val="44"/>
          <w:szCs w:val="44"/>
        </w:rPr>
        <w:t xml:space="preserve"> 广东</w:t>
      </w:r>
      <w:r>
        <w:rPr>
          <w:rFonts w:hint="eastAsia" w:ascii="方正小标宋简体" w:hAnsi="方正小标宋简体" w:eastAsia="方正小标宋简体"/>
          <w:bCs/>
          <w:sz w:val="44"/>
          <w:szCs w:val="44"/>
          <w:lang w:val="en-US" w:eastAsia="zh-CN"/>
        </w:rPr>
        <w:t>桦建道施工图审查</w:t>
      </w:r>
      <w:r>
        <w:rPr>
          <w:rFonts w:hint="eastAsia" w:ascii="方正小标宋简体" w:hAnsi="方正小标宋简体" w:eastAsia="方正小标宋简体"/>
          <w:bCs/>
          <w:sz w:val="44"/>
          <w:szCs w:val="44"/>
        </w:rPr>
        <w:t>有限公司审查人员业绩</w:t>
      </w:r>
    </w:p>
    <w:tbl>
      <w:tblPr>
        <w:tblStyle w:val="9"/>
        <w:tblW w:w="13818" w:type="dxa"/>
        <w:jc w:val="center"/>
        <w:tblLayout w:type="autofit"/>
        <w:tblCellMar>
          <w:top w:w="0" w:type="dxa"/>
          <w:left w:w="108" w:type="dxa"/>
          <w:bottom w:w="0" w:type="dxa"/>
          <w:right w:w="108" w:type="dxa"/>
        </w:tblCellMar>
      </w:tblPr>
      <w:tblGrid>
        <w:gridCol w:w="927"/>
        <w:gridCol w:w="1558"/>
        <w:gridCol w:w="3832"/>
        <w:gridCol w:w="1110"/>
        <w:gridCol w:w="6391"/>
      </w:tblGrid>
      <w:tr w14:paraId="63FF36B7">
        <w:tblPrEx>
          <w:tblCellMar>
            <w:top w:w="0" w:type="dxa"/>
            <w:left w:w="108" w:type="dxa"/>
            <w:bottom w:w="0" w:type="dxa"/>
            <w:right w:w="108" w:type="dxa"/>
          </w:tblCellMar>
        </w:tblPrEx>
        <w:trPr>
          <w:trHeight w:val="35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2C07">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姓 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782">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完成年月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A9B1">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  目  名  称（至少5项）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FA5">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项目规模</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98D">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对应规模的项目特征描述</w:t>
            </w:r>
          </w:p>
        </w:tc>
      </w:tr>
      <w:tr w14:paraId="18A765B7">
        <w:tblPrEx>
          <w:tblCellMar>
            <w:top w:w="0" w:type="dxa"/>
            <w:left w:w="108" w:type="dxa"/>
            <w:bottom w:w="0" w:type="dxa"/>
            <w:right w:w="108" w:type="dxa"/>
          </w:tblCellMar>
        </w:tblPrEx>
        <w:trPr>
          <w:trHeight w:val="351" w:hRule="atLeast"/>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1771B90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sz w:val="18"/>
                <w:szCs w:val="18"/>
                <w:lang w:val="en-US" w:eastAsia="zh-CN"/>
              </w:rPr>
              <w:t>施俨君</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7D4">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2011年2月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4F38">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星河苑综合大楼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3E0">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6B5E">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公共建筑，总建筑面积34780平方米，地上26层</w:t>
            </w:r>
          </w:p>
        </w:tc>
      </w:tr>
      <w:tr w14:paraId="4C7C264B">
        <w:tblPrEx>
          <w:tblCellMar>
            <w:top w:w="0" w:type="dxa"/>
            <w:left w:w="108" w:type="dxa"/>
            <w:bottom w:w="0" w:type="dxa"/>
            <w:right w:w="108" w:type="dxa"/>
          </w:tblCellMar>
        </w:tblPrEx>
        <w:trPr>
          <w:trHeight w:val="351" w:hRule="atLeast"/>
          <w:jc w:val="center"/>
        </w:trPr>
        <w:tc>
          <w:tcPr>
            <w:tcW w:w="927" w:type="dxa"/>
            <w:vMerge w:val="continue"/>
            <w:tcBorders>
              <w:left w:val="single" w:color="000000" w:sz="4" w:space="0"/>
              <w:right w:val="single" w:color="000000" w:sz="4" w:space="0"/>
            </w:tcBorders>
            <w:shd w:val="clear" w:color="auto" w:fill="auto"/>
            <w:vAlign w:val="center"/>
          </w:tcPr>
          <w:p w14:paraId="67EBA22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8ED1">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2011年9月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1D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曲江·诸子阶（一、二期）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0EA">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0B6">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高层住宅，总建筑面积312200平方米，高层住宅1-28栋，地上13层-28层</w:t>
            </w:r>
          </w:p>
        </w:tc>
      </w:tr>
      <w:tr w14:paraId="08780681">
        <w:tblPrEx>
          <w:tblCellMar>
            <w:top w:w="0" w:type="dxa"/>
            <w:left w:w="108" w:type="dxa"/>
            <w:bottom w:w="0" w:type="dxa"/>
            <w:right w:w="108" w:type="dxa"/>
          </w:tblCellMar>
        </w:tblPrEx>
        <w:trPr>
          <w:trHeight w:val="352" w:hRule="atLeast"/>
          <w:jc w:val="center"/>
        </w:trPr>
        <w:tc>
          <w:tcPr>
            <w:tcW w:w="927" w:type="dxa"/>
            <w:vMerge w:val="continue"/>
            <w:tcBorders>
              <w:left w:val="single" w:color="000000" w:sz="4" w:space="0"/>
              <w:right w:val="single" w:color="000000" w:sz="4" w:space="0"/>
            </w:tcBorders>
            <w:shd w:val="clear" w:color="auto" w:fill="auto"/>
            <w:vAlign w:val="center"/>
          </w:tcPr>
          <w:p w14:paraId="082F6CB7">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6A67">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2012年4月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24B">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新城景苑高层住宅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7D">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5AF">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高层住宅，总建筑面积47045平方米，地上26层</w:t>
            </w:r>
          </w:p>
        </w:tc>
      </w:tr>
      <w:tr w14:paraId="619C70DF">
        <w:tblPrEx>
          <w:tblCellMar>
            <w:top w:w="0" w:type="dxa"/>
            <w:left w:w="108" w:type="dxa"/>
            <w:bottom w:w="0" w:type="dxa"/>
            <w:right w:w="108" w:type="dxa"/>
          </w:tblCellMar>
        </w:tblPrEx>
        <w:trPr>
          <w:trHeight w:val="351" w:hRule="atLeast"/>
          <w:jc w:val="center"/>
        </w:trPr>
        <w:tc>
          <w:tcPr>
            <w:tcW w:w="927" w:type="dxa"/>
            <w:vMerge w:val="continue"/>
            <w:tcBorders>
              <w:left w:val="single" w:color="000000" w:sz="4" w:space="0"/>
              <w:right w:val="single" w:color="000000" w:sz="4" w:space="0"/>
            </w:tcBorders>
            <w:shd w:val="clear" w:color="auto" w:fill="auto"/>
            <w:vAlign w:val="center"/>
          </w:tcPr>
          <w:p w14:paraId="19B126E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9DBC">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2012年10月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6E4">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金花新都会商业大楼（地上28层）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AD75">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E10">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公共建筑，总建筑面积101435平方米，地上28层，地下3层</w:t>
            </w:r>
          </w:p>
        </w:tc>
      </w:tr>
      <w:tr w14:paraId="6FEB4E8A">
        <w:tblPrEx>
          <w:tblCellMar>
            <w:top w:w="0" w:type="dxa"/>
            <w:left w:w="108" w:type="dxa"/>
            <w:bottom w:w="0" w:type="dxa"/>
            <w:right w:w="108" w:type="dxa"/>
          </w:tblCellMar>
        </w:tblPrEx>
        <w:trPr>
          <w:trHeight w:val="351" w:hRule="atLeast"/>
          <w:jc w:val="center"/>
        </w:trPr>
        <w:tc>
          <w:tcPr>
            <w:tcW w:w="927" w:type="dxa"/>
            <w:vMerge w:val="continue"/>
            <w:tcBorders>
              <w:left w:val="single" w:color="000000" w:sz="4" w:space="0"/>
              <w:right w:val="single" w:color="000000" w:sz="4" w:space="0"/>
            </w:tcBorders>
            <w:shd w:val="clear" w:color="auto" w:fill="auto"/>
            <w:vAlign w:val="center"/>
          </w:tcPr>
          <w:p w14:paraId="039200E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EF17">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2016年12月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7F3">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水漪润园住宅小区（一、二期）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5D6F">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244">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vertAlign w:val="baseline"/>
                <w:lang w:val="en-US" w:eastAsia="zh-CN"/>
              </w:rPr>
              <w:t>高层住宅，总建筑面积176250平方米，高层住宅1-11栋，地上20-27层</w:t>
            </w:r>
          </w:p>
        </w:tc>
      </w:tr>
      <w:tr w14:paraId="6C4F8518">
        <w:tblPrEx>
          <w:tblCellMar>
            <w:top w:w="0" w:type="dxa"/>
            <w:left w:w="108" w:type="dxa"/>
            <w:bottom w:w="0" w:type="dxa"/>
            <w:right w:w="108" w:type="dxa"/>
          </w:tblCellMar>
        </w:tblPrEx>
        <w:trPr>
          <w:trHeight w:val="351"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EC26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冼碧仪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FAC">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4DC">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合景国际金融广场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8E2C">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B7D4">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超限超高层办公楼，单体建筑面积102300平方米，建筑高度199.91米（38层）</w:t>
            </w:r>
          </w:p>
        </w:tc>
      </w:tr>
      <w:tr w14:paraId="4D3F3665">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0A3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6FC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5E0F">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广州白云国际会议中心C栋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0AE">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8F91">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会议中心，单体建筑面积51307平方米</w:t>
            </w:r>
          </w:p>
        </w:tc>
      </w:tr>
      <w:tr w14:paraId="616912E7">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CC3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728B">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42D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广氮地区新社区住宅项D2栋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8AA">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63F0">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保障房，建筑高度72.3米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楼高</w:t>
            </w:r>
            <w:r>
              <w:rPr>
                <w:rFonts w:hint="eastAsia" w:asciiTheme="minorEastAsia" w:hAnsiTheme="minorEastAsia" w:eastAsiaTheme="minorEastAsia" w:cstheme="minorEastAsia"/>
                <w:sz w:val="18"/>
                <w:szCs w:val="18"/>
              </w:rPr>
              <w:t>25层</w:t>
            </w:r>
          </w:p>
        </w:tc>
      </w:tr>
      <w:tr w14:paraId="3F3A161D">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7D1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430">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BC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东圃棠德花园标B2栋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7E13">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907">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保障房，建筑高度83.95米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楼高</w:t>
            </w:r>
            <w:r>
              <w:rPr>
                <w:rFonts w:hint="eastAsia" w:asciiTheme="minorEastAsia" w:hAnsiTheme="minorEastAsia" w:eastAsiaTheme="minorEastAsia" w:cstheme="minorEastAsia"/>
                <w:sz w:val="18"/>
                <w:szCs w:val="18"/>
              </w:rPr>
              <w:t>29层</w:t>
            </w:r>
          </w:p>
        </w:tc>
      </w:tr>
      <w:tr w14:paraId="3FF0A41F">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C85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9DB">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3C52">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珠江新城D3-4项目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8610">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CB31">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超限超高层办公楼，建筑高度129.9米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楼高</w:t>
            </w:r>
            <w:r>
              <w:rPr>
                <w:rFonts w:hint="eastAsia" w:asciiTheme="minorEastAsia" w:hAnsiTheme="minorEastAsia" w:eastAsiaTheme="minorEastAsia" w:cstheme="minorEastAsia"/>
                <w:sz w:val="18"/>
                <w:szCs w:val="18"/>
              </w:rPr>
              <w:t>43层</w:t>
            </w:r>
          </w:p>
        </w:tc>
      </w:tr>
      <w:tr w14:paraId="69A45101">
        <w:tblPrEx>
          <w:tblCellMar>
            <w:top w:w="0" w:type="dxa"/>
            <w:left w:w="108" w:type="dxa"/>
            <w:bottom w:w="0" w:type="dxa"/>
            <w:right w:w="108" w:type="dxa"/>
          </w:tblCellMar>
        </w:tblPrEx>
        <w:trPr>
          <w:trHeight w:val="351"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13C9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孙秀瑾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04E0">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2017年6月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95922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恒大山水龙盘居住小区三期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4AF3">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A4C">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住宅小区，总建筑面积209928.94平方米；楼层21-32层</w:t>
            </w:r>
          </w:p>
        </w:tc>
      </w:tr>
      <w:tr w14:paraId="699397F0">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FE8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6628">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2013年8月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CC579D">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佛禅(挂)2009-016’A地块商住建设项目(盛南新都花园 3#-8#楼)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913E">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E3AE">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住宅小区，总建筑面积80818.08平方米；楼层32层</w:t>
            </w:r>
          </w:p>
        </w:tc>
      </w:tr>
      <w:tr w14:paraId="777A0C57">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16E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A81">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2013年10月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69AD80">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达磐恒·悦园</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2D2">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241">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总建筑面积115202 平方米；楼层30层</w:t>
            </w:r>
          </w:p>
        </w:tc>
      </w:tr>
      <w:tr w14:paraId="57E0CBF9">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429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9DE6">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2016年7月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75881A">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TD2015(CC)WG007地块圣德国际广场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D82">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236F">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总建筑面积85179.19平方米，楼层28层</w:t>
            </w:r>
          </w:p>
        </w:tc>
      </w:tr>
      <w:tr w14:paraId="5AEC6207">
        <w:tblPrEx>
          <w:tblCellMar>
            <w:top w:w="0" w:type="dxa"/>
            <w:left w:w="108" w:type="dxa"/>
            <w:bottom w:w="0" w:type="dxa"/>
            <w:right w:w="108" w:type="dxa"/>
          </w:tblCellMar>
        </w:tblPrEx>
        <w:trPr>
          <w:trHeight w:val="363"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651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C95">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2015年3月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059863">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佛禅(挂)2012-007地块威达大厦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A4B">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C533">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总建筑面积75588平方米；楼层38层，建筑高度165.6 米</w:t>
            </w:r>
          </w:p>
        </w:tc>
      </w:tr>
      <w:tr w14:paraId="4CD15E44">
        <w:tblPrEx>
          <w:tblCellMar>
            <w:top w:w="0" w:type="dxa"/>
            <w:left w:w="108" w:type="dxa"/>
            <w:bottom w:w="0" w:type="dxa"/>
            <w:right w:w="108" w:type="dxa"/>
          </w:tblCellMar>
        </w:tblPrEx>
        <w:trPr>
          <w:trHeight w:val="507"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102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3BD">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2013年10月</w:t>
            </w:r>
          </w:p>
        </w:tc>
        <w:tc>
          <w:tcPr>
            <w:tcW w:w="38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A99D3A">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嘉邦国金中心1座及地下室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E42">
            <w:pPr>
              <w:pStyle w:val="20"/>
              <w:keepNext w:val="0"/>
              <w:keepLines w:val="0"/>
              <w:pageBreakBefore w:val="0"/>
              <w:kinsoku/>
              <w:wordWrap/>
              <w:overflowPunct/>
              <w:topLinePunct w:val="0"/>
              <w:autoSpaceDE/>
              <w:autoSpaceDN/>
              <w:bidi w:val="0"/>
              <w:adjustRightInd/>
              <w:snapToGrid/>
              <w:spacing w:after="0" w:line="240" w:lineRule="auto"/>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CAE">
            <w:pPr>
              <w:keepNext w:val="0"/>
              <w:keepLines w:val="0"/>
              <w:pageBreakBefore w:val="0"/>
              <w:widowControl w:val="0"/>
              <w:kinsoku/>
              <w:wordWrap/>
              <w:overflowPunct/>
              <w:topLinePunct w:val="0"/>
              <w:autoSpaceDE/>
              <w:autoSpaceDN/>
              <w:bidi w:val="0"/>
              <w:adjustRightInd/>
              <w:snapToGrid/>
              <w:spacing w:after="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总建筑面积51737.76平方米，楼层22至23层，建筑高度 99.9米</w:t>
            </w:r>
          </w:p>
        </w:tc>
      </w:tr>
      <w:tr w14:paraId="6F2FD98E">
        <w:tblPrEx>
          <w:tblCellMar>
            <w:top w:w="0" w:type="dxa"/>
            <w:left w:w="108" w:type="dxa"/>
            <w:bottom w:w="0" w:type="dxa"/>
            <w:right w:w="108" w:type="dxa"/>
          </w:tblCellMar>
        </w:tblPrEx>
        <w:trPr>
          <w:trHeight w:val="373"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1E0F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2"/>
                <w:sz w:val="18"/>
                <w:szCs w:val="18"/>
                <w:lang w:val="en-US" w:eastAsia="zh-CN" w:bidi="ar-SA"/>
              </w:rPr>
              <w:t>张光明</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09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9DC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西安路机车医院北侧地块改造项目2#楼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BE9E">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FFB7">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民用高层住宅楼， 共27层，建筑高度78.3</w:t>
            </w:r>
            <w:r>
              <w:rPr>
                <w:rFonts w:hint="eastAsia" w:asciiTheme="minorEastAsia" w:hAnsiTheme="minorEastAsia" w:eastAsiaTheme="minorEastAsia" w:cstheme="minorEastAsia"/>
                <w:sz w:val="18"/>
                <w:szCs w:val="18"/>
                <w:lang w:val="en-US" w:eastAsia="zh-CN"/>
              </w:rPr>
              <w:t>米</w:t>
            </w:r>
          </w:p>
        </w:tc>
      </w:tr>
      <w:tr w14:paraId="3E6E0B60">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D3B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CDF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A1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红凌路头道沟棚户区C区C11楼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0D51">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2A8E">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民用建筑，其中C11楼是30层民用住宅</w:t>
            </w:r>
          </w:p>
        </w:tc>
      </w:tr>
      <w:tr w14:paraId="75BEF5D4">
        <w:tblPrEx>
          <w:tblCellMar>
            <w:top w:w="0" w:type="dxa"/>
            <w:left w:w="108" w:type="dxa"/>
            <w:bottom w:w="0" w:type="dxa"/>
            <w:right w:w="108" w:type="dxa"/>
          </w:tblCellMar>
        </w:tblPrEx>
        <w:trPr>
          <w:trHeight w:val="35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00E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C0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56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红凌路头道沟棚户区C区C12楼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21B">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F441">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民用建筑，C12楼为30层民用住宅，建筑高度87米</w:t>
            </w:r>
          </w:p>
        </w:tc>
      </w:tr>
      <w:tr w14:paraId="1667BE79">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758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6F9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2016年9月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6D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辽宁省军区第九干休所经济适用房2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7F72">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177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民用建筑，2#楼建筑面积23241平方米， 一至二层为公建， 三至三十三层为住宅。建筑高度98.4米</w:t>
            </w:r>
          </w:p>
        </w:tc>
      </w:tr>
      <w:tr w14:paraId="7B5F52FF">
        <w:tblPrEx>
          <w:tblCellMar>
            <w:top w:w="0" w:type="dxa"/>
            <w:left w:w="108" w:type="dxa"/>
            <w:bottom w:w="0" w:type="dxa"/>
            <w:right w:w="108" w:type="dxa"/>
          </w:tblCellMar>
        </w:tblPrEx>
        <w:trPr>
          <w:trHeight w:val="362"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812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1E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570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大连湾刘</w:t>
            </w:r>
            <w:r>
              <w:rPr>
                <w:rFonts w:hint="eastAsia" w:asciiTheme="minorEastAsia" w:hAnsiTheme="minorEastAsia" w:eastAsiaTheme="minorEastAsia" w:cstheme="minorEastAsia"/>
                <w:sz w:val="18"/>
                <w:szCs w:val="18"/>
                <w:lang w:val="en-US" w:eastAsia="zh-CN"/>
              </w:rPr>
              <w:t>屯</w:t>
            </w:r>
            <w:r>
              <w:rPr>
                <w:rFonts w:hint="eastAsia" w:asciiTheme="minorEastAsia" w:hAnsiTheme="minorEastAsia" w:eastAsiaTheme="minorEastAsia" w:cstheme="minorEastAsia"/>
                <w:sz w:val="18"/>
                <w:szCs w:val="18"/>
              </w:rPr>
              <w:t>旧区改造项目D区2#楼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7AF8">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984D">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民用建筑，建筑层数28层，1-28层为住宅，地下层为车库</w:t>
            </w:r>
          </w:p>
        </w:tc>
      </w:tr>
      <w:tr w14:paraId="3C04426B">
        <w:tblPrEx>
          <w:tblCellMar>
            <w:top w:w="0" w:type="dxa"/>
            <w:left w:w="108" w:type="dxa"/>
            <w:bottom w:w="0" w:type="dxa"/>
            <w:right w:w="108" w:type="dxa"/>
          </w:tblCellMar>
        </w:tblPrEx>
        <w:trPr>
          <w:trHeight w:val="459"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176E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Cs/>
                <w:color w:val="000000"/>
                <w:sz w:val="18"/>
                <w:szCs w:val="18"/>
                <w:lang w:val="en-US" w:eastAsia="zh-CN"/>
              </w:rPr>
            </w:pPr>
            <w:r>
              <w:rPr>
                <w:rFonts w:hint="eastAsia" w:asciiTheme="minorEastAsia" w:hAnsiTheme="minorEastAsia" w:eastAsiaTheme="minorEastAsia" w:cstheme="minorEastAsia"/>
                <w:bCs/>
                <w:color w:val="000000"/>
                <w:sz w:val="18"/>
                <w:szCs w:val="18"/>
                <w:lang w:val="en-US" w:eastAsia="zh-CN"/>
              </w:rPr>
              <w:t>孙忠利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21A">
            <w:pPr>
              <w:pStyle w:val="28"/>
              <w:keepNext w:val="0"/>
              <w:keepLines w:val="0"/>
              <w:pageBreakBefore w:val="0"/>
              <w:widowControl w:val="0"/>
              <w:kinsoku/>
              <w:wordWrap/>
              <w:overflowPunct/>
              <w:topLinePunct w:val="0"/>
              <w:autoSpaceDE/>
              <w:autoSpaceDN/>
              <w:bidi w:val="0"/>
              <w:adjustRightInd/>
              <w:snapToGrid/>
              <w:spacing w:before="218"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1999年11月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AA1">
            <w:pPr>
              <w:pStyle w:val="28"/>
              <w:keepNext w:val="0"/>
              <w:keepLines w:val="0"/>
              <w:pageBreakBefore w:val="0"/>
              <w:widowControl w:val="0"/>
              <w:kinsoku/>
              <w:wordWrap/>
              <w:overflowPunct/>
              <w:topLinePunct w:val="0"/>
              <w:autoSpaceDE/>
              <w:autoSpaceDN/>
              <w:bidi w:val="0"/>
              <w:adjustRightInd/>
              <w:snapToGrid/>
              <w:spacing w:before="197" w:after="0" w:line="260" w:lineRule="exact"/>
              <w:ind w:right="130" w:righ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吉林市凤凰大厦</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BC89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9F3B">
            <w:pPr>
              <w:pStyle w:val="28"/>
              <w:keepNext w:val="0"/>
              <w:keepLines w:val="0"/>
              <w:pageBreakBefore w:val="0"/>
              <w:widowControl w:val="0"/>
              <w:kinsoku/>
              <w:wordWrap/>
              <w:overflowPunct/>
              <w:topLinePunct w:val="0"/>
              <w:autoSpaceDE/>
              <w:autoSpaceDN/>
              <w:bidi w:val="0"/>
              <w:adjustRightInd/>
              <w:snapToGrid/>
              <w:spacing w:before="54" w:after="0" w:line="260" w:lineRule="exact"/>
              <w:ind w:right="101" w:righ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公共建筑，单体建筑面积22000平方米，建筑高度66米，地上15 层</w:t>
            </w:r>
          </w:p>
        </w:tc>
      </w:tr>
      <w:tr w14:paraId="5FF752F1">
        <w:tblPrEx>
          <w:tblCellMar>
            <w:top w:w="0" w:type="dxa"/>
            <w:left w:w="108" w:type="dxa"/>
            <w:bottom w:w="0" w:type="dxa"/>
            <w:right w:w="108" w:type="dxa"/>
          </w:tblCellMar>
        </w:tblPrEx>
        <w:trPr>
          <w:trHeight w:val="499"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21F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8C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p>
          <w:p w14:paraId="5706464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2000年7月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DD3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白山市嵩华纸业扩建年产5万吨餐具纸项目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BF3FB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F651">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工业厂房，总建筑面积31000平方米，主体建筑高度32米，主体跨度27米，吊车吨位30吨</w:t>
            </w:r>
          </w:p>
        </w:tc>
      </w:tr>
      <w:tr w14:paraId="4EB3ACA9">
        <w:tblPrEx>
          <w:tblCellMar>
            <w:top w:w="0" w:type="dxa"/>
            <w:left w:w="108" w:type="dxa"/>
            <w:bottom w:w="0" w:type="dxa"/>
            <w:right w:w="108" w:type="dxa"/>
          </w:tblCellMar>
        </w:tblPrEx>
        <w:trPr>
          <w:trHeight w:val="499"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1F1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FE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p>
          <w:p w14:paraId="47D782C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1999年5月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4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吉林省石岘造纸厂亚硫酸盐木浆综合利用工程</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66D87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9F3D">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大型工业厂房，总建筑面积45000平方米，主体建筑高度36米，主体跨度30米，吊车吨位30吨</w:t>
            </w:r>
          </w:p>
        </w:tc>
      </w:tr>
      <w:tr w14:paraId="46EEDC5F">
        <w:tblPrEx>
          <w:tblCellMar>
            <w:top w:w="0" w:type="dxa"/>
            <w:left w:w="108" w:type="dxa"/>
            <w:bottom w:w="0" w:type="dxa"/>
            <w:right w:w="108" w:type="dxa"/>
          </w:tblCellMar>
        </w:tblPrEx>
        <w:trPr>
          <w:trHeight w:val="463"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F25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3A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2001年5月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BC0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吉林市龙潭开发大厦</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01696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3EA">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大型公共建筑，单体建筑面积28000平方米，建筑高度66米，地上18 层</w:t>
            </w:r>
          </w:p>
        </w:tc>
      </w:tr>
      <w:tr w14:paraId="5577D739">
        <w:tblPrEx>
          <w:tblCellMar>
            <w:top w:w="0" w:type="dxa"/>
            <w:left w:w="108" w:type="dxa"/>
            <w:bottom w:w="0" w:type="dxa"/>
            <w:right w:w="108" w:type="dxa"/>
          </w:tblCellMar>
        </w:tblPrEx>
        <w:trPr>
          <w:trHeight w:val="499"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086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C48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2003年3月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06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吉林纸业股份有限公司年产10万吨低定量涂布纸工程</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4D39D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0C3">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大型工业厂房，总建筑面积25300平方米，建筑高度33.2米，主体跨度30米，吊车吨位60吨</w:t>
            </w:r>
          </w:p>
        </w:tc>
      </w:tr>
      <w:tr w14:paraId="0099FB3F">
        <w:tblPrEx>
          <w:tblCellMar>
            <w:top w:w="0" w:type="dxa"/>
            <w:left w:w="108" w:type="dxa"/>
            <w:bottom w:w="0" w:type="dxa"/>
            <w:right w:w="108" w:type="dxa"/>
          </w:tblCellMar>
        </w:tblPrEx>
        <w:trPr>
          <w:trHeight w:val="685"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992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陆小娟</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093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2006年8月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0F4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上海瑞虹新城</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EB5BC9">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6578">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大型公共建筑，单体建筑面积120000平方米，共23层，其中地上21层，地下2层</w:t>
            </w:r>
          </w:p>
        </w:tc>
      </w:tr>
      <w:tr w14:paraId="631742B8">
        <w:tblPrEx>
          <w:tblCellMar>
            <w:top w:w="0" w:type="dxa"/>
            <w:left w:w="108" w:type="dxa"/>
            <w:bottom w:w="0" w:type="dxa"/>
            <w:right w:w="108" w:type="dxa"/>
          </w:tblCellMar>
        </w:tblPrEx>
        <w:trPr>
          <w:trHeight w:val="486"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4CE7">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4E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2008年5月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E83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宜家仓储中心家居测试中心</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07AF9A">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9AB">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大型工业厂房，总建筑面积20万平方米，单层厂房，钢结构，跨度36米</w:t>
            </w:r>
          </w:p>
        </w:tc>
      </w:tr>
      <w:tr w14:paraId="5B62BAD4">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73D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75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2006年4月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7E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南京福特马自达汽车发动厂</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56BA49">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F6F4">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大型工业厂房，总建筑面积90000平方米，单层厂房，高度21米，吊车吨位为30吨</w:t>
            </w:r>
          </w:p>
        </w:tc>
      </w:tr>
      <w:tr w14:paraId="490E1502">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B0B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5D7">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2005年8月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EC0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上海天马微电子厂房</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962747">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4C90">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24"/>
                <w:lang w:val="en-US" w:eastAsia="zh-CN" w:bidi="ar-SA"/>
              </w:rPr>
            </w:pPr>
            <w:r>
              <w:rPr>
                <w:rFonts w:hint="eastAsia" w:asciiTheme="minorEastAsia" w:hAnsiTheme="minorEastAsia" w:eastAsiaTheme="minorEastAsia" w:cstheme="minorEastAsia"/>
                <w:color w:val="auto"/>
                <w:sz w:val="18"/>
                <w:lang w:val="en-US" w:eastAsia="zh-CN"/>
              </w:rPr>
              <w:t>大型复杂工业厂房，总建筑面积105000平方米，钢结构单层厂房，主厂房跨度30米</w:t>
            </w:r>
          </w:p>
        </w:tc>
      </w:tr>
      <w:tr w14:paraId="6618BB9C">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C5D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A66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2009年7月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6D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无锡帕金斯芝发动机厂</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EF654B">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2108">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lang w:val="en-US" w:eastAsia="zh-CN"/>
              </w:rPr>
              <w:t>大型工业厂房，总建筑面积100000平方米，主厂房为单层钢结构厂房，跨度30米，高度12米</w:t>
            </w:r>
          </w:p>
        </w:tc>
      </w:tr>
      <w:tr w14:paraId="273A3E2C">
        <w:tblPrEx>
          <w:tblCellMar>
            <w:top w:w="0" w:type="dxa"/>
            <w:left w:w="108" w:type="dxa"/>
            <w:bottom w:w="0" w:type="dxa"/>
            <w:right w:w="108" w:type="dxa"/>
          </w:tblCellMar>
        </w:tblPrEx>
        <w:trPr>
          <w:trHeight w:val="421" w:hRule="atLeast"/>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0E2E468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周烨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2D58">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2008年8月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250">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sz w:val="18"/>
                <w:szCs w:val="18"/>
                <w:lang w:val="en-US" w:eastAsia="zh-CN"/>
              </w:rPr>
              <w:t>同济医院外科综合楼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A478">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4B4">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公共建筑，单体建筑面积2.2万平方米，楼高24层</w:t>
            </w:r>
          </w:p>
        </w:tc>
      </w:tr>
      <w:tr w14:paraId="00941F4A">
        <w:tblPrEx>
          <w:tblCellMar>
            <w:top w:w="0" w:type="dxa"/>
            <w:left w:w="108" w:type="dxa"/>
            <w:bottom w:w="0" w:type="dxa"/>
            <w:right w:w="108" w:type="dxa"/>
          </w:tblCellMar>
        </w:tblPrEx>
        <w:trPr>
          <w:trHeight w:val="446" w:hRule="atLeast"/>
          <w:jc w:val="center"/>
        </w:trPr>
        <w:tc>
          <w:tcPr>
            <w:tcW w:w="927" w:type="dxa"/>
            <w:vMerge w:val="continue"/>
            <w:tcBorders>
              <w:left w:val="single" w:color="000000" w:sz="4" w:space="0"/>
              <w:right w:val="single" w:color="000000" w:sz="4" w:space="0"/>
            </w:tcBorders>
            <w:shd w:val="clear" w:color="auto" w:fill="auto"/>
            <w:vAlign w:val="center"/>
          </w:tcPr>
          <w:p w14:paraId="5332D40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DAD">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2008年2月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C62">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广东省妇幼保健院（番禺）门诊医技住院楼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9C15">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7C5">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公共建筑，总建筑面积8.4万平方米，其中住院楼面积2.47万平方米</w:t>
            </w:r>
          </w:p>
        </w:tc>
      </w:tr>
      <w:tr w14:paraId="629F37DA">
        <w:tblPrEx>
          <w:tblCellMar>
            <w:top w:w="0" w:type="dxa"/>
            <w:left w:w="108" w:type="dxa"/>
            <w:bottom w:w="0" w:type="dxa"/>
            <w:right w:w="108" w:type="dxa"/>
          </w:tblCellMar>
        </w:tblPrEx>
        <w:trPr>
          <w:trHeight w:val="471" w:hRule="atLeast"/>
          <w:jc w:val="center"/>
        </w:trPr>
        <w:tc>
          <w:tcPr>
            <w:tcW w:w="927" w:type="dxa"/>
            <w:vMerge w:val="continue"/>
            <w:tcBorders>
              <w:left w:val="single" w:color="000000" w:sz="4" w:space="0"/>
              <w:right w:val="single" w:color="000000" w:sz="4" w:space="0"/>
            </w:tcBorders>
            <w:shd w:val="clear" w:color="auto" w:fill="auto"/>
            <w:vAlign w:val="center"/>
          </w:tcPr>
          <w:p w14:paraId="599C8BE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55A2">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0EC">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东莞茶山医院住院楼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629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7BE">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公共建筑，单体建筑面积3万平方米。13层，地下一层</w:t>
            </w:r>
          </w:p>
        </w:tc>
      </w:tr>
      <w:tr w14:paraId="41516C11">
        <w:tblPrEx>
          <w:tblCellMar>
            <w:top w:w="0" w:type="dxa"/>
            <w:left w:w="108" w:type="dxa"/>
            <w:bottom w:w="0" w:type="dxa"/>
            <w:right w:w="108" w:type="dxa"/>
          </w:tblCellMar>
        </w:tblPrEx>
        <w:trPr>
          <w:trHeight w:val="456" w:hRule="atLeast"/>
          <w:jc w:val="center"/>
        </w:trPr>
        <w:tc>
          <w:tcPr>
            <w:tcW w:w="927" w:type="dxa"/>
            <w:vMerge w:val="continue"/>
            <w:tcBorders>
              <w:left w:val="single" w:color="000000" w:sz="4" w:space="0"/>
              <w:right w:val="single" w:color="000000" w:sz="4" w:space="0"/>
            </w:tcBorders>
            <w:shd w:val="clear" w:color="auto" w:fill="auto"/>
            <w:vAlign w:val="center"/>
          </w:tcPr>
          <w:p w14:paraId="209F7EB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A6B">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E4AB">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广东省清远人民医院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957">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658">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公共建筑，门诊楼单体建筑面积2.1万平方米</w:t>
            </w:r>
          </w:p>
        </w:tc>
      </w:tr>
      <w:tr w14:paraId="2F0D345F">
        <w:tblPrEx>
          <w:tblCellMar>
            <w:top w:w="0" w:type="dxa"/>
            <w:left w:w="108" w:type="dxa"/>
            <w:bottom w:w="0" w:type="dxa"/>
            <w:right w:w="108" w:type="dxa"/>
          </w:tblCellMar>
        </w:tblPrEx>
        <w:trPr>
          <w:trHeight w:val="461" w:hRule="atLeast"/>
          <w:jc w:val="center"/>
        </w:trPr>
        <w:tc>
          <w:tcPr>
            <w:tcW w:w="927" w:type="dxa"/>
            <w:vMerge w:val="continue"/>
            <w:tcBorders>
              <w:left w:val="single" w:color="000000" w:sz="4" w:space="0"/>
              <w:right w:val="single" w:color="000000" w:sz="4" w:space="0"/>
            </w:tcBorders>
            <w:shd w:val="clear" w:color="auto" w:fill="auto"/>
            <w:vAlign w:val="center"/>
          </w:tcPr>
          <w:p w14:paraId="4949D79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B3C">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728">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东莞驰生商业中心酒店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268A">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A233">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公共建筑，总建筑面积约3万平方米，楼高24层</w:t>
            </w:r>
          </w:p>
        </w:tc>
      </w:tr>
      <w:tr w14:paraId="609DC702">
        <w:tblPrEx>
          <w:tblCellMar>
            <w:top w:w="0" w:type="dxa"/>
            <w:left w:w="108" w:type="dxa"/>
            <w:bottom w:w="0" w:type="dxa"/>
            <w:right w:w="108" w:type="dxa"/>
          </w:tblCellMar>
        </w:tblPrEx>
        <w:trPr>
          <w:trHeight w:val="678"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0E2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梅淑君</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2839">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2020年10月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BB8">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中邦城市花园三期T3#楼</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9ABF19">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D7D">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住宅，地下2层，地上33层，总建筑面积约56423平方米</w:t>
            </w:r>
          </w:p>
        </w:tc>
      </w:tr>
      <w:tr w14:paraId="7DD7FA9A">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7FD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669">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2022年10月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208">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XDG-2021-83号地块(原东吴大酒店地块)开发建设项目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8A56C0">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8C5">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住宅，总建筑面积89372.69平方米，地上总建筑面积64416.33平方米。地上6-26层，其中1#3#楼为地上26层高层住宅</w:t>
            </w:r>
          </w:p>
        </w:tc>
      </w:tr>
      <w:tr w14:paraId="51FC1DD7">
        <w:tblPrEx>
          <w:tblCellMar>
            <w:top w:w="0" w:type="dxa"/>
            <w:left w:w="108" w:type="dxa"/>
            <w:bottom w:w="0" w:type="dxa"/>
            <w:right w:w="108" w:type="dxa"/>
          </w:tblCellMar>
        </w:tblPrEx>
        <w:trPr>
          <w:trHeight w:val="463"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C60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FFD5">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2022年11月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739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江苏天圣达科技创新中心</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A47BF2">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B89E">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公共建筑，总用地面积约8058平方米，单体建筑面积约30100平方米</w:t>
            </w:r>
          </w:p>
        </w:tc>
      </w:tr>
      <w:tr w14:paraId="38BFC14C">
        <w:tblPrEx>
          <w:tblCellMar>
            <w:top w:w="0" w:type="dxa"/>
            <w:left w:w="108" w:type="dxa"/>
            <w:bottom w:w="0" w:type="dxa"/>
            <w:right w:w="108" w:type="dxa"/>
          </w:tblCellMar>
        </w:tblPrEx>
        <w:trPr>
          <w:trHeight w:val="463"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FB2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C14">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2021年1月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432F">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无锡数据湖产业园项目一期</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BB432F">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49E">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公共建筑，总建筑面积68541平方米，其中1#楼单体建筑面积21992平方米</w:t>
            </w:r>
          </w:p>
        </w:tc>
      </w:tr>
      <w:tr w14:paraId="2912FB03">
        <w:tblPrEx>
          <w:tblCellMar>
            <w:top w:w="0" w:type="dxa"/>
            <w:left w:w="108" w:type="dxa"/>
            <w:bottom w:w="0" w:type="dxa"/>
            <w:right w:w="108" w:type="dxa"/>
          </w:tblCellMar>
        </w:tblPrEx>
        <w:trPr>
          <w:trHeight w:val="685"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BC7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834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2021年7月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10B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XDG-2011-45号地块澜岸铭邸C02商业及公建配套项目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B8037C">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9D2">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商业建筑，单体建筑C02商业楼地上31531平方米地下5678平方米</w:t>
            </w:r>
          </w:p>
        </w:tc>
      </w:tr>
      <w:tr w14:paraId="03515BE4">
        <w:tblPrEx>
          <w:tblCellMar>
            <w:top w:w="0" w:type="dxa"/>
            <w:left w:w="108" w:type="dxa"/>
            <w:bottom w:w="0" w:type="dxa"/>
            <w:right w:w="108" w:type="dxa"/>
          </w:tblCellMar>
        </w:tblPrEx>
        <w:trPr>
          <w:trHeight w:val="493" w:hRule="atLeast"/>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506E091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于燕华</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783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2013年3月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F40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铁岭市文化活动中心建设项目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02663C">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07A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公共建筑，单体建筑总面积22500平方米</w:t>
            </w:r>
          </w:p>
        </w:tc>
      </w:tr>
      <w:tr w14:paraId="2E8D67D6">
        <w:tblPrEx>
          <w:tblCellMar>
            <w:top w:w="0" w:type="dxa"/>
            <w:left w:w="108" w:type="dxa"/>
            <w:bottom w:w="0" w:type="dxa"/>
            <w:right w:w="108" w:type="dxa"/>
          </w:tblCellMar>
        </w:tblPrEx>
        <w:trPr>
          <w:trHeight w:val="563" w:hRule="atLeast"/>
          <w:jc w:val="center"/>
        </w:trPr>
        <w:tc>
          <w:tcPr>
            <w:tcW w:w="927" w:type="dxa"/>
            <w:vMerge w:val="continue"/>
            <w:tcBorders>
              <w:left w:val="single" w:color="000000" w:sz="4" w:space="0"/>
              <w:right w:val="single" w:color="000000" w:sz="4" w:space="0"/>
            </w:tcBorders>
            <w:shd w:val="clear" w:color="auto" w:fill="auto"/>
            <w:vAlign w:val="center"/>
          </w:tcPr>
          <w:p w14:paraId="36E08D01">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E5F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2016年9月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2B6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辽宁省疾病预防控制中心建设项目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C66BF4">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CAC">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公共建筑，单体建筑面积25016.59平方米</w:t>
            </w:r>
          </w:p>
        </w:tc>
      </w:tr>
      <w:tr w14:paraId="4AD59600">
        <w:tblPrEx>
          <w:tblCellMar>
            <w:top w:w="0" w:type="dxa"/>
            <w:left w:w="108" w:type="dxa"/>
            <w:bottom w:w="0" w:type="dxa"/>
            <w:right w:w="108" w:type="dxa"/>
          </w:tblCellMar>
        </w:tblPrEx>
        <w:trPr>
          <w:trHeight w:val="463" w:hRule="atLeast"/>
          <w:jc w:val="center"/>
        </w:trPr>
        <w:tc>
          <w:tcPr>
            <w:tcW w:w="927" w:type="dxa"/>
            <w:vMerge w:val="continue"/>
            <w:tcBorders>
              <w:left w:val="single" w:color="000000" w:sz="4" w:space="0"/>
              <w:right w:val="single" w:color="000000" w:sz="4" w:space="0"/>
            </w:tcBorders>
            <w:shd w:val="clear" w:color="auto" w:fill="auto"/>
            <w:vAlign w:val="center"/>
          </w:tcPr>
          <w:p w14:paraId="22B3DC77">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08B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2016年7月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22C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上海佳苑小区(一期)</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96860E">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E478">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住宅小区，总建筑面积232164平方米，其中20栋为 20 层以上的住宅楼</w:t>
            </w:r>
          </w:p>
        </w:tc>
      </w:tr>
      <w:tr w14:paraId="31573DE2">
        <w:tblPrEx>
          <w:tblCellMar>
            <w:top w:w="0" w:type="dxa"/>
            <w:left w:w="108" w:type="dxa"/>
            <w:bottom w:w="0" w:type="dxa"/>
            <w:right w:w="108" w:type="dxa"/>
          </w:tblCellMar>
        </w:tblPrEx>
        <w:trPr>
          <w:trHeight w:val="792" w:hRule="atLeast"/>
          <w:jc w:val="center"/>
        </w:trPr>
        <w:tc>
          <w:tcPr>
            <w:tcW w:w="927" w:type="dxa"/>
            <w:vMerge w:val="continue"/>
            <w:tcBorders>
              <w:left w:val="single" w:color="000000" w:sz="4" w:space="0"/>
              <w:right w:val="single" w:color="000000" w:sz="4" w:space="0"/>
            </w:tcBorders>
            <w:shd w:val="clear" w:color="auto" w:fill="auto"/>
            <w:vAlign w:val="center"/>
          </w:tcPr>
          <w:p w14:paraId="083F1EB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3D5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2012年4月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7E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营口兴隆大厦</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4858F2">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B9E0">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24"/>
                <w:lang w:val="en-US" w:eastAsia="zh-CN" w:bidi="ar-SA"/>
              </w:rPr>
            </w:pPr>
            <w:r>
              <w:rPr>
                <w:rFonts w:hint="eastAsia" w:asciiTheme="minorEastAsia" w:hAnsiTheme="minorEastAsia" w:eastAsiaTheme="minorEastAsia" w:cstheme="minorEastAsia"/>
                <w:color w:val="auto"/>
                <w:kern w:val="2"/>
                <w:sz w:val="18"/>
                <w:szCs w:val="24"/>
                <w:lang w:val="en-US" w:eastAsia="zh-CN" w:bidi="ar-SA"/>
              </w:rPr>
              <w:t>公共建筑，总面积 54618平方米，此项目为单体建筑，其中地下车库三层为 25620平方米</w:t>
            </w:r>
          </w:p>
        </w:tc>
      </w:tr>
      <w:tr w14:paraId="3DCE12EE">
        <w:tblPrEx>
          <w:tblCellMar>
            <w:top w:w="0" w:type="dxa"/>
            <w:left w:w="108" w:type="dxa"/>
            <w:bottom w:w="0" w:type="dxa"/>
            <w:right w:w="108" w:type="dxa"/>
          </w:tblCellMar>
        </w:tblPrEx>
        <w:trPr>
          <w:trHeight w:val="531" w:hRule="atLeast"/>
          <w:jc w:val="center"/>
        </w:trPr>
        <w:tc>
          <w:tcPr>
            <w:tcW w:w="927" w:type="dxa"/>
            <w:vMerge w:val="continue"/>
            <w:tcBorders>
              <w:left w:val="single" w:color="000000" w:sz="4" w:space="0"/>
              <w:right w:val="single" w:color="000000" w:sz="4" w:space="0"/>
            </w:tcBorders>
            <w:shd w:val="clear" w:color="auto" w:fill="auto"/>
            <w:vAlign w:val="center"/>
          </w:tcPr>
          <w:p w14:paraId="5C1AB45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B71DF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2015年8月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44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泛美·常青郡小区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AFDC5F">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A44">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大型住宅小区；总面积236440平方米，其中1-15栋的建筑层数为 25 层</w:t>
            </w:r>
          </w:p>
        </w:tc>
      </w:tr>
      <w:tr w14:paraId="5B561187">
        <w:tblPrEx>
          <w:tblCellMar>
            <w:top w:w="0" w:type="dxa"/>
            <w:left w:w="108" w:type="dxa"/>
            <w:bottom w:w="0" w:type="dxa"/>
            <w:right w:w="108" w:type="dxa"/>
          </w:tblCellMar>
        </w:tblPrEx>
        <w:trPr>
          <w:trHeight w:val="610" w:hRule="atLeast"/>
          <w:jc w:val="center"/>
        </w:trPr>
        <w:tc>
          <w:tcPr>
            <w:tcW w:w="927" w:type="dxa"/>
            <w:vMerge w:val="restart"/>
            <w:tcBorders>
              <w:top w:val="single" w:color="auto" w:sz="4" w:space="0"/>
              <w:left w:val="single" w:color="auto" w:sz="4" w:space="0"/>
              <w:right w:val="single" w:color="auto" w:sz="4" w:space="0"/>
            </w:tcBorders>
            <w:shd w:val="clear" w:color="auto" w:fill="auto"/>
            <w:vAlign w:val="center"/>
          </w:tcPr>
          <w:p w14:paraId="745F7BA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李志民</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7115EC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2015年12月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64DC7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天庆山河一品</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DE22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EF3">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大型公共建筑，高端综合体，总建筑面积7.6万平方米，其中商业写字楼单体建筑面积2.3万平方米，为框架核心简高层建筑</w:t>
            </w:r>
          </w:p>
        </w:tc>
      </w:tr>
      <w:tr w14:paraId="208E7106">
        <w:tblPrEx>
          <w:tblCellMar>
            <w:top w:w="0" w:type="dxa"/>
            <w:left w:w="108" w:type="dxa"/>
            <w:bottom w:w="0" w:type="dxa"/>
            <w:right w:w="108" w:type="dxa"/>
          </w:tblCellMar>
        </w:tblPrEx>
        <w:trPr>
          <w:trHeight w:val="590" w:hRule="atLeast"/>
          <w:jc w:val="center"/>
        </w:trPr>
        <w:tc>
          <w:tcPr>
            <w:tcW w:w="927" w:type="dxa"/>
            <w:vMerge w:val="continue"/>
            <w:tcBorders>
              <w:left w:val="single" w:color="auto" w:sz="4" w:space="0"/>
              <w:right w:val="single" w:color="auto" w:sz="4" w:space="0"/>
            </w:tcBorders>
            <w:shd w:val="clear" w:color="auto" w:fill="auto"/>
            <w:vAlign w:val="center"/>
          </w:tcPr>
          <w:p w14:paraId="5C74CF3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33E6BC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2016年2月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81B7D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兰西铁苑棚户区改造项目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D5F83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16B">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大型住宅社区，项目总占地250余亩，总建筑面积约43万平方米，包括18~34层住宅</w:t>
            </w:r>
          </w:p>
        </w:tc>
      </w:tr>
      <w:tr w14:paraId="446E521B">
        <w:tblPrEx>
          <w:tblCellMar>
            <w:top w:w="0" w:type="dxa"/>
            <w:left w:w="108" w:type="dxa"/>
            <w:bottom w:w="0" w:type="dxa"/>
            <w:right w:w="108" w:type="dxa"/>
          </w:tblCellMar>
        </w:tblPrEx>
        <w:trPr>
          <w:trHeight w:val="499" w:hRule="atLeast"/>
          <w:jc w:val="center"/>
        </w:trPr>
        <w:tc>
          <w:tcPr>
            <w:tcW w:w="927" w:type="dxa"/>
            <w:vMerge w:val="continue"/>
            <w:tcBorders>
              <w:left w:val="single" w:color="auto" w:sz="4" w:space="0"/>
              <w:right w:val="single" w:color="auto" w:sz="4" w:space="0"/>
            </w:tcBorders>
            <w:shd w:val="clear" w:color="auto" w:fill="auto"/>
            <w:vAlign w:val="center"/>
          </w:tcPr>
          <w:p w14:paraId="5081E64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500CD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2017年8月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0AB0810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榆中棚户区改造项目</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E543F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2B3">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大型住宅小区，总建筑面积约 312500平方米。包括最高33层住宅、幼儿园、商业综合楼等大型社区</w:t>
            </w:r>
          </w:p>
        </w:tc>
      </w:tr>
      <w:tr w14:paraId="319181D3">
        <w:tblPrEx>
          <w:tblCellMar>
            <w:top w:w="0" w:type="dxa"/>
            <w:left w:w="108" w:type="dxa"/>
            <w:bottom w:w="0" w:type="dxa"/>
            <w:right w:w="108" w:type="dxa"/>
          </w:tblCellMar>
        </w:tblPrEx>
        <w:trPr>
          <w:trHeight w:val="463" w:hRule="atLeast"/>
          <w:jc w:val="center"/>
        </w:trPr>
        <w:tc>
          <w:tcPr>
            <w:tcW w:w="927" w:type="dxa"/>
            <w:vMerge w:val="continue"/>
            <w:tcBorders>
              <w:left w:val="single" w:color="auto" w:sz="4" w:space="0"/>
              <w:right w:val="single" w:color="auto" w:sz="4" w:space="0"/>
            </w:tcBorders>
            <w:shd w:val="clear" w:color="auto" w:fill="auto"/>
            <w:vAlign w:val="center"/>
          </w:tcPr>
          <w:p w14:paraId="5EEE46C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A4B38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2016年8月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1E6A256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西固区中医院及妇幼保健院综合楼</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11FAF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0E9">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color w:val="auto"/>
                <w:kern w:val="2"/>
                <w:sz w:val="18"/>
                <w:szCs w:val="24"/>
                <w:lang w:val="en-US" w:eastAsia="zh-CN" w:bidi="ar-SA"/>
              </w:rPr>
            </w:pPr>
            <w:r>
              <w:rPr>
                <w:rFonts w:hint="eastAsia" w:asciiTheme="minorEastAsia" w:hAnsiTheme="minorEastAsia" w:eastAsiaTheme="minorEastAsia" w:cstheme="minorEastAsia"/>
                <w:color w:val="auto"/>
                <w:kern w:val="2"/>
                <w:sz w:val="18"/>
                <w:szCs w:val="24"/>
                <w:lang w:val="en-US" w:eastAsia="zh-CN" w:bidi="ar-SA"/>
              </w:rPr>
              <w:t>大型公共建筑，单体建筑面积32200米</w:t>
            </w:r>
          </w:p>
        </w:tc>
      </w:tr>
      <w:tr w14:paraId="1C1CFA0E">
        <w:tblPrEx>
          <w:tblCellMar>
            <w:top w:w="0" w:type="dxa"/>
            <w:left w:w="108" w:type="dxa"/>
            <w:bottom w:w="0" w:type="dxa"/>
            <w:right w:w="108" w:type="dxa"/>
          </w:tblCellMar>
        </w:tblPrEx>
        <w:trPr>
          <w:trHeight w:val="499" w:hRule="atLeast"/>
          <w:jc w:val="center"/>
        </w:trPr>
        <w:tc>
          <w:tcPr>
            <w:tcW w:w="927" w:type="dxa"/>
            <w:vMerge w:val="continue"/>
            <w:tcBorders>
              <w:left w:val="single" w:color="auto" w:sz="4" w:space="0"/>
              <w:right w:val="single" w:color="auto" w:sz="4" w:space="0"/>
            </w:tcBorders>
            <w:shd w:val="clear" w:color="auto" w:fill="auto"/>
            <w:vAlign w:val="center"/>
          </w:tcPr>
          <w:p w14:paraId="5AB2429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73C942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2018年4月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49397CF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海川汇金广场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02885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8FA5">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大型公共建筑，总建筑面积60152平方米商业综合体，由12层和15层塔楼及大底盘裙房组成，地下1层，建筑高度59.90米</w:t>
            </w:r>
          </w:p>
        </w:tc>
      </w:tr>
      <w:tr w14:paraId="550AE139">
        <w:tblPrEx>
          <w:tblCellMar>
            <w:top w:w="0" w:type="dxa"/>
            <w:left w:w="108" w:type="dxa"/>
            <w:bottom w:w="0" w:type="dxa"/>
            <w:right w:w="108" w:type="dxa"/>
          </w:tblCellMar>
        </w:tblPrEx>
        <w:trPr>
          <w:trHeight w:val="463" w:hRule="atLeast"/>
          <w:jc w:val="center"/>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2119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刘艳茹</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99031A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2007年7月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4567265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天津滨海国际会展中心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D94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976">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单体建筑面积6万平方米，最高29.1米</w:t>
            </w:r>
          </w:p>
        </w:tc>
      </w:tr>
      <w:tr w14:paraId="4F0DB6E5">
        <w:tblPrEx>
          <w:tblCellMar>
            <w:top w:w="0" w:type="dxa"/>
            <w:left w:w="108" w:type="dxa"/>
            <w:bottom w:w="0" w:type="dxa"/>
            <w:right w:w="108" w:type="dxa"/>
          </w:tblCellMar>
        </w:tblPrEx>
        <w:trPr>
          <w:trHeight w:val="446"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5985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29F48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2014年7月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2128F6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南大新校区（津南校区）图书馆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45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392">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图书馆单体建筑面积4.65万平方米，7层，总高度46.2米</w:t>
            </w:r>
          </w:p>
        </w:tc>
      </w:tr>
      <w:tr w14:paraId="3EC4B52D">
        <w:tblPrEx>
          <w:tblCellMar>
            <w:top w:w="0" w:type="dxa"/>
            <w:left w:w="108" w:type="dxa"/>
            <w:bottom w:w="0" w:type="dxa"/>
            <w:right w:w="108" w:type="dxa"/>
          </w:tblCellMar>
        </w:tblPrEx>
        <w:trPr>
          <w:trHeight w:val="416"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56BF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5E10AA3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2017年8月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59B8B7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滨江道211号，1、2号楼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8C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2AE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2号楼单体建筑面积7.57万平方米，63层，最高217.45米</w:t>
            </w:r>
          </w:p>
        </w:tc>
      </w:tr>
      <w:tr w14:paraId="29BBD221">
        <w:tblPrEx>
          <w:tblCellMar>
            <w:top w:w="0" w:type="dxa"/>
            <w:left w:w="108" w:type="dxa"/>
            <w:bottom w:w="0" w:type="dxa"/>
            <w:right w:w="108" w:type="dxa"/>
          </w:tblCellMar>
        </w:tblPrEx>
        <w:trPr>
          <w:trHeight w:val="521"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5A7A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082A5F1">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2018年4月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4C072F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中国文字博物馆续建工程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79D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81E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单体建筑面积6.82万平方米，最高4层，主体23.95米</w:t>
            </w:r>
          </w:p>
        </w:tc>
      </w:tr>
      <w:tr w14:paraId="275871AE">
        <w:tblPrEx>
          <w:tblCellMar>
            <w:top w:w="0" w:type="dxa"/>
            <w:left w:w="108" w:type="dxa"/>
            <w:bottom w:w="0" w:type="dxa"/>
            <w:right w:w="108" w:type="dxa"/>
          </w:tblCellMar>
        </w:tblPrEx>
        <w:trPr>
          <w:trHeight w:val="441"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276E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5BE001F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2019年2月</w:t>
            </w:r>
          </w:p>
        </w:tc>
        <w:tc>
          <w:tcPr>
            <w:tcW w:w="3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1CC40AF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葛沽镇定向安置房 2018-03、04项目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BB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CA5E">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总建筑面积63万平方米，单体最高29层</w:t>
            </w:r>
          </w:p>
        </w:tc>
      </w:tr>
      <w:tr w14:paraId="1A790D1D">
        <w:tblPrEx>
          <w:tblCellMar>
            <w:top w:w="0" w:type="dxa"/>
            <w:left w:w="108" w:type="dxa"/>
            <w:bottom w:w="0" w:type="dxa"/>
            <w:right w:w="108" w:type="dxa"/>
          </w:tblCellMar>
        </w:tblPrEx>
        <w:trPr>
          <w:trHeight w:val="670" w:hRule="atLeast"/>
          <w:jc w:val="center"/>
        </w:trPr>
        <w:tc>
          <w:tcPr>
            <w:tcW w:w="927" w:type="dxa"/>
            <w:vMerge w:val="restart"/>
            <w:tcBorders>
              <w:top w:val="single" w:color="000000" w:sz="4" w:space="0"/>
              <w:left w:val="single" w:color="auto" w:sz="4" w:space="0"/>
              <w:right w:val="single" w:color="auto" w:sz="4" w:space="0"/>
            </w:tcBorders>
            <w:shd w:val="clear" w:color="auto" w:fill="auto"/>
            <w:vAlign w:val="center"/>
          </w:tcPr>
          <w:p w14:paraId="6CE97A5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赵运芬</w:t>
            </w: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A1F8B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2011年1月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E10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江阴世贸中心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C8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2CF">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本工程由 1 栋 4 层大型商业楼、1 栋 29 层办公楼、2 栋29 层公寓楼组成。公寓和办公楼建筑高度为98.9米。总建筑面积174334 平方米</w:t>
            </w:r>
          </w:p>
        </w:tc>
      </w:tr>
      <w:tr w14:paraId="291FB495">
        <w:tblPrEx>
          <w:tblCellMar>
            <w:top w:w="0" w:type="dxa"/>
            <w:left w:w="108" w:type="dxa"/>
            <w:bottom w:w="0" w:type="dxa"/>
            <w:right w:w="108" w:type="dxa"/>
          </w:tblCellMar>
        </w:tblPrEx>
        <w:trPr>
          <w:trHeight w:val="590" w:hRule="atLeast"/>
          <w:jc w:val="center"/>
        </w:trPr>
        <w:tc>
          <w:tcPr>
            <w:tcW w:w="927" w:type="dxa"/>
            <w:vMerge w:val="continue"/>
            <w:tcBorders>
              <w:left w:val="single" w:color="auto" w:sz="4" w:space="0"/>
              <w:right w:val="single" w:color="auto" w:sz="4" w:space="0"/>
            </w:tcBorders>
            <w:shd w:val="clear" w:color="auto" w:fill="auto"/>
            <w:vAlign w:val="center"/>
          </w:tcPr>
          <w:p w14:paraId="69387061">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52FA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2013年10月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1E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金众金域半山花园</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CF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812">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 住宅，本工程包括6栋33层一类高层宅，建筑面积为245633.92平方米,建筑高度为99.89米。</w:t>
            </w:r>
          </w:p>
        </w:tc>
      </w:tr>
      <w:tr w14:paraId="751F20B5">
        <w:tblPrEx>
          <w:tblCellMar>
            <w:top w:w="0" w:type="dxa"/>
            <w:left w:w="108" w:type="dxa"/>
            <w:bottom w:w="0" w:type="dxa"/>
            <w:right w:w="108" w:type="dxa"/>
          </w:tblCellMar>
        </w:tblPrEx>
        <w:trPr>
          <w:trHeight w:val="650" w:hRule="atLeast"/>
          <w:jc w:val="center"/>
        </w:trPr>
        <w:tc>
          <w:tcPr>
            <w:tcW w:w="927" w:type="dxa"/>
            <w:vMerge w:val="continue"/>
            <w:tcBorders>
              <w:left w:val="single" w:color="auto" w:sz="4" w:space="0"/>
              <w:right w:val="single" w:color="auto" w:sz="4" w:space="0"/>
            </w:tcBorders>
            <w:shd w:val="clear" w:color="auto" w:fill="auto"/>
            <w:vAlign w:val="center"/>
          </w:tcPr>
          <w:p w14:paraId="5B9A04D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67AA7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C36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中国储能大厦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46E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6FE">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 商业建筑。本工程为58层超高层办公楼，建筑面积为139180.4平方米,建筑高度为274.1米。</w:t>
            </w:r>
          </w:p>
        </w:tc>
      </w:tr>
      <w:tr w14:paraId="7AB17740">
        <w:tblPrEx>
          <w:tblCellMar>
            <w:top w:w="0" w:type="dxa"/>
            <w:left w:w="108" w:type="dxa"/>
            <w:bottom w:w="0" w:type="dxa"/>
            <w:right w:w="108" w:type="dxa"/>
          </w:tblCellMar>
        </w:tblPrEx>
        <w:trPr>
          <w:trHeight w:val="590" w:hRule="atLeast"/>
          <w:jc w:val="center"/>
        </w:trPr>
        <w:tc>
          <w:tcPr>
            <w:tcW w:w="927" w:type="dxa"/>
            <w:vMerge w:val="continue"/>
            <w:tcBorders>
              <w:left w:val="single" w:color="auto" w:sz="4" w:space="0"/>
              <w:right w:val="single" w:color="auto" w:sz="4" w:space="0"/>
            </w:tcBorders>
            <w:shd w:val="clear" w:color="auto" w:fill="auto"/>
            <w:vAlign w:val="center"/>
          </w:tcPr>
          <w:p w14:paraId="5A6B83E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08548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2014年8月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CA8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苏州滨河世贸中心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8EE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C5C3">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 公共建筑。本工程为1栋4层大型商业中心、1栋28层公寓式酒店、3栋高层住宅（最大层数37层）组成，最高建筑高度为113米。</w:t>
            </w:r>
          </w:p>
        </w:tc>
      </w:tr>
      <w:tr w14:paraId="734D68F3">
        <w:tblPrEx>
          <w:tblCellMar>
            <w:top w:w="0" w:type="dxa"/>
            <w:left w:w="108" w:type="dxa"/>
            <w:bottom w:w="0" w:type="dxa"/>
            <w:right w:w="108" w:type="dxa"/>
          </w:tblCellMar>
        </w:tblPrEx>
        <w:trPr>
          <w:trHeight w:val="620" w:hRule="atLeast"/>
          <w:jc w:val="center"/>
        </w:trPr>
        <w:tc>
          <w:tcPr>
            <w:tcW w:w="927" w:type="dxa"/>
            <w:vMerge w:val="continue"/>
            <w:tcBorders>
              <w:left w:val="single" w:color="auto" w:sz="4" w:space="0"/>
              <w:right w:val="single" w:color="auto" w:sz="4" w:space="0"/>
            </w:tcBorders>
            <w:shd w:val="clear" w:color="auto" w:fill="auto"/>
            <w:vAlign w:val="center"/>
          </w:tcPr>
          <w:p w14:paraId="2DA2DD3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rPr>
            </w:pP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D45AA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2017年3月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A2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博雅馨居一期（A区）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184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EBF">
            <w:pPr>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 住宅。本工程为1栋4层大型商业中心、10栋高层住宅（最大层数32层）组成，建筑面积为314457平方米，最高建筑高度为99.95米。</w:t>
            </w:r>
          </w:p>
        </w:tc>
      </w:tr>
      <w:tr w14:paraId="39A42E6B">
        <w:tblPrEx>
          <w:tblCellMar>
            <w:top w:w="0" w:type="dxa"/>
            <w:left w:w="108" w:type="dxa"/>
            <w:bottom w:w="0" w:type="dxa"/>
            <w:right w:w="108" w:type="dxa"/>
          </w:tblCellMar>
        </w:tblPrEx>
        <w:trPr>
          <w:trHeight w:val="426" w:hRule="atLeast"/>
          <w:jc w:val="center"/>
        </w:trPr>
        <w:tc>
          <w:tcPr>
            <w:tcW w:w="9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92C3E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陈小辉</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8185">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2000年10月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FE2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广东广播中心大楼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FAAA">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70D">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公共建筑，单体建筑面积6.7万平方米</w:t>
            </w:r>
          </w:p>
        </w:tc>
      </w:tr>
      <w:tr w14:paraId="71DBC840">
        <w:tblPrEx>
          <w:tblCellMar>
            <w:top w:w="0" w:type="dxa"/>
            <w:left w:w="108" w:type="dxa"/>
            <w:bottom w:w="0" w:type="dxa"/>
            <w:right w:w="108" w:type="dxa"/>
          </w:tblCellMar>
        </w:tblPrEx>
        <w:trPr>
          <w:trHeight w:val="509" w:hRule="atLeast"/>
          <w:jc w:val="center"/>
        </w:trPr>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36051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3CD">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2004年12月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BEB">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山东国际会展中心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0C12">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557">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公共建筑，单体建筑面积14.5万平方米</w:t>
            </w:r>
          </w:p>
        </w:tc>
      </w:tr>
      <w:tr w14:paraId="0304D223">
        <w:tblPrEx>
          <w:tblCellMar>
            <w:top w:w="0" w:type="dxa"/>
            <w:left w:w="108" w:type="dxa"/>
            <w:bottom w:w="0" w:type="dxa"/>
            <w:right w:w="108" w:type="dxa"/>
          </w:tblCellMar>
        </w:tblPrEx>
        <w:trPr>
          <w:trHeight w:val="463" w:hRule="atLeast"/>
          <w:jc w:val="center"/>
        </w:trPr>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506A3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3220">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2006年12月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C55">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南海颐景园 二、三期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6A70">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F3B">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住宅小区，小区面积40万平方米</w:t>
            </w:r>
          </w:p>
        </w:tc>
      </w:tr>
      <w:tr w14:paraId="7F05CB40">
        <w:tblPrEx>
          <w:tblCellMar>
            <w:top w:w="0" w:type="dxa"/>
            <w:left w:w="108" w:type="dxa"/>
            <w:bottom w:w="0" w:type="dxa"/>
            <w:right w:w="108" w:type="dxa"/>
          </w:tblCellMar>
        </w:tblPrEx>
        <w:trPr>
          <w:trHeight w:val="479" w:hRule="atLeast"/>
          <w:jc w:val="center"/>
        </w:trPr>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5CB66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595">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111">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东莞市商业中心区F区(海德广场)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49E">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0353">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公共建筑，单体建筑面积21万平方米</w:t>
            </w:r>
          </w:p>
        </w:tc>
      </w:tr>
      <w:tr w14:paraId="3219BB1E">
        <w:tblPrEx>
          <w:tblCellMar>
            <w:top w:w="0" w:type="dxa"/>
            <w:left w:w="108" w:type="dxa"/>
            <w:bottom w:w="0" w:type="dxa"/>
            <w:right w:w="108" w:type="dxa"/>
          </w:tblCellMar>
        </w:tblPrEx>
        <w:trPr>
          <w:trHeight w:val="685" w:hRule="atLeast"/>
          <w:jc w:val="center"/>
        </w:trPr>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06958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D41D">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0B83">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广州白云国际机场扩建工程二号航站楼及配套设施交通中心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F43B">
            <w:pPr>
              <w:keepNext w:val="0"/>
              <w:keepLines w:val="0"/>
              <w:pageBreakBefore w:val="0"/>
              <w:kinsoku/>
              <w:wordWrap/>
              <w:overflowPunct/>
              <w:topLinePunct w:val="0"/>
              <w:autoSpaceDE/>
              <w:autoSpaceDN/>
              <w:bidi w:val="0"/>
              <w:adjustRightInd/>
              <w:snapToGrid/>
              <w:spacing w:beforeLines="0" w:after="0" w:afterLine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FCB">
            <w:pPr>
              <w:keepNext w:val="0"/>
              <w:keepLines w:val="0"/>
              <w:pageBreakBefore w:val="0"/>
              <w:kinsoku/>
              <w:wordWrap/>
              <w:overflowPunct/>
              <w:topLinePunct w:val="0"/>
              <w:autoSpaceDE/>
              <w:autoSpaceDN/>
              <w:bidi w:val="0"/>
              <w:adjustRightInd/>
              <w:snapToGrid/>
              <w:spacing w:beforeLines="0" w:after="0" w:afterLine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公共建筑，单体建筑面积84万平方米</w:t>
            </w:r>
          </w:p>
        </w:tc>
      </w:tr>
      <w:tr w14:paraId="6D58DA0B">
        <w:tblPrEx>
          <w:tblCellMar>
            <w:top w:w="0" w:type="dxa"/>
            <w:left w:w="108" w:type="dxa"/>
            <w:bottom w:w="0" w:type="dxa"/>
            <w:right w:w="108" w:type="dxa"/>
          </w:tblCellMar>
        </w:tblPrEx>
        <w:trPr>
          <w:trHeight w:val="685" w:hRule="atLeast"/>
          <w:jc w:val="center"/>
        </w:trPr>
        <w:tc>
          <w:tcPr>
            <w:tcW w:w="927" w:type="dxa"/>
            <w:vMerge w:val="restart"/>
            <w:tcBorders>
              <w:top w:val="single" w:color="auto" w:sz="4" w:space="0"/>
              <w:left w:val="single" w:color="000000" w:sz="4" w:space="0"/>
              <w:right w:val="single" w:color="000000" w:sz="4" w:space="0"/>
            </w:tcBorders>
            <w:shd w:val="clear" w:color="auto" w:fill="auto"/>
            <w:vAlign w:val="center"/>
          </w:tcPr>
          <w:p w14:paraId="4B66372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刘臣</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6A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3BB">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小辛寨子张前路东侧地块改造项目 ABC区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7C3F">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C93E">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总建筑面积429960.00 平方米， 建筑面积为 318700.00 平方米；地下部分为一个大型地下车库（包括人防），车库面积为 111260平方米</w:t>
            </w:r>
          </w:p>
        </w:tc>
      </w:tr>
      <w:tr w14:paraId="3AE0BECA">
        <w:tblPrEx>
          <w:tblCellMar>
            <w:top w:w="0" w:type="dxa"/>
            <w:left w:w="108" w:type="dxa"/>
            <w:bottom w:w="0" w:type="dxa"/>
            <w:right w:w="108" w:type="dxa"/>
          </w:tblCellMar>
        </w:tblPrEx>
        <w:trPr>
          <w:trHeight w:val="685" w:hRule="atLeast"/>
          <w:jc w:val="center"/>
        </w:trPr>
        <w:tc>
          <w:tcPr>
            <w:tcW w:w="927" w:type="dxa"/>
            <w:vMerge w:val="continue"/>
            <w:tcBorders>
              <w:left w:val="single" w:color="000000" w:sz="4" w:space="0"/>
              <w:right w:val="single" w:color="000000" w:sz="4" w:space="0"/>
            </w:tcBorders>
            <w:shd w:val="clear" w:color="auto" w:fill="auto"/>
            <w:vAlign w:val="center"/>
          </w:tcPr>
          <w:p w14:paraId="112E87A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0CD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5A9B">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大连世达购物广场（开发区店）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F51">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A44">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总建筑面积 28438.00 平方米，其中商场建筑面积 10540.00 平方米，公寓建筑面积13670 平方米；建筑层数：地下 1 层，地上 22 层</w:t>
            </w:r>
          </w:p>
        </w:tc>
      </w:tr>
      <w:tr w14:paraId="7042BEBA">
        <w:tblPrEx>
          <w:tblCellMar>
            <w:top w:w="0" w:type="dxa"/>
            <w:left w:w="108" w:type="dxa"/>
            <w:bottom w:w="0" w:type="dxa"/>
            <w:right w:w="108" w:type="dxa"/>
          </w:tblCellMar>
        </w:tblPrEx>
        <w:trPr>
          <w:trHeight w:val="685" w:hRule="atLeast"/>
          <w:jc w:val="center"/>
        </w:trPr>
        <w:tc>
          <w:tcPr>
            <w:tcW w:w="927" w:type="dxa"/>
            <w:vMerge w:val="continue"/>
            <w:tcBorders>
              <w:left w:val="single" w:color="000000" w:sz="4" w:space="0"/>
              <w:right w:val="single" w:color="000000" w:sz="4" w:space="0"/>
            </w:tcBorders>
            <w:shd w:val="clear" w:color="auto" w:fill="auto"/>
            <w:vAlign w:val="center"/>
          </w:tcPr>
          <w:p w14:paraId="106C24E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9E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3D9">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大连泉水经济适用住房.住宅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83E">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F681">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B9#楼建筑面积 1300.003 平方米，共 28 层,建筑高度：81.15米；</w:t>
            </w:r>
          </w:p>
          <w:p w14:paraId="381FCC87">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B10#楼建筑面积 11772.00 平方米，共 28 层，建筑高度：81.15米</w:t>
            </w:r>
          </w:p>
        </w:tc>
      </w:tr>
      <w:tr w14:paraId="464BE7A6">
        <w:tblPrEx>
          <w:tblCellMar>
            <w:top w:w="0" w:type="dxa"/>
            <w:left w:w="108" w:type="dxa"/>
            <w:bottom w:w="0" w:type="dxa"/>
            <w:right w:w="108" w:type="dxa"/>
          </w:tblCellMar>
        </w:tblPrEx>
        <w:trPr>
          <w:trHeight w:val="1019" w:hRule="atLeast"/>
          <w:jc w:val="center"/>
        </w:trPr>
        <w:tc>
          <w:tcPr>
            <w:tcW w:w="927" w:type="dxa"/>
            <w:vMerge w:val="continue"/>
            <w:tcBorders>
              <w:left w:val="single" w:color="000000" w:sz="4" w:space="0"/>
              <w:right w:val="single" w:color="000000" w:sz="4" w:space="0"/>
            </w:tcBorders>
            <w:shd w:val="clear" w:color="auto" w:fill="auto"/>
            <w:vAlign w:val="center"/>
          </w:tcPr>
          <w:p w14:paraId="204CD54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513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7DA">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18"/>
                <w:szCs w:val="18"/>
                <w:lang w:val="en-US" w:eastAsia="zh-CN" w:bidi="ar"/>
              </w:rPr>
              <w:t>中国水产大连公司仓库、大连</w:t>
            </w:r>
          </w:p>
          <w:p w14:paraId="768F2F76">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湾刘屯旧区改 造项目 D 区D2#D3#D4#住宅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D44">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C772">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D2#楼建筑面积 12928.80 平方米，共 28 层，建筑高度：88.50米；</w:t>
            </w:r>
          </w:p>
          <w:p w14:paraId="14407E0F">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18"/>
                <w:szCs w:val="18"/>
                <w:lang w:val="en-US" w:eastAsia="zh-CN" w:bidi="ar"/>
              </w:rPr>
              <w:t>D3#楼建筑面积 14494.00 平方米，共 28 层,建筑高度：88.50米；</w:t>
            </w:r>
          </w:p>
          <w:p w14:paraId="5AF49715">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D4#楼建筑面积 14494.00 平方米，共 28 层,建筑高度：89.15米</w:t>
            </w:r>
          </w:p>
        </w:tc>
      </w:tr>
      <w:tr w14:paraId="5416A0A3">
        <w:tblPrEx>
          <w:tblCellMar>
            <w:top w:w="0" w:type="dxa"/>
            <w:left w:w="108" w:type="dxa"/>
            <w:bottom w:w="0" w:type="dxa"/>
            <w:right w:w="108" w:type="dxa"/>
          </w:tblCellMar>
        </w:tblPrEx>
        <w:trPr>
          <w:trHeight w:val="463" w:hRule="atLeast"/>
          <w:jc w:val="center"/>
        </w:trPr>
        <w:tc>
          <w:tcPr>
            <w:tcW w:w="927" w:type="dxa"/>
            <w:vMerge w:val="continue"/>
            <w:tcBorders>
              <w:left w:val="single" w:color="000000" w:sz="4" w:space="0"/>
              <w:right w:val="single" w:color="000000" w:sz="4" w:space="0"/>
            </w:tcBorders>
            <w:shd w:val="clear" w:color="auto" w:fill="auto"/>
            <w:vAlign w:val="center"/>
          </w:tcPr>
          <w:p w14:paraId="5164C24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BAE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2018年5月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29AE">
            <w:pPr>
              <w:keepNext w:val="0"/>
              <w:keepLines w:val="0"/>
              <w:pageBreakBefore w:val="0"/>
              <w:widowControl/>
              <w:suppressLineNumbers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大连辽渔医院住院楼扩建项目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0A06">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C46">
            <w:pPr>
              <w:keepNext w:val="0"/>
              <w:keepLines w:val="0"/>
              <w:pageBreakBefore w:val="0"/>
              <w:widowControl/>
              <w:suppressLineNumbers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
              </w:rPr>
              <w:t>总建筑面积：28030.00平方米建筑层数：地上 12 层；地下 2 层；</w:t>
            </w:r>
          </w:p>
        </w:tc>
      </w:tr>
      <w:tr w14:paraId="07323572">
        <w:tblPrEx>
          <w:tblCellMar>
            <w:top w:w="0" w:type="dxa"/>
            <w:left w:w="108" w:type="dxa"/>
            <w:bottom w:w="0" w:type="dxa"/>
            <w:right w:w="108" w:type="dxa"/>
          </w:tblCellMar>
        </w:tblPrEx>
        <w:trPr>
          <w:trHeight w:val="685" w:hRule="atLeast"/>
          <w:jc w:val="center"/>
        </w:trPr>
        <w:tc>
          <w:tcPr>
            <w:tcW w:w="927" w:type="dxa"/>
            <w:vMerge w:val="restart"/>
            <w:tcBorders>
              <w:top w:val="single" w:color="auto" w:sz="4" w:space="0"/>
              <w:left w:val="single" w:color="000000" w:sz="4" w:space="0"/>
              <w:right w:val="single" w:color="000000" w:sz="4" w:space="0"/>
            </w:tcBorders>
            <w:shd w:val="clear" w:color="auto" w:fill="auto"/>
            <w:vAlign w:val="center"/>
          </w:tcPr>
          <w:p w14:paraId="16F6876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吴琰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85F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2008年6月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35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武安市医院迁建工程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D4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A6D8">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医院建筑面积9.4万平方米，其中门诊楼单体建筑面积23898平方米，医技楼单体建筑面积20000平方米</w:t>
            </w:r>
          </w:p>
        </w:tc>
      </w:tr>
      <w:tr w14:paraId="054104E5">
        <w:tblPrEx>
          <w:tblCellMar>
            <w:top w:w="0" w:type="dxa"/>
            <w:left w:w="108" w:type="dxa"/>
            <w:bottom w:w="0" w:type="dxa"/>
            <w:right w:w="108" w:type="dxa"/>
          </w:tblCellMar>
        </w:tblPrEx>
        <w:trPr>
          <w:trHeight w:val="1019" w:hRule="atLeast"/>
          <w:jc w:val="center"/>
        </w:trPr>
        <w:tc>
          <w:tcPr>
            <w:tcW w:w="927" w:type="dxa"/>
            <w:vMerge w:val="continue"/>
            <w:tcBorders>
              <w:left w:val="single" w:color="000000" w:sz="4" w:space="0"/>
              <w:right w:val="single" w:color="000000" w:sz="4" w:space="0"/>
            </w:tcBorders>
            <w:shd w:val="clear" w:color="auto" w:fill="auto"/>
            <w:vAlign w:val="center"/>
          </w:tcPr>
          <w:p w14:paraId="75D7710D">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3DB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2010年6月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5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泊头市医院迁建项目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0B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864B">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总建筑面积7.8万平方米，其中门诊综合楼单体建筑面积58615平方米。</w:t>
            </w:r>
          </w:p>
          <w:p w14:paraId="6AA63F8A">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门诊综合楼：地下一层，裙楼四层，地上二十层，下一层平时为车库，战时为6级物资人防。建筑高度为215米，为一类高层建筑</w:t>
            </w:r>
          </w:p>
        </w:tc>
      </w:tr>
      <w:tr w14:paraId="752FB3C9">
        <w:tblPrEx>
          <w:tblCellMar>
            <w:top w:w="0" w:type="dxa"/>
            <w:left w:w="108" w:type="dxa"/>
            <w:bottom w:w="0" w:type="dxa"/>
            <w:right w:w="108" w:type="dxa"/>
          </w:tblCellMar>
        </w:tblPrEx>
        <w:trPr>
          <w:trHeight w:val="977" w:hRule="atLeast"/>
          <w:jc w:val="center"/>
        </w:trPr>
        <w:tc>
          <w:tcPr>
            <w:tcW w:w="927" w:type="dxa"/>
            <w:vMerge w:val="continue"/>
            <w:tcBorders>
              <w:left w:val="single" w:color="000000" w:sz="4" w:space="0"/>
              <w:right w:val="single" w:color="000000" w:sz="4" w:space="0"/>
            </w:tcBorders>
            <w:shd w:val="clear" w:color="auto" w:fill="auto"/>
            <w:vAlign w:val="center"/>
          </w:tcPr>
          <w:p w14:paraId="7E9B14C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DF9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2010年12月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F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晋州市人民医院整体迁建项目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72F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5321">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医院综合大楼单体建筑面积：48654.33平方米，建筑层数：地上17层(主体)，地下2层，建筑高度：62.8米</w:t>
            </w:r>
          </w:p>
        </w:tc>
      </w:tr>
      <w:tr w14:paraId="4341384B">
        <w:tblPrEx>
          <w:tblCellMar>
            <w:top w:w="0" w:type="dxa"/>
            <w:left w:w="108" w:type="dxa"/>
            <w:bottom w:w="0" w:type="dxa"/>
            <w:right w:w="108" w:type="dxa"/>
          </w:tblCellMar>
        </w:tblPrEx>
        <w:trPr>
          <w:trHeight w:val="1685" w:hRule="atLeast"/>
          <w:jc w:val="center"/>
        </w:trPr>
        <w:tc>
          <w:tcPr>
            <w:tcW w:w="927" w:type="dxa"/>
            <w:vMerge w:val="continue"/>
            <w:tcBorders>
              <w:left w:val="single" w:color="000000" w:sz="4" w:space="0"/>
              <w:right w:val="single" w:color="000000" w:sz="4" w:space="0"/>
            </w:tcBorders>
            <w:shd w:val="clear" w:color="auto" w:fill="auto"/>
            <w:vAlign w:val="center"/>
          </w:tcPr>
          <w:p w14:paraId="25024AF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C1A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2011年4月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文化产业楼（河北出版物发行中心）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7A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A96F">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总建筑面积93588平方米。其中A、B区单体建筑面积均为22019平方米，总面积44038平方米。地下2层，地上25层，框架结构；</w:t>
            </w:r>
          </w:p>
          <w:p w14:paraId="66FBDE1E">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C区建筑面积11170平方米，框架结构；</w:t>
            </w:r>
          </w:p>
          <w:p w14:paraId="50534F2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D区厂房建筑面38380平方米</w:t>
            </w:r>
          </w:p>
        </w:tc>
      </w:tr>
      <w:tr w14:paraId="7B955FCA">
        <w:tblPrEx>
          <w:tblCellMar>
            <w:top w:w="0" w:type="dxa"/>
            <w:left w:w="108" w:type="dxa"/>
            <w:bottom w:w="0" w:type="dxa"/>
            <w:right w:w="108" w:type="dxa"/>
          </w:tblCellMar>
        </w:tblPrEx>
        <w:trPr>
          <w:trHeight w:val="1234" w:hRule="atLeast"/>
          <w:jc w:val="center"/>
        </w:trPr>
        <w:tc>
          <w:tcPr>
            <w:tcW w:w="927" w:type="dxa"/>
            <w:vMerge w:val="continue"/>
            <w:tcBorders>
              <w:left w:val="single" w:color="000000" w:sz="4" w:space="0"/>
              <w:bottom w:val="single" w:color="auto" w:sz="4" w:space="0"/>
              <w:right w:val="single" w:color="000000" w:sz="4" w:space="0"/>
            </w:tcBorders>
            <w:shd w:val="clear" w:color="auto" w:fill="auto"/>
            <w:vAlign w:val="center"/>
          </w:tcPr>
          <w:p w14:paraId="39CECEA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92A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2011年12月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3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邯郸文化艺术中心项目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559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22DF">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总建筑面积约12万平方米。其中博物馆单体建筑面积30679平方米、大剧院单体建筑面积47908平方米、 图书馆单体建筑面积30643平方米、城市规划展览馆单体建筑面积10141平方米</w:t>
            </w:r>
          </w:p>
        </w:tc>
      </w:tr>
      <w:tr w14:paraId="150B54AB">
        <w:tblPrEx>
          <w:tblCellMar>
            <w:top w:w="0" w:type="dxa"/>
            <w:left w:w="108" w:type="dxa"/>
            <w:bottom w:w="0" w:type="dxa"/>
            <w:right w:w="108" w:type="dxa"/>
          </w:tblCellMar>
        </w:tblPrEx>
        <w:trPr>
          <w:trHeight w:val="685" w:hRule="atLeast"/>
          <w:jc w:val="center"/>
        </w:trPr>
        <w:tc>
          <w:tcPr>
            <w:tcW w:w="927" w:type="dxa"/>
            <w:vMerge w:val="restart"/>
            <w:tcBorders>
              <w:top w:val="single" w:color="auto" w:sz="4" w:space="0"/>
              <w:left w:val="single" w:color="000000" w:sz="4" w:space="0"/>
              <w:right w:val="single" w:color="000000" w:sz="4" w:space="0"/>
            </w:tcBorders>
            <w:shd w:val="clear" w:color="auto" w:fill="auto"/>
            <w:vAlign w:val="center"/>
          </w:tcPr>
          <w:p w14:paraId="1723517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张彤</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11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2024年10月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11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景观三堡单元JG1201-G1,842-38地块公园及地下停车场工程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04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4277">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公共建筑，地下停车场建筑面积10600平方米</w:t>
            </w:r>
          </w:p>
        </w:tc>
      </w:tr>
      <w:tr w14:paraId="5AFFADAD">
        <w:tblPrEx>
          <w:tblCellMar>
            <w:top w:w="0" w:type="dxa"/>
            <w:left w:w="108" w:type="dxa"/>
            <w:bottom w:w="0" w:type="dxa"/>
            <w:right w:w="108" w:type="dxa"/>
          </w:tblCellMar>
        </w:tblPrEx>
        <w:trPr>
          <w:trHeight w:val="685" w:hRule="atLeast"/>
          <w:jc w:val="center"/>
        </w:trPr>
        <w:tc>
          <w:tcPr>
            <w:tcW w:w="927" w:type="dxa"/>
            <w:vMerge w:val="continue"/>
            <w:tcBorders>
              <w:left w:val="single" w:color="000000" w:sz="4" w:space="0"/>
              <w:right w:val="single" w:color="000000" w:sz="4" w:space="0"/>
            </w:tcBorders>
            <w:shd w:val="clear" w:color="auto" w:fill="auto"/>
            <w:vAlign w:val="center"/>
          </w:tcPr>
          <w:p w14:paraId="5F4221A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AB7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2022年2月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591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嘉兴新诚达产业园发展有限公司嘉兴新诚达“两创中心”产业园项目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493C">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8AE">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公共建筑，单体建筑面积36786.2平方米，地上25层，高度94.15 米</w:t>
            </w:r>
          </w:p>
        </w:tc>
      </w:tr>
      <w:tr w14:paraId="25B7C972">
        <w:tblPrEx>
          <w:tblCellMar>
            <w:top w:w="0" w:type="dxa"/>
            <w:left w:w="108" w:type="dxa"/>
            <w:bottom w:w="0" w:type="dxa"/>
            <w:right w:w="108" w:type="dxa"/>
          </w:tblCellMar>
        </w:tblPrEx>
        <w:trPr>
          <w:trHeight w:val="892" w:hRule="atLeast"/>
          <w:jc w:val="center"/>
        </w:trPr>
        <w:tc>
          <w:tcPr>
            <w:tcW w:w="927" w:type="dxa"/>
            <w:vMerge w:val="continue"/>
            <w:tcBorders>
              <w:left w:val="single" w:color="000000" w:sz="4" w:space="0"/>
              <w:right w:val="single" w:color="000000" w:sz="4" w:space="0"/>
            </w:tcBorders>
            <w:shd w:val="clear" w:color="auto" w:fill="auto"/>
            <w:vAlign w:val="center"/>
          </w:tcPr>
          <w:p w14:paraId="4BE4676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EF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2022年9月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3D9">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丽水国际医学中心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041">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81E">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公共建筑，总建筑面积214232平方米，住院部单体建筑面积 22771平方米，地上18层，高度 58 米</w:t>
            </w:r>
          </w:p>
        </w:tc>
      </w:tr>
      <w:tr w14:paraId="2498B553">
        <w:tblPrEx>
          <w:tblCellMar>
            <w:top w:w="0" w:type="dxa"/>
            <w:left w:w="108" w:type="dxa"/>
            <w:bottom w:w="0" w:type="dxa"/>
            <w:right w:w="108" w:type="dxa"/>
          </w:tblCellMar>
        </w:tblPrEx>
        <w:trPr>
          <w:trHeight w:val="685" w:hRule="atLeast"/>
          <w:jc w:val="center"/>
        </w:trPr>
        <w:tc>
          <w:tcPr>
            <w:tcW w:w="927" w:type="dxa"/>
            <w:vMerge w:val="continue"/>
            <w:tcBorders>
              <w:left w:val="single" w:color="000000" w:sz="4" w:space="0"/>
              <w:right w:val="single" w:color="000000" w:sz="4" w:space="0"/>
            </w:tcBorders>
            <w:shd w:val="clear" w:color="auto" w:fill="auto"/>
            <w:vAlign w:val="center"/>
          </w:tcPr>
          <w:p w14:paraId="2AA7740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C0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2022年9月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DD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杭州湾南、新元、头格股份经济合作社商业商务用房项目(社区留用地)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8C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487">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公共建筑，建筑面积227884平方米，3#楼办公室地上23层，高度 99.95 米</w:t>
            </w:r>
          </w:p>
        </w:tc>
      </w:tr>
      <w:tr w14:paraId="5584598E">
        <w:tblPrEx>
          <w:tblCellMar>
            <w:top w:w="0" w:type="dxa"/>
            <w:left w:w="108" w:type="dxa"/>
            <w:bottom w:w="0" w:type="dxa"/>
            <w:right w:w="108" w:type="dxa"/>
          </w:tblCellMar>
        </w:tblPrEx>
        <w:trPr>
          <w:trHeight w:val="661" w:hRule="atLeast"/>
          <w:jc w:val="center"/>
        </w:trPr>
        <w:tc>
          <w:tcPr>
            <w:tcW w:w="927" w:type="dxa"/>
            <w:vMerge w:val="continue"/>
            <w:tcBorders>
              <w:left w:val="single" w:color="000000" w:sz="4" w:space="0"/>
              <w:bottom w:val="single" w:color="auto" w:sz="4" w:space="0"/>
              <w:right w:val="single" w:color="000000" w:sz="4" w:space="0"/>
            </w:tcBorders>
            <w:shd w:val="clear" w:color="auto" w:fill="auto"/>
            <w:vAlign w:val="center"/>
          </w:tcPr>
          <w:p w14:paraId="69DB9B76">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B8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2022年7月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C0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衢州市柯城区数字经济中心项目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A6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8671">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公共建筑，单体建筑面积39978平方米，地上建筑面积23678平方米</w:t>
            </w:r>
          </w:p>
        </w:tc>
      </w:tr>
      <w:tr w14:paraId="377ECEA1">
        <w:tblPrEx>
          <w:tblCellMar>
            <w:top w:w="0" w:type="dxa"/>
            <w:left w:w="108" w:type="dxa"/>
            <w:bottom w:w="0" w:type="dxa"/>
            <w:right w:w="108" w:type="dxa"/>
          </w:tblCellMar>
        </w:tblPrEx>
        <w:trPr>
          <w:trHeight w:val="628" w:hRule="atLeast"/>
          <w:jc w:val="center"/>
        </w:trPr>
        <w:tc>
          <w:tcPr>
            <w:tcW w:w="927" w:type="dxa"/>
            <w:vMerge w:val="restart"/>
            <w:tcBorders>
              <w:top w:val="single" w:color="auto" w:sz="4" w:space="0"/>
              <w:left w:val="single" w:color="000000" w:sz="4" w:space="0"/>
              <w:right w:val="single" w:color="000000" w:sz="4" w:space="0"/>
            </w:tcBorders>
            <w:shd w:val="clear" w:color="auto" w:fill="auto"/>
            <w:vAlign w:val="center"/>
          </w:tcPr>
          <w:p w14:paraId="590E2C4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黄有桂</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2F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2015年10月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15B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泰禾江山美地21号楼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70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E32">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高层建筑：底层：496.62平方米 总面积：14150.86平方米，地上 28层</w:t>
            </w:r>
          </w:p>
        </w:tc>
      </w:tr>
      <w:tr w14:paraId="77CECF00">
        <w:tblPrEx>
          <w:tblCellMar>
            <w:top w:w="0" w:type="dxa"/>
            <w:left w:w="108" w:type="dxa"/>
            <w:bottom w:w="0" w:type="dxa"/>
            <w:right w:w="108" w:type="dxa"/>
          </w:tblCellMar>
        </w:tblPrEx>
        <w:trPr>
          <w:trHeight w:val="628" w:hRule="atLeast"/>
          <w:jc w:val="center"/>
        </w:trPr>
        <w:tc>
          <w:tcPr>
            <w:tcW w:w="927" w:type="dxa"/>
            <w:vMerge w:val="continue"/>
            <w:tcBorders>
              <w:left w:val="single" w:color="000000" w:sz="4" w:space="0"/>
              <w:right w:val="single" w:color="000000" w:sz="4" w:space="0"/>
            </w:tcBorders>
            <w:shd w:val="clear" w:color="auto" w:fill="auto"/>
            <w:vAlign w:val="center"/>
          </w:tcPr>
          <w:p w14:paraId="7A7433A6">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0CFE">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2016年6月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658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三祺·澜湖国际12#、13#楼及二期地下室工程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35E0">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C10">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高层建筑，总面积：35189.58平方米，12-13#楼地上30层、地下2层</w:t>
            </w:r>
          </w:p>
        </w:tc>
      </w:tr>
      <w:tr w14:paraId="1E14AF94">
        <w:tblPrEx>
          <w:tblCellMar>
            <w:top w:w="0" w:type="dxa"/>
            <w:left w:w="108" w:type="dxa"/>
            <w:bottom w:w="0" w:type="dxa"/>
            <w:right w:w="108" w:type="dxa"/>
          </w:tblCellMar>
        </w:tblPrEx>
        <w:trPr>
          <w:trHeight w:val="1305" w:hRule="atLeast"/>
          <w:jc w:val="center"/>
        </w:trPr>
        <w:tc>
          <w:tcPr>
            <w:tcW w:w="927" w:type="dxa"/>
            <w:vMerge w:val="continue"/>
            <w:tcBorders>
              <w:left w:val="single" w:color="000000" w:sz="4" w:space="0"/>
              <w:right w:val="single" w:color="000000" w:sz="4" w:space="0"/>
            </w:tcBorders>
            <w:shd w:val="clear" w:color="auto" w:fill="auto"/>
            <w:vAlign w:val="center"/>
          </w:tcPr>
          <w:p w14:paraId="391259F0">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1B7">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EA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柳州市大富·官塘小苑1#、2#、3#、4#、5#楼岩土工程详细勘察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F23">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745">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高层住宅，总建筑面积：64450.16平方米，地上建筑总面积：52082.30平方米，地下建筑总面积：12367.86平方米1#-3#楼：地上18层、地下一层；4#楼-5#楼：地上22层、地下1层</w:t>
            </w:r>
          </w:p>
        </w:tc>
      </w:tr>
      <w:tr w14:paraId="0F86CE9D">
        <w:tblPrEx>
          <w:tblCellMar>
            <w:top w:w="0" w:type="dxa"/>
            <w:left w:w="108" w:type="dxa"/>
            <w:bottom w:w="0" w:type="dxa"/>
            <w:right w:w="108" w:type="dxa"/>
          </w:tblCellMar>
        </w:tblPrEx>
        <w:trPr>
          <w:trHeight w:val="897" w:hRule="atLeast"/>
          <w:jc w:val="center"/>
        </w:trPr>
        <w:tc>
          <w:tcPr>
            <w:tcW w:w="927" w:type="dxa"/>
            <w:vMerge w:val="continue"/>
            <w:tcBorders>
              <w:left w:val="single" w:color="000000" w:sz="4" w:space="0"/>
              <w:right w:val="single" w:color="000000" w:sz="4" w:space="0"/>
            </w:tcBorders>
            <w:shd w:val="clear" w:color="auto" w:fill="auto"/>
            <w:vAlign w:val="center"/>
          </w:tcPr>
          <w:p w14:paraId="34AB91E1">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A2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2016年2月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E9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柳州金鹅福地2#楼及地下室岩土工程详细勘察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E6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0691">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高层建筑，楼高99.95米共32层，1～3层为商业用房，4～32层为住宅楼，地下室2层</w:t>
            </w:r>
          </w:p>
        </w:tc>
      </w:tr>
      <w:tr w14:paraId="36F12C1D">
        <w:tblPrEx>
          <w:tblCellMar>
            <w:top w:w="0" w:type="dxa"/>
            <w:left w:w="108" w:type="dxa"/>
            <w:bottom w:w="0" w:type="dxa"/>
            <w:right w:w="108" w:type="dxa"/>
          </w:tblCellMar>
        </w:tblPrEx>
        <w:trPr>
          <w:trHeight w:val="832" w:hRule="atLeast"/>
          <w:jc w:val="center"/>
        </w:trPr>
        <w:tc>
          <w:tcPr>
            <w:tcW w:w="927" w:type="dxa"/>
            <w:vMerge w:val="continue"/>
            <w:tcBorders>
              <w:left w:val="single" w:color="000000" w:sz="4" w:space="0"/>
              <w:bottom w:val="single" w:color="auto" w:sz="4" w:space="0"/>
              <w:right w:val="single" w:color="000000" w:sz="4" w:space="0"/>
            </w:tcBorders>
            <w:shd w:val="clear" w:color="auto" w:fill="auto"/>
            <w:vAlign w:val="center"/>
          </w:tcPr>
          <w:p w14:paraId="47AA8B44">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371">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2020年4月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D4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杨柳新居一期（廉租房）1#、2#楼及地下室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66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B66">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大型高层建筑，总建筑面积为28864米2，包含1#、2#楼，地上建筑26层，地下建筑1层</w:t>
            </w:r>
          </w:p>
        </w:tc>
      </w:tr>
      <w:tr w14:paraId="3BD581A2">
        <w:tblPrEx>
          <w:tblCellMar>
            <w:top w:w="0" w:type="dxa"/>
            <w:left w:w="108" w:type="dxa"/>
            <w:bottom w:w="0" w:type="dxa"/>
            <w:right w:w="108" w:type="dxa"/>
          </w:tblCellMar>
        </w:tblPrEx>
        <w:trPr>
          <w:trHeight w:val="575" w:hRule="atLeast"/>
          <w:jc w:val="center"/>
        </w:trPr>
        <w:tc>
          <w:tcPr>
            <w:tcW w:w="927" w:type="dxa"/>
            <w:vMerge w:val="restart"/>
            <w:tcBorders>
              <w:top w:val="single" w:color="auto" w:sz="4" w:space="0"/>
              <w:left w:val="single" w:color="000000" w:sz="4" w:space="0"/>
              <w:right w:val="single" w:color="000000" w:sz="4" w:space="0"/>
            </w:tcBorders>
            <w:shd w:val="clear" w:color="auto" w:fill="auto"/>
            <w:vAlign w:val="center"/>
          </w:tcPr>
          <w:p w14:paraId="6F7AF39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楼希花</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07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2012年11月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359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杭州胜利经济合作社商业综合用房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406F">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483">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公共建筑，单体建筑面积47607平方米</w:t>
            </w:r>
          </w:p>
        </w:tc>
      </w:tr>
      <w:tr w14:paraId="4D305795">
        <w:tblPrEx>
          <w:tblCellMar>
            <w:top w:w="0" w:type="dxa"/>
            <w:left w:w="108" w:type="dxa"/>
            <w:bottom w:w="0" w:type="dxa"/>
            <w:right w:w="108" w:type="dxa"/>
          </w:tblCellMar>
        </w:tblPrEx>
        <w:trPr>
          <w:trHeight w:val="570" w:hRule="atLeast"/>
          <w:jc w:val="center"/>
        </w:trPr>
        <w:tc>
          <w:tcPr>
            <w:tcW w:w="927" w:type="dxa"/>
            <w:vMerge w:val="continue"/>
            <w:tcBorders>
              <w:left w:val="single" w:color="000000" w:sz="4" w:space="0"/>
              <w:right w:val="single" w:color="000000" w:sz="4" w:space="0"/>
            </w:tcBorders>
            <w:shd w:val="clear" w:color="auto" w:fill="auto"/>
            <w:vAlign w:val="center"/>
          </w:tcPr>
          <w:p w14:paraId="7382AB7A">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C0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2017年4月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9E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杨帆龙悦一期11号楼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1C4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362">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住宅，单体建筑面积：26531.21平方米，单体地下建筑面积：11953平方米</w:t>
            </w:r>
          </w:p>
        </w:tc>
      </w:tr>
      <w:tr w14:paraId="6B380B7E">
        <w:tblPrEx>
          <w:tblCellMar>
            <w:top w:w="0" w:type="dxa"/>
            <w:left w:w="108" w:type="dxa"/>
            <w:bottom w:w="0" w:type="dxa"/>
            <w:right w:w="108" w:type="dxa"/>
          </w:tblCellMar>
        </w:tblPrEx>
        <w:trPr>
          <w:trHeight w:val="712" w:hRule="atLeast"/>
          <w:jc w:val="center"/>
        </w:trPr>
        <w:tc>
          <w:tcPr>
            <w:tcW w:w="927" w:type="dxa"/>
            <w:vMerge w:val="continue"/>
            <w:tcBorders>
              <w:left w:val="single" w:color="000000" w:sz="4" w:space="0"/>
              <w:right w:val="single" w:color="000000" w:sz="4" w:space="0"/>
            </w:tcBorders>
            <w:shd w:val="clear" w:color="auto" w:fill="auto"/>
            <w:vAlign w:val="center"/>
          </w:tcPr>
          <w:p w14:paraId="0476C382">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20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A6C2">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世贸大酒店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65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86D">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商业建筑，建筑面积：46796.2平方米（其中地下室：10343.57平方米），框架结构，地上25层，地下3层</w:t>
            </w:r>
          </w:p>
        </w:tc>
      </w:tr>
      <w:tr w14:paraId="467835ED">
        <w:tblPrEx>
          <w:tblCellMar>
            <w:top w:w="0" w:type="dxa"/>
            <w:left w:w="108" w:type="dxa"/>
            <w:bottom w:w="0" w:type="dxa"/>
            <w:right w:w="108" w:type="dxa"/>
          </w:tblCellMar>
        </w:tblPrEx>
        <w:trPr>
          <w:trHeight w:val="500" w:hRule="atLeast"/>
          <w:jc w:val="center"/>
        </w:trPr>
        <w:tc>
          <w:tcPr>
            <w:tcW w:w="927" w:type="dxa"/>
            <w:vMerge w:val="continue"/>
            <w:tcBorders>
              <w:left w:val="single" w:color="000000" w:sz="4" w:space="0"/>
              <w:right w:val="single" w:color="000000" w:sz="4" w:space="0"/>
            </w:tcBorders>
            <w:shd w:val="clear" w:color="auto" w:fill="auto"/>
            <w:vAlign w:val="center"/>
          </w:tcPr>
          <w:p w14:paraId="52E5F38B">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CA78">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2014年7月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49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万亚广场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6B54">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950">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商业建筑，单体建筑面积35345.97平方米；地下建筑面积：20868.81平方米</w:t>
            </w:r>
          </w:p>
        </w:tc>
      </w:tr>
      <w:tr w14:paraId="4C52F0D5">
        <w:tblPrEx>
          <w:tblCellMar>
            <w:top w:w="0" w:type="dxa"/>
            <w:left w:w="108" w:type="dxa"/>
            <w:bottom w:w="0" w:type="dxa"/>
            <w:right w:w="108" w:type="dxa"/>
          </w:tblCellMar>
        </w:tblPrEx>
        <w:trPr>
          <w:trHeight w:val="621" w:hRule="atLeast"/>
          <w:jc w:val="center"/>
        </w:trPr>
        <w:tc>
          <w:tcPr>
            <w:tcW w:w="927" w:type="dxa"/>
            <w:vMerge w:val="continue"/>
            <w:tcBorders>
              <w:left w:val="single" w:color="000000" w:sz="4" w:space="0"/>
              <w:bottom w:val="single" w:color="auto" w:sz="4" w:space="0"/>
              <w:right w:val="single" w:color="000000" w:sz="4" w:space="0"/>
            </w:tcBorders>
            <w:shd w:val="clear" w:color="auto" w:fill="auto"/>
            <w:vAlign w:val="center"/>
          </w:tcPr>
          <w:p w14:paraId="43091EF2">
            <w:pPr>
              <w:jc w:val="center"/>
              <w:rPr>
                <w:rFonts w:hint="eastAsia" w:asciiTheme="minorEastAsia" w:hAnsiTheme="minorEastAsia" w:eastAsiaTheme="minorEastAsia" w:cstheme="minorEastAsia"/>
                <w:sz w:val="18"/>
                <w:szCs w:val="18"/>
              </w:rPr>
            </w:pPr>
          </w:p>
        </w:tc>
        <w:tc>
          <w:tcPr>
            <w:tcW w:w="1558" w:type="dxa"/>
            <w:tcBorders>
              <w:top w:val="single" w:color="000000" w:sz="4" w:space="0"/>
              <w:left w:val="single" w:color="auto" w:sz="4" w:space="0"/>
              <w:bottom w:val="single" w:color="000000" w:sz="4" w:space="0"/>
              <w:right w:val="single" w:color="000000" w:sz="4" w:space="0"/>
            </w:tcBorders>
            <w:shd w:val="clear" w:color="auto" w:fill="auto"/>
            <w:vAlign w:val="center"/>
          </w:tcPr>
          <w:p w14:paraId="6D14D0D5">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2016年4月</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892A">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开维曦园项目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EBB">
            <w:pPr>
              <w:keepNext w:val="0"/>
              <w:keepLines w:val="0"/>
              <w:pageBreakBefore w:val="0"/>
              <w:kinsoku/>
              <w:wordWrap/>
              <w:overflowPunct/>
              <w:topLinePunct w:val="0"/>
              <w:autoSpaceDE/>
              <w:autoSpaceDN/>
              <w:bidi w:val="0"/>
              <w:adjustRightInd/>
              <w:snapToGrid/>
              <w:spacing w:after="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D336">
            <w:pPr>
              <w:keepNext w:val="0"/>
              <w:keepLines w:val="0"/>
              <w:pageBreakBefore w:val="0"/>
              <w:kinsoku/>
              <w:wordWrap/>
              <w:overflowPunct/>
              <w:topLinePunct w:val="0"/>
              <w:autoSpaceDE/>
              <w:autoSpaceDN/>
              <w:bidi w:val="0"/>
              <w:adjustRightInd/>
              <w:snapToGrid/>
              <w:spacing w:after="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公共建筑，单体建筑面积68940平方米，地下2层，地上30层</w:t>
            </w:r>
          </w:p>
        </w:tc>
      </w:tr>
    </w:tbl>
    <w:p w14:paraId="4E23058D">
      <w:pPr>
        <w:bidi w:val="0"/>
        <w:jc w:val="left"/>
        <w:rPr>
          <w:rFonts w:hint="eastAsia" w:asciiTheme="minorEastAsia" w:hAnsiTheme="minorEastAsia" w:eastAsiaTheme="minorEastAsia" w:cstheme="minorEastAsia"/>
          <w:kern w:val="2"/>
          <w:sz w:val="21"/>
          <w:szCs w:val="24"/>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ˎ̥">
    <w:altName w:val="Microsoft YaHei UI"/>
    <w:panose1 w:val="020B0604020202020204"/>
    <w:charset w:val="00"/>
    <w:family w:val="roman"/>
    <w:pitch w:val="default"/>
    <w:sig w:usb0="00000000" w:usb1="00000000" w:usb2="00000000" w:usb3="00000000" w:csb0="00040001" w:csb1="00000000"/>
  </w:font>
  <w:font w:name="文泉驿微米黑">
    <w:altName w:val="黑体"/>
    <w:panose1 w:val="020B0606030804020204"/>
    <w:charset w:val="86"/>
    <w:family w:val="auto"/>
    <w:pitch w:val="default"/>
    <w:sig w:usb0="00000000" w:usb1="00000000"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2D4F1">
    <w:pPr>
      <w:pStyle w:val="7"/>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4F092">
                          <w:pPr>
                            <w:pStyle w:val="7"/>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A4F092">
                    <w:pPr>
                      <w:pStyle w:val="7"/>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jA4NDVkNWU4YTA0YTUzNWMyZTMzNzE0YTMwZjUifQ=="/>
  </w:docVars>
  <w:rsids>
    <w:rsidRoot w:val="41136E92"/>
    <w:rsid w:val="00091CE3"/>
    <w:rsid w:val="000F4DF5"/>
    <w:rsid w:val="0010731F"/>
    <w:rsid w:val="002156A0"/>
    <w:rsid w:val="005321B2"/>
    <w:rsid w:val="00651927"/>
    <w:rsid w:val="006B363C"/>
    <w:rsid w:val="007B0ECD"/>
    <w:rsid w:val="00821BA0"/>
    <w:rsid w:val="008E24CE"/>
    <w:rsid w:val="00966AB1"/>
    <w:rsid w:val="00A418B3"/>
    <w:rsid w:val="00C02625"/>
    <w:rsid w:val="00C76953"/>
    <w:rsid w:val="00D432EA"/>
    <w:rsid w:val="00DA37B0"/>
    <w:rsid w:val="00E4496C"/>
    <w:rsid w:val="00F24C3C"/>
    <w:rsid w:val="00F94649"/>
    <w:rsid w:val="010E25C7"/>
    <w:rsid w:val="012E5169"/>
    <w:rsid w:val="017C1EEB"/>
    <w:rsid w:val="019D7AC1"/>
    <w:rsid w:val="01BC37FC"/>
    <w:rsid w:val="01CA6854"/>
    <w:rsid w:val="01D972FB"/>
    <w:rsid w:val="01EE0467"/>
    <w:rsid w:val="01F77D98"/>
    <w:rsid w:val="021E0CD1"/>
    <w:rsid w:val="023C572A"/>
    <w:rsid w:val="023D203E"/>
    <w:rsid w:val="02507AD3"/>
    <w:rsid w:val="027A09E2"/>
    <w:rsid w:val="02890E1F"/>
    <w:rsid w:val="028C1C3D"/>
    <w:rsid w:val="02986CC6"/>
    <w:rsid w:val="02BA46F5"/>
    <w:rsid w:val="02D25E22"/>
    <w:rsid w:val="02F61FA7"/>
    <w:rsid w:val="03171AA0"/>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4B3147"/>
    <w:rsid w:val="06AA27D7"/>
    <w:rsid w:val="072A2722"/>
    <w:rsid w:val="07555A2D"/>
    <w:rsid w:val="077B30B6"/>
    <w:rsid w:val="07EF2E7E"/>
    <w:rsid w:val="07FB5D4B"/>
    <w:rsid w:val="08016C47"/>
    <w:rsid w:val="085D0662"/>
    <w:rsid w:val="08B63D5F"/>
    <w:rsid w:val="08D204A9"/>
    <w:rsid w:val="08E339E3"/>
    <w:rsid w:val="09274B7E"/>
    <w:rsid w:val="09922C26"/>
    <w:rsid w:val="09C20B21"/>
    <w:rsid w:val="09CB3EEB"/>
    <w:rsid w:val="09E44908"/>
    <w:rsid w:val="0A1A67B7"/>
    <w:rsid w:val="0A345FF5"/>
    <w:rsid w:val="0A4645CA"/>
    <w:rsid w:val="0B84105B"/>
    <w:rsid w:val="0BAB3D1A"/>
    <w:rsid w:val="0C377954"/>
    <w:rsid w:val="0CFF77D0"/>
    <w:rsid w:val="0D2116B1"/>
    <w:rsid w:val="0D240BCC"/>
    <w:rsid w:val="0D6C7382"/>
    <w:rsid w:val="0DBB1EAC"/>
    <w:rsid w:val="0E1E294E"/>
    <w:rsid w:val="0E2612A2"/>
    <w:rsid w:val="0E271A16"/>
    <w:rsid w:val="0F8916B9"/>
    <w:rsid w:val="0FBA7FD0"/>
    <w:rsid w:val="10151CC3"/>
    <w:rsid w:val="10390029"/>
    <w:rsid w:val="107271CD"/>
    <w:rsid w:val="10A369D7"/>
    <w:rsid w:val="10FA24AA"/>
    <w:rsid w:val="11290DE0"/>
    <w:rsid w:val="112F2C66"/>
    <w:rsid w:val="11306DF5"/>
    <w:rsid w:val="1149652C"/>
    <w:rsid w:val="11BE35D4"/>
    <w:rsid w:val="11D3635A"/>
    <w:rsid w:val="11D95A29"/>
    <w:rsid w:val="1228082A"/>
    <w:rsid w:val="123F1561"/>
    <w:rsid w:val="126208C2"/>
    <w:rsid w:val="12F465EA"/>
    <w:rsid w:val="130C0294"/>
    <w:rsid w:val="132D433B"/>
    <w:rsid w:val="135160C6"/>
    <w:rsid w:val="136D633D"/>
    <w:rsid w:val="137C7DCA"/>
    <w:rsid w:val="138C260D"/>
    <w:rsid w:val="13943FE4"/>
    <w:rsid w:val="13A42ED2"/>
    <w:rsid w:val="13AA4EAD"/>
    <w:rsid w:val="143353C1"/>
    <w:rsid w:val="1445486A"/>
    <w:rsid w:val="144A2D0F"/>
    <w:rsid w:val="14AA0F86"/>
    <w:rsid w:val="15516EF6"/>
    <w:rsid w:val="1553096F"/>
    <w:rsid w:val="15912242"/>
    <w:rsid w:val="16AE7455"/>
    <w:rsid w:val="16D57034"/>
    <w:rsid w:val="170D761B"/>
    <w:rsid w:val="17192763"/>
    <w:rsid w:val="171A7C30"/>
    <w:rsid w:val="177D0E5D"/>
    <w:rsid w:val="178075BF"/>
    <w:rsid w:val="17AB3FCB"/>
    <w:rsid w:val="17B56576"/>
    <w:rsid w:val="17CF05D8"/>
    <w:rsid w:val="18213832"/>
    <w:rsid w:val="18250AF1"/>
    <w:rsid w:val="187F44B1"/>
    <w:rsid w:val="188C6080"/>
    <w:rsid w:val="18D624FB"/>
    <w:rsid w:val="19484E4C"/>
    <w:rsid w:val="195171EF"/>
    <w:rsid w:val="199D06FE"/>
    <w:rsid w:val="19A56052"/>
    <w:rsid w:val="19E40C3A"/>
    <w:rsid w:val="19FF7A4B"/>
    <w:rsid w:val="1A634F82"/>
    <w:rsid w:val="1A720505"/>
    <w:rsid w:val="1A994A5E"/>
    <w:rsid w:val="1AA75E9D"/>
    <w:rsid w:val="1AB611C7"/>
    <w:rsid w:val="1AB67BF8"/>
    <w:rsid w:val="1AD77542"/>
    <w:rsid w:val="1C322C25"/>
    <w:rsid w:val="1C4D2C09"/>
    <w:rsid w:val="1C5A1496"/>
    <w:rsid w:val="1C723F6C"/>
    <w:rsid w:val="1CB1239F"/>
    <w:rsid w:val="1CD8108C"/>
    <w:rsid w:val="1D03421E"/>
    <w:rsid w:val="1D9B6316"/>
    <w:rsid w:val="1DA97BF3"/>
    <w:rsid w:val="1DE35E71"/>
    <w:rsid w:val="1DE43017"/>
    <w:rsid w:val="1E2D64F4"/>
    <w:rsid w:val="1E801182"/>
    <w:rsid w:val="1EB93B37"/>
    <w:rsid w:val="1EC60FC9"/>
    <w:rsid w:val="1ED173FA"/>
    <w:rsid w:val="1EEB7AB7"/>
    <w:rsid w:val="1EFA51E0"/>
    <w:rsid w:val="1F2D2E4C"/>
    <w:rsid w:val="1F863EAF"/>
    <w:rsid w:val="1F9B339E"/>
    <w:rsid w:val="1FB7749E"/>
    <w:rsid w:val="1FBF62EF"/>
    <w:rsid w:val="1FEDE9F9"/>
    <w:rsid w:val="200C3695"/>
    <w:rsid w:val="202740F3"/>
    <w:rsid w:val="202D25B2"/>
    <w:rsid w:val="20C4222B"/>
    <w:rsid w:val="20DA2B6E"/>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5B0FA0"/>
    <w:rsid w:val="24A67887"/>
    <w:rsid w:val="24BB61FB"/>
    <w:rsid w:val="251645D9"/>
    <w:rsid w:val="252F7F8D"/>
    <w:rsid w:val="25341832"/>
    <w:rsid w:val="25725625"/>
    <w:rsid w:val="25852A33"/>
    <w:rsid w:val="25BA4CE3"/>
    <w:rsid w:val="260F25EA"/>
    <w:rsid w:val="26494DF4"/>
    <w:rsid w:val="265838E3"/>
    <w:rsid w:val="266925B6"/>
    <w:rsid w:val="269A2408"/>
    <w:rsid w:val="26C963F8"/>
    <w:rsid w:val="26E06FA8"/>
    <w:rsid w:val="270F46F2"/>
    <w:rsid w:val="27305CB3"/>
    <w:rsid w:val="274D3771"/>
    <w:rsid w:val="276356F6"/>
    <w:rsid w:val="27D71847"/>
    <w:rsid w:val="27FF0945"/>
    <w:rsid w:val="282D4EA6"/>
    <w:rsid w:val="283101E2"/>
    <w:rsid w:val="28366954"/>
    <w:rsid w:val="285042DB"/>
    <w:rsid w:val="285B459C"/>
    <w:rsid w:val="28BA794E"/>
    <w:rsid w:val="28ED70B6"/>
    <w:rsid w:val="29396A82"/>
    <w:rsid w:val="298E4D0B"/>
    <w:rsid w:val="29BF4EB0"/>
    <w:rsid w:val="2A19258C"/>
    <w:rsid w:val="2A4B60E2"/>
    <w:rsid w:val="2A71673D"/>
    <w:rsid w:val="2A93259D"/>
    <w:rsid w:val="2A963788"/>
    <w:rsid w:val="2B1F0D0A"/>
    <w:rsid w:val="2B484F17"/>
    <w:rsid w:val="2B6A01FB"/>
    <w:rsid w:val="2B8B741C"/>
    <w:rsid w:val="2B8C54FC"/>
    <w:rsid w:val="2BF05B44"/>
    <w:rsid w:val="2C000F58"/>
    <w:rsid w:val="2C0A671B"/>
    <w:rsid w:val="2C120089"/>
    <w:rsid w:val="2C565613"/>
    <w:rsid w:val="2C706DDC"/>
    <w:rsid w:val="2C7B24ED"/>
    <w:rsid w:val="2CD30A7A"/>
    <w:rsid w:val="2CF97A60"/>
    <w:rsid w:val="2D061195"/>
    <w:rsid w:val="2D5E5593"/>
    <w:rsid w:val="2DA60C5E"/>
    <w:rsid w:val="2DB00867"/>
    <w:rsid w:val="2DCF540E"/>
    <w:rsid w:val="2DDD38CC"/>
    <w:rsid w:val="2DEF3779"/>
    <w:rsid w:val="2E586CE4"/>
    <w:rsid w:val="2E6018E3"/>
    <w:rsid w:val="2E6A68CD"/>
    <w:rsid w:val="2EC83DD0"/>
    <w:rsid w:val="2EE734F3"/>
    <w:rsid w:val="2F040995"/>
    <w:rsid w:val="2F2D061A"/>
    <w:rsid w:val="2F380B9A"/>
    <w:rsid w:val="2FC75D83"/>
    <w:rsid w:val="2FDD0638"/>
    <w:rsid w:val="30441248"/>
    <w:rsid w:val="30CD0276"/>
    <w:rsid w:val="31281103"/>
    <w:rsid w:val="316A47A7"/>
    <w:rsid w:val="31E53D4B"/>
    <w:rsid w:val="31F75418"/>
    <w:rsid w:val="31FB52BF"/>
    <w:rsid w:val="32337AB0"/>
    <w:rsid w:val="325159C4"/>
    <w:rsid w:val="327F43C3"/>
    <w:rsid w:val="329A6D4E"/>
    <w:rsid w:val="3303369C"/>
    <w:rsid w:val="330A591D"/>
    <w:rsid w:val="33223A71"/>
    <w:rsid w:val="334D3D2F"/>
    <w:rsid w:val="3350047D"/>
    <w:rsid w:val="339B76FF"/>
    <w:rsid w:val="33C828DF"/>
    <w:rsid w:val="33E23C9D"/>
    <w:rsid w:val="340C2C29"/>
    <w:rsid w:val="34356167"/>
    <w:rsid w:val="34511E39"/>
    <w:rsid w:val="34513B17"/>
    <w:rsid w:val="34723AD9"/>
    <w:rsid w:val="34B3020E"/>
    <w:rsid w:val="34CA7565"/>
    <w:rsid w:val="350D3D55"/>
    <w:rsid w:val="351D5CDB"/>
    <w:rsid w:val="35AC6A13"/>
    <w:rsid w:val="35BC0905"/>
    <w:rsid w:val="35D076C4"/>
    <w:rsid w:val="36886938"/>
    <w:rsid w:val="369972AF"/>
    <w:rsid w:val="37815705"/>
    <w:rsid w:val="37B36FAC"/>
    <w:rsid w:val="37BD6AFD"/>
    <w:rsid w:val="388A494B"/>
    <w:rsid w:val="38A16EAE"/>
    <w:rsid w:val="38CE1722"/>
    <w:rsid w:val="38E86A1B"/>
    <w:rsid w:val="38EA6C39"/>
    <w:rsid w:val="38EF1BCA"/>
    <w:rsid w:val="391A640D"/>
    <w:rsid w:val="394D4BA9"/>
    <w:rsid w:val="3A1924A3"/>
    <w:rsid w:val="3A1B2A4C"/>
    <w:rsid w:val="3AAF25A7"/>
    <w:rsid w:val="3AC7601C"/>
    <w:rsid w:val="3ADA4865"/>
    <w:rsid w:val="3AFF7B74"/>
    <w:rsid w:val="3B206559"/>
    <w:rsid w:val="3B273243"/>
    <w:rsid w:val="3B9B679F"/>
    <w:rsid w:val="3BA32E12"/>
    <w:rsid w:val="3BD42C28"/>
    <w:rsid w:val="3C563533"/>
    <w:rsid w:val="3C5D609D"/>
    <w:rsid w:val="3C7F2718"/>
    <w:rsid w:val="3CE03E49"/>
    <w:rsid w:val="3CEA33D1"/>
    <w:rsid w:val="3D453325"/>
    <w:rsid w:val="3D485297"/>
    <w:rsid w:val="3D710703"/>
    <w:rsid w:val="3DED4987"/>
    <w:rsid w:val="3DF32BB3"/>
    <w:rsid w:val="3DFE170F"/>
    <w:rsid w:val="3E450256"/>
    <w:rsid w:val="3E7B74B5"/>
    <w:rsid w:val="3E7F3B4C"/>
    <w:rsid w:val="3EC10946"/>
    <w:rsid w:val="3EEC0585"/>
    <w:rsid w:val="3F3F73CD"/>
    <w:rsid w:val="3F7763CE"/>
    <w:rsid w:val="3F7B5D09"/>
    <w:rsid w:val="3F940DF3"/>
    <w:rsid w:val="3FB915C4"/>
    <w:rsid w:val="40187524"/>
    <w:rsid w:val="40613EC3"/>
    <w:rsid w:val="40884C35"/>
    <w:rsid w:val="40AC11C3"/>
    <w:rsid w:val="40E524F9"/>
    <w:rsid w:val="40E81E8A"/>
    <w:rsid w:val="40EB782E"/>
    <w:rsid w:val="41136E92"/>
    <w:rsid w:val="413E08C6"/>
    <w:rsid w:val="4157334C"/>
    <w:rsid w:val="41C34A58"/>
    <w:rsid w:val="42264542"/>
    <w:rsid w:val="427B2420"/>
    <w:rsid w:val="42BB03FD"/>
    <w:rsid w:val="42D76F3E"/>
    <w:rsid w:val="432905E2"/>
    <w:rsid w:val="433C2FC7"/>
    <w:rsid w:val="438C6F99"/>
    <w:rsid w:val="43A93C7A"/>
    <w:rsid w:val="43E25B13"/>
    <w:rsid w:val="43E37176"/>
    <w:rsid w:val="43F8390B"/>
    <w:rsid w:val="442E489A"/>
    <w:rsid w:val="44684191"/>
    <w:rsid w:val="44972C41"/>
    <w:rsid w:val="44BE5250"/>
    <w:rsid w:val="44F19A33"/>
    <w:rsid w:val="45064999"/>
    <w:rsid w:val="45A17A28"/>
    <w:rsid w:val="45D86376"/>
    <w:rsid w:val="462673F6"/>
    <w:rsid w:val="464478E5"/>
    <w:rsid w:val="46AB19A8"/>
    <w:rsid w:val="46D41EC2"/>
    <w:rsid w:val="46E54706"/>
    <w:rsid w:val="46F404A3"/>
    <w:rsid w:val="471B3B6C"/>
    <w:rsid w:val="476236CE"/>
    <w:rsid w:val="47AB2BB7"/>
    <w:rsid w:val="47C47D3D"/>
    <w:rsid w:val="47D26BEC"/>
    <w:rsid w:val="48081183"/>
    <w:rsid w:val="485A44B7"/>
    <w:rsid w:val="487964F0"/>
    <w:rsid w:val="489D608C"/>
    <w:rsid w:val="48A155AF"/>
    <w:rsid w:val="490C297B"/>
    <w:rsid w:val="491C5D30"/>
    <w:rsid w:val="498508D2"/>
    <w:rsid w:val="49A224A1"/>
    <w:rsid w:val="49A87EB1"/>
    <w:rsid w:val="49B0440C"/>
    <w:rsid w:val="4A0A5DAD"/>
    <w:rsid w:val="4AAC5041"/>
    <w:rsid w:val="4B191F9B"/>
    <w:rsid w:val="4B3252A1"/>
    <w:rsid w:val="4BA6001F"/>
    <w:rsid w:val="4BE16C52"/>
    <w:rsid w:val="4C3A46B4"/>
    <w:rsid w:val="4C9A05F8"/>
    <w:rsid w:val="4CB466E5"/>
    <w:rsid w:val="4CBA248F"/>
    <w:rsid w:val="4CE043F0"/>
    <w:rsid w:val="4CE73F9F"/>
    <w:rsid w:val="4D2F42DA"/>
    <w:rsid w:val="4D545EF3"/>
    <w:rsid w:val="4DF9120A"/>
    <w:rsid w:val="4E161E2D"/>
    <w:rsid w:val="4ECB229F"/>
    <w:rsid w:val="4EE558E2"/>
    <w:rsid w:val="4F690E8C"/>
    <w:rsid w:val="4FFC20D6"/>
    <w:rsid w:val="4FFE3F5D"/>
    <w:rsid w:val="50560FBB"/>
    <w:rsid w:val="51066C35"/>
    <w:rsid w:val="51110BF5"/>
    <w:rsid w:val="5181744E"/>
    <w:rsid w:val="51CD4A41"/>
    <w:rsid w:val="51FB4F37"/>
    <w:rsid w:val="52CE9849"/>
    <w:rsid w:val="532046AE"/>
    <w:rsid w:val="535542B5"/>
    <w:rsid w:val="536A1D31"/>
    <w:rsid w:val="53E810AF"/>
    <w:rsid w:val="53F20141"/>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03674"/>
    <w:rsid w:val="56625914"/>
    <w:rsid w:val="56A84260"/>
    <w:rsid w:val="56CE40B3"/>
    <w:rsid w:val="56DE01A4"/>
    <w:rsid w:val="571D559A"/>
    <w:rsid w:val="57438BD0"/>
    <w:rsid w:val="577472BC"/>
    <w:rsid w:val="5793374C"/>
    <w:rsid w:val="57B212CB"/>
    <w:rsid w:val="57FB28F8"/>
    <w:rsid w:val="58076969"/>
    <w:rsid w:val="5821394A"/>
    <w:rsid w:val="582A28FE"/>
    <w:rsid w:val="5837911B"/>
    <w:rsid w:val="588F4FFC"/>
    <w:rsid w:val="589D6C1A"/>
    <w:rsid w:val="58B04A61"/>
    <w:rsid w:val="58D6453D"/>
    <w:rsid w:val="58DE7981"/>
    <w:rsid w:val="58F65F0D"/>
    <w:rsid w:val="5929160D"/>
    <w:rsid w:val="592B6DCA"/>
    <w:rsid w:val="593F26F7"/>
    <w:rsid w:val="595D6A2A"/>
    <w:rsid w:val="597FFF53"/>
    <w:rsid w:val="59FE35DD"/>
    <w:rsid w:val="5A472F75"/>
    <w:rsid w:val="5A902107"/>
    <w:rsid w:val="5ABB5926"/>
    <w:rsid w:val="5AD174B4"/>
    <w:rsid w:val="5ADA0C3F"/>
    <w:rsid w:val="5B0168A2"/>
    <w:rsid w:val="5B264C04"/>
    <w:rsid w:val="5B46079D"/>
    <w:rsid w:val="5C353FBD"/>
    <w:rsid w:val="5C373651"/>
    <w:rsid w:val="5C62416A"/>
    <w:rsid w:val="5C675281"/>
    <w:rsid w:val="5C700E8D"/>
    <w:rsid w:val="5CB2049B"/>
    <w:rsid w:val="5CEE4440"/>
    <w:rsid w:val="5CFDE8F7"/>
    <w:rsid w:val="5D1F7ECD"/>
    <w:rsid w:val="5D420EEF"/>
    <w:rsid w:val="5D7E20A9"/>
    <w:rsid w:val="5DD26233"/>
    <w:rsid w:val="5DD3315F"/>
    <w:rsid w:val="5DF67B9F"/>
    <w:rsid w:val="5E1B187B"/>
    <w:rsid w:val="5E5F594C"/>
    <w:rsid w:val="5E7679F8"/>
    <w:rsid w:val="5EEA2CB2"/>
    <w:rsid w:val="5EED39BD"/>
    <w:rsid w:val="5F0B22AF"/>
    <w:rsid w:val="5F1FF2F6"/>
    <w:rsid w:val="5F4B7A4A"/>
    <w:rsid w:val="5FC46DED"/>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6115D5E"/>
    <w:rsid w:val="668C34DA"/>
    <w:rsid w:val="66921600"/>
    <w:rsid w:val="66A70D01"/>
    <w:rsid w:val="66D4560C"/>
    <w:rsid w:val="67327CE8"/>
    <w:rsid w:val="677957A1"/>
    <w:rsid w:val="67AE2634"/>
    <w:rsid w:val="67B027AB"/>
    <w:rsid w:val="67E004EA"/>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A487440"/>
    <w:rsid w:val="6A7D334C"/>
    <w:rsid w:val="6AAD0626"/>
    <w:rsid w:val="6AAD6D0E"/>
    <w:rsid w:val="6AD34562"/>
    <w:rsid w:val="6B220E78"/>
    <w:rsid w:val="6B357FB0"/>
    <w:rsid w:val="6B3A6596"/>
    <w:rsid w:val="6B5A7776"/>
    <w:rsid w:val="6BCF0E60"/>
    <w:rsid w:val="6BF5132D"/>
    <w:rsid w:val="6BFA30E6"/>
    <w:rsid w:val="6C4E5FE4"/>
    <w:rsid w:val="6C744EC8"/>
    <w:rsid w:val="6C7A155A"/>
    <w:rsid w:val="6CEE4266"/>
    <w:rsid w:val="6CF45ACA"/>
    <w:rsid w:val="6CF67941"/>
    <w:rsid w:val="6DDF640D"/>
    <w:rsid w:val="6E150F40"/>
    <w:rsid w:val="6E395923"/>
    <w:rsid w:val="6E425136"/>
    <w:rsid w:val="6E7308F0"/>
    <w:rsid w:val="6EA223A1"/>
    <w:rsid w:val="6ED90E69"/>
    <w:rsid w:val="6F125E85"/>
    <w:rsid w:val="6F543EAC"/>
    <w:rsid w:val="6F933862"/>
    <w:rsid w:val="6FB85521"/>
    <w:rsid w:val="700B577D"/>
    <w:rsid w:val="70346AA0"/>
    <w:rsid w:val="706046E9"/>
    <w:rsid w:val="707D0B69"/>
    <w:rsid w:val="708F1DF7"/>
    <w:rsid w:val="710F23F7"/>
    <w:rsid w:val="711639BE"/>
    <w:rsid w:val="7136CDDC"/>
    <w:rsid w:val="717F48A9"/>
    <w:rsid w:val="718824CE"/>
    <w:rsid w:val="718C1870"/>
    <w:rsid w:val="71F020FC"/>
    <w:rsid w:val="72015738"/>
    <w:rsid w:val="720923A6"/>
    <w:rsid w:val="723D77D9"/>
    <w:rsid w:val="72AB6AC0"/>
    <w:rsid w:val="72F378BD"/>
    <w:rsid w:val="730F19FB"/>
    <w:rsid w:val="731D26E2"/>
    <w:rsid w:val="735658BC"/>
    <w:rsid w:val="735F52AB"/>
    <w:rsid w:val="7379734F"/>
    <w:rsid w:val="739957EB"/>
    <w:rsid w:val="739B00E7"/>
    <w:rsid w:val="73E557D4"/>
    <w:rsid w:val="74077539"/>
    <w:rsid w:val="74401993"/>
    <w:rsid w:val="74C24450"/>
    <w:rsid w:val="74DE25C7"/>
    <w:rsid w:val="74E33A52"/>
    <w:rsid w:val="755634E0"/>
    <w:rsid w:val="756E0822"/>
    <w:rsid w:val="75B84327"/>
    <w:rsid w:val="763F30A1"/>
    <w:rsid w:val="76567242"/>
    <w:rsid w:val="766016B9"/>
    <w:rsid w:val="76852114"/>
    <w:rsid w:val="76ED0A13"/>
    <w:rsid w:val="770327E8"/>
    <w:rsid w:val="772D37D9"/>
    <w:rsid w:val="77A669CA"/>
    <w:rsid w:val="77A86BF8"/>
    <w:rsid w:val="77AF4837"/>
    <w:rsid w:val="77BE3292"/>
    <w:rsid w:val="77CF0822"/>
    <w:rsid w:val="77DF11A9"/>
    <w:rsid w:val="77DF886C"/>
    <w:rsid w:val="786354E7"/>
    <w:rsid w:val="78BD753D"/>
    <w:rsid w:val="78F37024"/>
    <w:rsid w:val="791783B1"/>
    <w:rsid w:val="79197886"/>
    <w:rsid w:val="7929157A"/>
    <w:rsid w:val="79443810"/>
    <w:rsid w:val="797B1EF5"/>
    <w:rsid w:val="79A4080E"/>
    <w:rsid w:val="7A1C2118"/>
    <w:rsid w:val="7AA70697"/>
    <w:rsid w:val="7B12171B"/>
    <w:rsid w:val="7B3B0287"/>
    <w:rsid w:val="7B58039D"/>
    <w:rsid w:val="7B693FD1"/>
    <w:rsid w:val="7B74305E"/>
    <w:rsid w:val="7B784910"/>
    <w:rsid w:val="7B8B457B"/>
    <w:rsid w:val="7BB33191"/>
    <w:rsid w:val="7BB513C4"/>
    <w:rsid w:val="7BBF1ED4"/>
    <w:rsid w:val="7BCA658D"/>
    <w:rsid w:val="7BD8365D"/>
    <w:rsid w:val="7BE993BB"/>
    <w:rsid w:val="7C1432F2"/>
    <w:rsid w:val="7C1A4FE8"/>
    <w:rsid w:val="7C2A47D5"/>
    <w:rsid w:val="7C3D4F5F"/>
    <w:rsid w:val="7CD7164B"/>
    <w:rsid w:val="7CFA22E8"/>
    <w:rsid w:val="7D39330A"/>
    <w:rsid w:val="7D3AB1D9"/>
    <w:rsid w:val="7D675BDD"/>
    <w:rsid w:val="7D762586"/>
    <w:rsid w:val="7D834FBB"/>
    <w:rsid w:val="7DAA0A3C"/>
    <w:rsid w:val="7DAB5A3F"/>
    <w:rsid w:val="7DB5324D"/>
    <w:rsid w:val="7DCB33CB"/>
    <w:rsid w:val="7DFDD64F"/>
    <w:rsid w:val="7EAF3636"/>
    <w:rsid w:val="7EBF4BA0"/>
    <w:rsid w:val="7EE1084A"/>
    <w:rsid w:val="7F0657E2"/>
    <w:rsid w:val="7F1951B2"/>
    <w:rsid w:val="7F434CC4"/>
    <w:rsid w:val="7F9D08B5"/>
    <w:rsid w:val="7FD91AB4"/>
    <w:rsid w:val="7FDFB55D"/>
    <w:rsid w:val="7FEF730E"/>
    <w:rsid w:val="AFB6D4B1"/>
    <w:rsid w:val="AFF2F06C"/>
    <w:rsid w:val="B972889F"/>
    <w:rsid w:val="BEED6C8D"/>
    <w:rsid w:val="DBF58E58"/>
    <w:rsid w:val="DE73FB6A"/>
    <w:rsid w:val="DEFB3097"/>
    <w:rsid w:val="DEFF6E1C"/>
    <w:rsid w:val="DFE7C3B6"/>
    <w:rsid w:val="DFFB50F2"/>
    <w:rsid w:val="ED97EA93"/>
    <w:rsid w:val="EFFE3665"/>
    <w:rsid w:val="F577FA4B"/>
    <w:rsid w:val="F7BA2D2A"/>
    <w:rsid w:val="F9FC4017"/>
    <w:rsid w:val="FD62BF58"/>
    <w:rsid w:val="FD7FA719"/>
    <w:rsid w:val="FE25EAF4"/>
    <w:rsid w:val="FEAF9838"/>
    <w:rsid w:val="FEEF2875"/>
    <w:rsid w:val="FEF56D80"/>
    <w:rsid w:val="FF9FC8C7"/>
    <w:rsid w:val="FFBB67EE"/>
    <w:rsid w:val="FFFDDF42"/>
    <w:rsid w:val="FFFEBC7D"/>
    <w:rsid w:val="FFFF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200" w:firstLineChars="20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6">
    <w:name w:val="Body Text Indent"/>
    <w:basedOn w:val="1"/>
    <w:qFormat/>
    <w:uiPriority w:val="0"/>
    <w:pPr>
      <w:ind w:firstLine="630"/>
    </w:pPr>
    <w:rPr>
      <w:rFonts w:eastAsia="FangSong_GB2312"/>
      <w:sz w:val="32"/>
      <w:szCs w:val="20"/>
    </w:rPr>
  </w:style>
  <w:style w:type="paragraph" w:styleId="7">
    <w:name w:val="foot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color w:val="auto"/>
      <w:sz w:val="18"/>
      <w14:textFill>
        <w14:noFill/>
      </w14:textFil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spacing w:after="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hint="eastAsia" w:ascii="宋体" w:hAnsi="宋体" w:eastAsia="宋体" w:cs="宋体"/>
      <w:color w:val="000000"/>
      <w:u w:val="none"/>
    </w:rPr>
  </w:style>
  <w:style w:type="character" w:styleId="13">
    <w:name w:val="Hyperlink"/>
    <w:basedOn w:val="11"/>
    <w:qFormat/>
    <w:uiPriority w:val="0"/>
    <w:rPr>
      <w:rFonts w:hint="eastAsia" w:ascii="宋体" w:hAnsi="宋体" w:eastAsia="宋体" w:cs="宋体"/>
      <w:color w:val="000000"/>
      <w:u w:val="none"/>
    </w:rPr>
  </w:style>
  <w:style w:type="paragraph" w:customStyle="1" w:styleId="14">
    <w:name w:val="Table Paragraph"/>
    <w:basedOn w:val="1"/>
    <w:unhideWhenUsed/>
    <w:qFormat/>
    <w:uiPriority w:val="1"/>
    <w:rPr>
      <w:sz w:val="24"/>
    </w:rPr>
  </w:style>
  <w:style w:type="paragraph" w:customStyle="1" w:styleId="15">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11"/>
    <w:basedOn w:val="11"/>
    <w:qFormat/>
    <w:uiPriority w:val="0"/>
    <w:rPr>
      <w:rFonts w:hint="eastAsia" w:ascii="宋体" w:hAnsi="宋体" w:eastAsia="宋体" w:cs="宋体"/>
      <w:color w:val="000000"/>
      <w:sz w:val="22"/>
      <w:szCs w:val="22"/>
      <w:u w:val="none"/>
      <w:vertAlign w:val="superscript"/>
    </w:rPr>
  </w:style>
  <w:style w:type="paragraph" w:customStyle="1" w:styleId="20">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
    <w:name w:val="Default"/>
    <w:basedOn w:val="1"/>
    <w:qFormat/>
    <w:uiPriority w:val="0"/>
    <w:pPr>
      <w:autoSpaceDE w:val="0"/>
      <w:autoSpaceDN w:val="0"/>
      <w:adjustRightInd w:val="0"/>
      <w:jc w:val="left"/>
    </w:pPr>
    <w:rPr>
      <w:rFonts w:ascii="宋体" w:hAnsi="宋体" w:cs="宋体"/>
      <w:color w:val="000000"/>
      <w:kern w:val="0"/>
      <w:sz w:val="24"/>
    </w:rPr>
  </w:style>
  <w:style w:type="character" w:customStyle="1" w:styleId="22">
    <w:name w:val="NormalCharacter"/>
    <w:semiHidden/>
    <w:qFormat/>
    <w:uiPriority w:val="0"/>
  </w:style>
  <w:style w:type="character" w:customStyle="1" w:styleId="23">
    <w:name w:val="name2"/>
    <w:qFormat/>
    <w:uiPriority w:val="0"/>
  </w:style>
  <w:style w:type="character" w:customStyle="1" w:styleId="24">
    <w:name w:val="txtcontent11"/>
    <w:qFormat/>
    <w:uiPriority w:val="0"/>
    <w:rPr>
      <w:rFonts w:hint="default" w:ascii="ˎ̥" w:hAnsi="ˎ̥"/>
      <w:color w:val="000000"/>
      <w:sz w:val="21"/>
      <w:szCs w:val="21"/>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26">
    <w:name w:val="Other|1"/>
    <w:basedOn w:val="1"/>
    <w:qFormat/>
    <w:uiPriority w:val="0"/>
    <w:pPr>
      <w:spacing w:line="307" w:lineRule="exact"/>
      <w:jc w:val="center"/>
    </w:pPr>
    <w:rPr>
      <w:rFonts w:ascii="宋体" w:hAnsi="宋体" w:cs="宋体"/>
      <w:sz w:val="22"/>
      <w:szCs w:val="22"/>
      <w:lang w:val="zh-TW" w:eastAsia="zh-TW" w:bidi="zh-TW"/>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12</Pages>
  <Words>1136</Words>
  <Characters>1234</Characters>
  <Lines>46</Lines>
  <Paragraphs>13</Paragraphs>
  <TotalTime>4</TotalTime>
  <ScaleCrop>false</ScaleCrop>
  <LinksUpToDate>false</LinksUpToDate>
  <CharactersWithSpaces>1264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2019-03-09T16:33:00Z</dcterms:created>
  <dc:creator>蔡瀛</dc:creator>
  <cp:lastModifiedBy>陌</cp:lastModifiedBy>
  <cp:lastPrinted>2022-04-25T17:31:00Z</cp:lastPrinted>
  <dcterms:modified xsi:type="dcterms:W3CDTF">2025-12-15T09:22:20Z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4960B30AF29742168237045C7D672EAE_12</vt:lpwstr>
  </property>
  <property fmtid="{D5CDD505-2E9C-101B-9397-08002B2CF9AE}" pid="6" name="KSOTemplateDocerSaveRecord">
    <vt:lpwstr>eyJoZGlkIjoiYmNhZDU5Nzc0MWRjZjgzYTk5MjI0N2JhZjg4OWRhMWIiLCJ1c2VySWQiOiIxMjA5OTQ0MDAwIn0=</vt:lpwstr>
  </property>
</Properties>
</file>