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jc w:val="center"/>
        <w:outlineLvl w:val="0"/>
        <w:rPr>
          <w:rFonts w:hint="eastAsia" w:ascii="宋体" w:hAnsi="宋体"/>
          <w:b/>
          <w:sz w:val="48"/>
          <w:szCs w:val="48"/>
        </w:rPr>
      </w:pPr>
      <w:bookmarkStart w:id="0" w:name="_Toc375640674"/>
      <w:bookmarkStart w:id="1" w:name="_Hlk41373509"/>
    </w:p>
    <w:p>
      <w:pPr>
        <w:ind w:firstLine="964"/>
        <w:jc w:val="center"/>
        <w:outlineLvl w:val="0"/>
        <w:rPr>
          <w:rFonts w:hint="eastAsia" w:ascii="宋体" w:hAnsi="宋体"/>
          <w:b/>
          <w:sz w:val="48"/>
          <w:szCs w:val="48"/>
        </w:rPr>
      </w:pPr>
    </w:p>
    <w:p>
      <w:pPr>
        <w:ind w:firstLine="964"/>
        <w:jc w:val="center"/>
        <w:outlineLvl w:val="0"/>
        <w:rPr>
          <w:rFonts w:hint="eastAsia" w:ascii="宋体" w:hAnsi="宋体"/>
          <w:b/>
          <w:sz w:val="48"/>
          <w:szCs w:val="48"/>
        </w:rPr>
      </w:pPr>
    </w:p>
    <w:bookmarkEnd w:id="0"/>
    <w:p>
      <w:pPr>
        <w:pStyle w:val="112"/>
        <w:spacing w:beforeLines="0" w:afterLines="0"/>
        <w:ind w:firstLine="0" w:firstLineChars="0"/>
        <w:outlineLvl w:val="9"/>
        <w:rPr>
          <w:rFonts w:hint="eastAsia" w:ascii="宋体" w:hAnsi="宋体"/>
          <w:sz w:val="44"/>
          <w:szCs w:val="44"/>
        </w:rPr>
      </w:pPr>
      <w:bookmarkStart w:id="2" w:name="_Hlk161219821"/>
      <w:r>
        <w:rPr>
          <w:rFonts w:hint="eastAsia" w:ascii="宋体" w:hAnsi="宋体"/>
          <w:sz w:val="44"/>
          <w:szCs w:val="44"/>
        </w:rPr>
        <w:t>城市轨道交通站台门与列车间风险空间异物监测</w:t>
      </w:r>
    </w:p>
    <w:p>
      <w:pPr>
        <w:pStyle w:val="112"/>
        <w:spacing w:beforeLines="0" w:afterLines="0"/>
        <w:ind w:firstLine="0" w:firstLineChars="0"/>
        <w:outlineLvl w:val="9"/>
        <w:rPr>
          <w:rFonts w:hint="eastAsia" w:ascii="宋体" w:hAnsi="宋体"/>
          <w:sz w:val="44"/>
          <w:szCs w:val="44"/>
        </w:rPr>
      </w:pPr>
      <w:r>
        <w:rPr>
          <w:rFonts w:hint="eastAsia" w:ascii="宋体" w:hAnsi="宋体"/>
          <w:sz w:val="44"/>
          <w:szCs w:val="44"/>
        </w:rPr>
        <w:t>技术标准</w:t>
      </w:r>
    </w:p>
    <w:bookmarkEnd w:id="2"/>
    <w:p>
      <w:pPr>
        <w:ind w:firstLine="562"/>
        <w:jc w:val="center"/>
        <w:rPr>
          <w:rFonts w:hint="eastAsia" w:ascii="宋体" w:hAnsi="宋体"/>
          <w:b/>
          <w:bCs/>
          <w:sz w:val="28"/>
          <w:szCs w:val="28"/>
        </w:rPr>
      </w:pPr>
      <w:r>
        <w:rPr>
          <w:rFonts w:ascii="宋体" w:hAnsi="宋体"/>
          <w:b/>
          <w:bCs/>
          <w:sz w:val="28"/>
          <w:szCs w:val="28"/>
        </w:rPr>
        <w:t>Technical standard</w:t>
      </w:r>
      <w:r>
        <w:rPr>
          <w:rFonts w:hint="eastAsia" w:ascii="宋体" w:hAnsi="宋体"/>
          <w:b/>
          <w:bCs/>
          <w:sz w:val="28"/>
          <w:szCs w:val="28"/>
        </w:rPr>
        <w:t>s</w:t>
      </w:r>
      <w:r>
        <w:rPr>
          <w:rFonts w:ascii="宋体" w:hAnsi="宋体"/>
          <w:b/>
          <w:bCs/>
          <w:sz w:val="28"/>
          <w:szCs w:val="28"/>
        </w:rPr>
        <w:t xml:space="preserve"> for monitoring foreign objects in the risk space between rail transit platform doors and trains</w:t>
      </w:r>
    </w:p>
    <w:p>
      <w:pPr>
        <w:ind w:firstLine="560"/>
        <w:jc w:val="center"/>
        <w:rPr>
          <w:rFonts w:hint="eastAsia" w:ascii="黑体" w:hAnsi="黑体" w:eastAsia="黑体" w:cs="黑体"/>
          <w:sz w:val="28"/>
          <w:szCs w:val="28"/>
        </w:rPr>
      </w:pPr>
      <w:r>
        <w:rPr>
          <w:rFonts w:ascii="黑体" w:hAnsi="黑体" w:eastAsia="黑体" w:cs="黑体"/>
          <w:sz w:val="28"/>
          <w:szCs w:val="28"/>
        </w:rPr>
        <w:t>（</w:t>
      </w:r>
      <w:r>
        <w:rPr>
          <w:rFonts w:hint="eastAsia" w:ascii="黑体" w:hAnsi="黑体" w:eastAsia="黑体" w:cs="黑体"/>
          <w:sz w:val="28"/>
          <w:szCs w:val="28"/>
        </w:rPr>
        <w:t>送审稿</w:t>
      </w:r>
      <w:r>
        <w:rPr>
          <w:rFonts w:ascii="黑体" w:hAnsi="黑体" w:eastAsia="黑体" w:cs="黑体"/>
          <w:sz w:val="28"/>
          <w:szCs w:val="28"/>
        </w:rPr>
        <w:t>）</w:t>
      </w:r>
    </w:p>
    <w:p>
      <w:pPr>
        <w:ind w:firstLine="480"/>
        <w:jc w:val="center"/>
      </w:pPr>
      <w:bookmarkStart w:id="3" w:name="_Toc141078858"/>
    </w:p>
    <w:p>
      <w:pPr>
        <w:ind w:firstLine="480"/>
        <w:jc w:val="center"/>
      </w:pPr>
    </w:p>
    <w:p>
      <w:pPr>
        <w:ind w:firstLine="480"/>
        <w:jc w:val="center"/>
      </w:pPr>
    </w:p>
    <w:p>
      <w:pPr>
        <w:ind w:firstLine="480"/>
        <w:jc w:val="center"/>
      </w:pPr>
    </w:p>
    <w:p>
      <w:r>
        <w:br w:type="page"/>
      </w:r>
    </w:p>
    <w:p>
      <w:pPr>
        <w:ind w:firstLine="480"/>
        <w:jc w:val="center"/>
      </w:pPr>
    </w:p>
    <w:p>
      <w:pPr>
        <w:ind w:firstLine="480"/>
        <w:jc w:val="center"/>
      </w:pPr>
    </w:p>
    <w:p>
      <w:pPr>
        <w:ind w:firstLine="643"/>
        <w:jc w:val="center"/>
        <w:rPr>
          <w:b/>
          <w:sz w:val="32"/>
          <w:szCs w:val="32"/>
        </w:rPr>
      </w:pPr>
      <w:r>
        <w:rPr>
          <w:rFonts w:hint="eastAsia"/>
          <w:b/>
          <w:sz w:val="32"/>
          <w:szCs w:val="32"/>
        </w:rPr>
        <w:t>前    言</w:t>
      </w:r>
      <w:bookmarkEnd w:id="3"/>
    </w:p>
    <w:p>
      <w:pPr>
        <w:pStyle w:val="36"/>
        <w:keepNext w:val="0"/>
        <w:keepLines w:val="0"/>
        <w:widowControl/>
        <w:suppressLineNumbers w:val="0"/>
        <w:spacing w:before="0" w:beforeAutospacing="0" w:after="0" w:afterAutospacing="0"/>
        <w:ind w:left="0" w:right="0" w:firstLine="0"/>
        <w:rPr>
          <w:kern w:val="0"/>
          <w:szCs w:val="20"/>
        </w:rPr>
      </w:pPr>
      <w:r>
        <w:rPr>
          <w:rFonts w:hint="eastAsia"/>
          <w:kern w:val="0"/>
          <w:szCs w:val="20"/>
        </w:rPr>
        <w:t>根据</w:t>
      </w:r>
      <w:r>
        <w:t>广东省市场监督管理局</w:t>
      </w:r>
      <w:r>
        <w:rPr>
          <w:rFonts w:hint="eastAsia"/>
          <w:kern w:val="0"/>
          <w:szCs w:val="20"/>
          <w:lang w:eastAsia="zh-CN"/>
        </w:rPr>
        <w:t>《</w:t>
      </w:r>
      <w:r>
        <w:t>关于批准下达住房城乡建设类地方标准制修订计划项目的通知</w:t>
      </w:r>
      <w:bookmarkStart w:id="756" w:name="_GoBack"/>
      <w:bookmarkEnd w:id="756"/>
      <w:r>
        <w:rPr>
          <w:rFonts w:hint="eastAsia"/>
          <w:kern w:val="0"/>
          <w:szCs w:val="20"/>
          <w:lang w:eastAsia="zh-CN"/>
        </w:rPr>
        <w:t>》</w:t>
      </w:r>
      <w:r>
        <w:rPr>
          <w:kern w:val="0"/>
          <w:szCs w:val="20"/>
        </w:rPr>
        <w:t>的要求，</w:t>
      </w:r>
      <w:r>
        <w:rPr>
          <w:rFonts w:hint="eastAsia"/>
          <w:kern w:val="0"/>
          <w:szCs w:val="20"/>
        </w:rPr>
        <w:t>华南理工大学</w:t>
      </w:r>
      <w:r>
        <w:rPr>
          <w:kern w:val="0"/>
          <w:szCs w:val="20"/>
        </w:rPr>
        <w:t>会同有关单位经广泛调查研究，认真总结实践经验，结合广东的实际情况，在广泛征求意见、反复讨论和修改的基础上，形成本</w:t>
      </w:r>
      <w:r>
        <w:rPr>
          <w:rFonts w:hint="eastAsia"/>
          <w:kern w:val="0"/>
          <w:szCs w:val="20"/>
        </w:rPr>
        <w:t>标准</w:t>
      </w:r>
      <w:r>
        <w:rPr>
          <w:kern w:val="0"/>
          <w:szCs w:val="20"/>
        </w:rPr>
        <w:t>。</w:t>
      </w:r>
    </w:p>
    <w:p>
      <w:pPr>
        <w:ind w:firstLine="480"/>
        <w:rPr>
          <w:kern w:val="0"/>
          <w:szCs w:val="20"/>
        </w:rPr>
      </w:pPr>
      <w:bookmarkStart w:id="4" w:name="OLE_LINK24"/>
      <w:bookmarkStart w:id="5" w:name="OLE_LINK25"/>
      <w:r>
        <w:rPr>
          <w:rFonts w:hint="eastAsia"/>
          <w:kern w:val="0"/>
          <w:szCs w:val="20"/>
        </w:rPr>
        <w:t>本标准的主要技术内容是：1总则</w:t>
      </w:r>
      <w:bookmarkStart w:id="6" w:name="_Hlk41189655"/>
      <w:r>
        <w:rPr>
          <w:rFonts w:hint="eastAsia"/>
          <w:kern w:val="0"/>
          <w:szCs w:val="20"/>
        </w:rPr>
        <w:t>；2</w:t>
      </w:r>
      <w:r>
        <w:rPr>
          <w:rFonts w:hint="eastAsia"/>
        </w:rPr>
        <w:t>术语和</w:t>
      </w:r>
      <w:r>
        <w:t>缩略语</w:t>
      </w:r>
      <w:r>
        <w:rPr>
          <w:rFonts w:hint="eastAsia"/>
          <w:kern w:val="0"/>
          <w:szCs w:val="20"/>
        </w:rPr>
        <w:t>；3</w:t>
      </w:r>
      <w:r>
        <w:rPr>
          <w:rFonts w:hint="eastAsia"/>
        </w:rPr>
        <w:t>基本规定；4</w:t>
      </w:r>
      <w:r>
        <w:rPr>
          <w:kern w:val="0"/>
          <w:szCs w:val="20"/>
        </w:rPr>
        <w:t>系统基本组成与分类</w:t>
      </w:r>
      <w:r>
        <w:rPr>
          <w:rFonts w:hint="eastAsia"/>
          <w:kern w:val="0"/>
          <w:szCs w:val="20"/>
        </w:rPr>
        <w:t>；5</w:t>
      </w:r>
      <w:r>
        <w:rPr>
          <w:kern w:val="0"/>
          <w:szCs w:val="20"/>
        </w:rPr>
        <w:t>设计要求</w:t>
      </w:r>
      <w:r>
        <w:rPr>
          <w:rFonts w:hint="eastAsia"/>
          <w:kern w:val="0"/>
          <w:szCs w:val="20"/>
        </w:rPr>
        <w:t>；6功能要求；7性能要求；8与外部接口要求；9故障检测要求；10环境要求；11试验试件；12初试试验与定期检验</w:t>
      </w:r>
      <w:bookmarkEnd w:id="6"/>
      <w:r>
        <w:rPr>
          <w:rFonts w:hint="eastAsia"/>
          <w:kern w:val="0"/>
          <w:szCs w:val="20"/>
        </w:rPr>
        <w:t>。</w:t>
      </w:r>
    </w:p>
    <w:bookmarkEnd w:id="4"/>
    <w:bookmarkEnd w:id="5"/>
    <w:p>
      <w:pPr>
        <w:ind w:firstLine="480"/>
        <w:rPr>
          <w:kern w:val="0"/>
          <w:szCs w:val="20"/>
          <w:lang w:bidi="zh-CN"/>
        </w:rPr>
      </w:pPr>
      <w:r>
        <w:rPr>
          <w:kern w:val="0"/>
          <w:szCs w:val="20"/>
          <w:lang w:bidi="zh-CN"/>
        </w:rPr>
        <w:t>本标准由广东省住房和城乡建设厅负责管理，由主编单位</w:t>
      </w:r>
      <w:r>
        <w:rPr>
          <w:rFonts w:hint="eastAsia"/>
          <w:kern w:val="0"/>
          <w:szCs w:val="20"/>
          <w:lang w:bidi="zh-CN"/>
        </w:rPr>
        <w:t>华南理工大学</w:t>
      </w:r>
      <w:r>
        <w:rPr>
          <w:kern w:val="0"/>
          <w:szCs w:val="20"/>
          <w:lang w:bidi="zh-CN"/>
        </w:rPr>
        <w:t>负责技术内容的解释。在执行过程中如有需要修改或补充之处，请将意见或有关资料寄送华南理工大学土木与交通学院</w:t>
      </w:r>
      <w:r>
        <w:rPr>
          <w:rFonts w:hint="eastAsia"/>
        </w:rPr>
        <w:t>智能交通研究所</w:t>
      </w:r>
      <w:r>
        <w:rPr>
          <w:kern w:val="0"/>
          <w:szCs w:val="20"/>
          <w:lang w:bidi="zh-CN"/>
        </w:rPr>
        <w:t>（地址</w:t>
      </w:r>
      <w:r>
        <w:rPr>
          <w:rFonts w:hint="eastAsia"/>
          <w:kern w:val="0"/>
          <w:szCs w:val="20"/>
          <w:lang w:bidi="zh-CN"/>
        </w:rPr>
        <w:t>：</w:t>
      </w:r>
      <w:r>
        <w:rPr>
          <w:kern w:val="0"/>
          <w:szCs w:val="20"/>
          <w:lang w:bidi="zh-CN"/>
        </w:rPr>
        <w:t>广州市 天河区五山路华南理工大学交通大楼</w:t>
      </w:r>
      <w:r>
        <w:rPr>
          <w:rFonts w:hint="eastAsia"/>
          <w:kern w:val="0"/>
          <w:szCs w:val="20"/>
          <w:lang w:bidi="zh-CN"/>
        </w:rPr>
        <w:t>318房</w:t>
      </w:r>
      <w:r>
        <w:rPr>
          <w:kern w:val="0"/>
          <w:szCs w:val="20"/>
          <w:lang w:bidi="zh-CN"/>
        </w:rPr>
        <w:t>；邮编：510</w:t>
      </w:r>
      <w:r>
        <w:rPr>
          <w:rFonts w:hint="eastAsia"/>
          <w:kern w:val="0"/>
          <w:szCs w:val="20"/>
          <w:lang w:bidi="zh-CN"/>
        </w:rPr>
        <w:t>641</w:t>
      </w:r>
      <w:r>
        <w:rPr>
          <w:kern w:val="0"/>
          <w:szCs w:val="20"/>
          <w:lang w:bidi="zh-CN"/>
        </w:rPr>
        <w:t>）。</w:t>
      </w:r>
    </w:p>
    <w:p>
      <w:pPr>
        <w:ind w:firstLine="480"/>
      </w:pPr>
      <w:r>
        <w:rPr>
          <w:rFonts w:hint="eastAsia"/>
        </w:rPr>
        <w:t>本标准主编单位：华南理工大学</w:t>
      </w:r>
    </w:p>
    <w:p>
      <w:pPr>
        <w:ind w:firstLine="480"/>
      </w:pPr>
      <w:r>
        <w:rPr>
          <w:rFonts w:hint="eastAsia"/>
        </w:rPr>
        <w:t>本标准参编单位：</w:t>
      </w:r>
      <w:bookmarkStart w:id="7" w:name="OLE_LINK18"/>
      <w:bookmarkStart w:id="8" w:name="OLE_LINK17"/>
      <w:r>
        <w:rPr>
          <w:rFonts w:hint="eastAsia"/>
        </w:rPr>
        <w:t>广州地铁集团有限公司</w:t>
      </w:r>
    </w:p>
    <w:p>
      <w:pPr>
        <w:ind w:firstLine="2400" w:firstLineChars="1000"/>
      </w:pPr>
      <w:r>
        <w:rPr>
          <w:rFonts w:hint="eastAsia"/>
        </w:rPr>
        <w:t>广东珠三角城际轨道交通有限公司</w:t>
      </w:r>
    </w:p>
    <w:p>
      <w:pPr>
        <w:ind w:firstLine="2400" w:firstLineChars="1000"/>
      </w:pPr>
      <w:r>
        <w:rPr>
          <w:rFonts w:hint="eastAsia"/>
        </w:rPr>
        <w:t>深圳市地铁集团有限公司</w:t>
      </w:r>
    </w:p>
    <w:p>
      <w:pPr>
        <w:ind w:firstLine="2400" w:firstLineChars="1000"/>
      </w:pPr>
      <w:r>
        <w:rPr>
          <w:rFonts w:hint="eastAsia"/>
        </w:rPr>
        <w:t>广东省铁路建设投资集团有限公司</w:t>
      </w:r>
    </w:p>
    <w:p>
      <w:pPr>
        <w:ind w:firstLine="2400" w:firstLineChars="1000"/>
      </w:pPr>
      <w:r>
        <w:rPr>
          <w:rFonts w:hint="eastAsia"/>
        </w:rPr>
        <w:t>佛山市地铁集团有限公司</w:t>
      </w:r>
    </w:p>
    <w:p>
      <w:pPr>
        <w:ind w:firstLine="2400" w:firstLineChars="1000"/>
      </w:pPr>
      <w:r>
        <w:rPr>
          <w:rFonts w:hint="eastAsia"/>
        </w:rPr>
        <w:t>中铁第四勘察设计院集团有限公司</w:t>
      </w:r>
    </w:p>
    <w:p>
      <w:pPr>
        <w:ind w:firstLine="2400" w:firstLineChars="1000"/>
      </w:pPr>
      <w:r>
        <w:rPr>
          <w:rFonts w:hint="eastAsia"/>
        </w:rPr>
        <w:t>广州地铁设计研究院股份有限公司</w:t>
      </w:r>
    </w:p>
    <w:p>
      <w:pPr>
        <w:ind w:firstLine="2400" w:firstLineChars="1000"/>
      </w:pPr>
      <w:r>
        <w:rPr>
          <w:rFonts w:hint="eastAsia"/>
        </w:rPr>
        <w:t>深圳大学</w:t>
      </w:r>
    </w:p>
    <w:p>
      <w:pPr>
        <w:ind w:firstLine="2400" w:firstLineChars="1000"/>
      </w:pPr>
      <w:r>
        <w:rPr>
          <w:rFonts w:hint="eastAsia"/>
        </w:rPr>
        <w:t>广州顺如电子科技有限公司</w:t>
      </w:r>
    </w:p>
    <w:p>
      <w:pPr>
        <w:ind w:firstLine="2400" w:firstLineChars="1000"/>
      </w:pPr>
      <w:r>
        <w:rPr>
          <w:rFonts w:hint="eastAsia"/>
        </w:rPr>
        <w:t>方大智源科技股份有限公司</w:t>
      </w:r>
    </w:p>
    <w:p>
      <w:pPr>
        <w:ind w:firstLine="2400" w:firstLineChars="1000"/>
      </w:pPr>
      <w:r>
        <w:rPr>
          <w:rFonts w:hint="eastAsia"/>
        </w:rPr>
        <w:t>广东城际铁路运营有限公司</w:t>
      </w:r>
    </w:p>
    <w:p>
      <w:pPr>
        <w:ind w:firstLine="2400" w:firstLineChars="1000"/>
      </w:pPr>
      <w:r>
        <w:rPr>
          <w:rFonts w:hint="eastAsia"/>
        </w:rPr>
        <w:t>中铁二院工程集团有限责任公司</w:t>
      </w:r>
    </w:p>
    <w:p>
      <w:pPr>
        <w:ind w:firstLine="2400" w:firstLineChars="1000"/>
      </w:pPr>
      <w:r>
        <w:rPr>
          <w:rFonts w:hint="eastAsia"/>
        </w:rPr>
        <w:t>中国铁路设计集团有限公司</w:t>
      </w:r>
    </w:p>
    <w:p>
      <w:pPr>
        <w:ind w:firstLine="2400" w:firstLineChars="1000"/>
        <w:rPr>
          <w:rFonts w:hint="eastAsia" w:ascii="宋体" w:hAnsi="宋体"/>
          <w:szCs w:val="21"/>
        </w:rPr>
      </w:pPr>
      <w:r>
        <w:rPr>
          <w:rFonts w:hint="eastAsia"/>
        </w:rPr>
        <w:t>中铁第一勘察设计院集团有限公司</w:t>
      </w:r>
      <w:r>
        <w:rPr>
          <w:rFonts w:hint="eastAsia" w:ascii="宋体" w:hAnsi="宋体"/>
          <w:szCs w:val="21"/>
        </w:rPr>
        <w:t xml:space="preserve">  </w:t>
      </w:r>
      <w:bookmarkEnd w:id="7"/>
      <w:bookmarkEnd w:id="8"/>
      <w:r>
        <w:rPr>
          <w:rFonts w:hint="eastAsia" w:ascii="宋体" w:hAnsi="宋体"/>
          <w:szCs w:val="21"/>
        </w:rPr>
        <w:t xml:space="preserve">             </w:t>
      </w:r>
    </w:p>
    <w:p>
      <w:pPr>
        <w:ind w:firstLineChars="83"/>
        <w:rPr>
          <w:rFonts w:hint="eastAsia" w:ascii="宋体" w:hAnsi="宋体"/>
          <w:b/>
          <w:szCs w:val="21"/>
        </w:rPr>
      </w:pPr>
    </w:p>
    <w:p>
      <w:pPr>
        <w:ind w:firstLine="480"/>
      </w:pPr>
    </w:p>
    <w:p>
      <w:pPr>
        <w:ind w:firstLine="480"/>
      </w:pPr>
    </w:p>
    <w:p>
      <w:pPr>
        <w:ind w:firstLine="480"/>
      </w:pPr>
    </w:p>
    <w:p>
      <w:pPr>
        <w:ind w:firstLine="0" w:firstLineChars="0"/>
      </w:pPr>
      <w:r>
        <w:rPr>
          <w:rFonts w:hint="eastAsia"/>
        </w:rPr>
        <w:t>本标准主要起草人员：刘伟铭  陈湘生  赵  胜  何治新  龙宏德  王  珩  汪  良</w:t>
      </w:r>
    </w:p>
    <w:p>
      <w:pPr>
        <w:ind w:firstLine="2359" w:firstLineChars="983"/>
      </w:pPr>
      <w:r>
        <w:rPr>
          <w:rFonts w:hint="eastAsia"/>
        </w:rPr>
        <w:t>吴  疆  毛  良  周  梅  蒋  涛  谭代明  邱启盛  彭方进</w:t>
      </w:r>
    </w:p>
    <w:p>
      <w:pPr>
        <w:ind w:firstLine="2400" w:firstLineChars="1000"/>
      </w:pPr>
      <w:r>
        <w:rPr>
          <w:rFonts w:hint="eastAsia"/>
        </w:rPr>
        <w:t>马  英  刘沃鸿  李爱东  许敬辉  刘一霄  陈  曦  崔兴民</w:t>
      </w:r>
    </w:p>
    <w:p>
      <w:pPr>
        <w:ind w:firstLine="2359" w:firstLineChars="983"/>
      </w:pPr>
      <w:r>
        <w:rPr>
          <w:rFonts w:hint="eastAsia"/>
        </w:rPr>
        <w:t>凌光正  肖绪刚  郭祥寿  林  飞  胡  威  饶美婉  狄仕磊</w:t>
      </w:r>
    </w:p>
    <w:p>
      <w:pPr>
        <w:ind w:firstLine="2359" w:firstLineChars="983"/>
      </w:pPr>
      <w:r>
        <w:rPr>
          <w:rFonts w:hint="eastAsia"/>
        </w:rPr>
        <w:t>何东山</w:t>
      </w:r>
    </w:p>
    <w:p>
      <w:pPr>
        <w:ind w:firstLine="3079" w:firstLineChars="1283"/>
      </w:pPr>
    </w:p>
    <w:p>
      <w:pPr>
        <w:ind w:firstLine="2880" w:firstLineChars="1200"/>
      </w:pPr>
      <w:r>
        <w:rPr>
          <w:rFonts w:hint="eastAsia"/>
        </w:rPr>
        <w:t xml:space="preserve"> </w:t>
      </w:r>
      <w:r>
        <w:t xml:space="preserve"> </w:t>
      </w:r>
    </w:p>
    <w:p>
      <w:pPr>
        <w:ind w:firstLineChars="83"/>
        <w:rPr>
          <w:rFonts w:hint="eastAsia" w:ascii="宋体" w:hAnsi="宋体"/>
          <w:b/>
          <w:szCs w:val="21"/>
        </w:rPr>
      </w:pPr>
      <w:bookmarkStart w:id="9" w:name="_Hlk155603420"/>
    </w:p>
    <w:bookmarkEnd w:id="9"/>
    <w:p>
      <w:pPr>
        <w:ind w:firstLine="480"/>
      </w:pPr>
      <w:r>
        <w:rPr>
          <w:rFonts w:hint="eastAsia"/>
        </w:rPr>
        <w:t>本标准审查专家人员：</w:t>
      </w:r>
      <w:bookmarkStart w:id="10" w:name="_Toc41375847"/>
      <w:bookmarkStart w:id="11" w:name="_Toc141078859"/>
      <w:bookmarkStart w:id="12" w:name="_Toc292922248"/>
    </w:p>
    <w:p>
      <w:pPr>
        <w:widowControl/>
        <w:spacing w:line="240" w:lineRule="auto"/>
        <w:ind w:firstLine="0" w:firstLineChars="0"/>
        <w:jc w:val="left"/>
      </w:pPr>
      <w:r>
        <w:br w:type="page"/>
      </w:r>
    </w:p>
    <w:p>
      <w:pPr>
        <w:pStyle w:val="83"/>
        <w:ind w:firstLine="480"/>
        <w:jc w:val="center"/>
        <w:rPr>
          <w:rFonts w:hint="eastAsia" w:ascii="宋体" w:hAnsi="宋体" w:eastAsia="宋体"/>
          <w:b/>
          <w:bCs/>
          <w:color w:val="auto"/>
        </w:rPr>
      </w:pPr>
      <w:r>
        <w:rPr>
          <w:rFonts w:ascii="宋体" w:hAnsi="宋体" w:eastAsia="宋体"/>
          <w:b/>
          <w:bCs/>
          <w:color w:val="auto"/>
          <w:lang w:val="zh-CN"/>
        </w:rPr>
        <w:t>目</w:t>
      </w:r>
      <w:r>
        <w:rPr>
          <w:rFonts w:hint="eastAsia" w:ascii="宋体" w:hAnsi="宋体" w:eastAsia="宋体"/>
          <w:b/>
          <w:bCs/>
          <w:color w:val="auto"/>
          <w:lang w:val="zh-CN"/>
        </w:rPr>
        <w:t>次</w:t>
      </w:r>
    </w:p>
    <w:p>
      <w:pPr>
        <w:pStyle w:val="26"/>
        <w:tabs>
          <w:tab w:val="left" w:pos="1260"/>
        </w:tabs>
        <w:ind w:firstLine="562"/>
        <w:rPr>
          <w:rFonts w:hint="eastAsia" w:ascii="宋体" w:hAnsi="宋体"/>
          <w:b w:val="0"/>
          <w:sz w:val="22"/>
          <w:szCs w:val="24"/>
        </w:rPr>
      </w:pPr>
      <w:r>
        <w:fldChar w:fldCharType="begin"/>
      </w:r>
      <w:r>
        <w:instrText xml:space="preserve"> TOC \o "1-3" \h \z \u </w:instrText>
      </w:r>
      <w:r>
        <w:fldChar w:fldCharType="separate"/>
      </w:r>
      <w:r>
        <w:fldChar w:fldCharType="begin"/>
      </w:r>
      <w:r>
        <w:instrText xml:space="preserve"> HYPERLINK \l "_Toc190870835" </w:instrText>
      </w:r>
      <w:r>
        <w:fldChar w:fldCharType="separate"/>
      </w:r>
      <w:r>
        <w:rPr>
          <w:rStyle w:val="47"/>
          <w:rFonts w:hint="eastAsia" w:ascii="宋体" w:hAnsi="宋体"/>
        </w:rPr>
        <w:t>1 总    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_Toc190870835 \h</w:instrText>
      </w:r>
      <w:r>
        <w:rPr>
          <w:rFonts w:hint="eastAsia" w:ascii="宋体" w:hAnsi="宋体"/>
        </w:rPr>
        <w:instrText xml:space="preserve"> </w:instrText>
      </w:r>
      <w:r>
        <w:rPr>
          <w:rFonts w:hint="eastAsia" w:ascii="宋体" w:hAnsi="宋体"/>
        </w:rPr>
        <w:fldChar w:fldCharType="separate"/>
      </w:r>
      <w:r>
        <w:rPr>
          <w:rFonts w:ascii="宋体" w:hAnsi="宋体"/>
        </w:rPr>
        <w:t>1</w:t>
      </w:r>
      <w:r>
        <w:rPr>
          <w:rFonts w:hint="eastAsia" w:ascii="宋体" w:hAnsi="宋体"/>
        </w:rPr>
        <w:fldChar w:fldCharType="end"/>
      </w:r>
      <w:r>
        <w:rPr>
          <w:rFonts w:hint="eastAsia" w:ascii="宋体" w:hAnsi="宋体"/>
        </w:rPr>
        <w:fldChar w:fldCharType="end"/>
      </w:r>
    </w:p>
    <w:p>
      <w:pPr>
        <w:pStyle w:val="26"/>
        <w:ind w:firstLine="562"/>
        <w:rPr>
          <w:rStyle w:val="47"/>
          <w:rFonts w:hint="eastAsia" w:ascii="宋体" w:hAnsi="宋体"/>
        </w:rPr>
      </w:pPr>
      <w:r>
        <w:fldChar w:fldCharType="begin"/>
      </w:r>
      <w:r>
        <w:instrText xml:space="preserve"> HYPERLINK \l "_Toc190870836" </w:instrText>
      </w:r>
      <w:r>
        <w:fldChar w:fldCharType="separate"/>
      </w:r>
      <w:r>
        <w:rPr>
          <w:rStyle w:val="47"/>
          <w:rFonts w:hint="eastAsia" w:ascii="宋体" w:hAnsi="宋体"/>
        </w:rPr>
        <w:t>2 术语和缩略语</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_Toc190870836 \h</w:instrText>
      </w:r>
      <w:r>
        <w:rPr>
          <w:rFonts w:hint="eastAsia" w:ascii="宋体" w:hAnsi="宋体"/>
        </w:rPr>
        <w:instrText xml:space="preserve"> </w:instrText>
      </w:r>
      <w:r>
        <w:rPr>
          <w:rFonts w:hint="eastAsia" w:ascii="宋体" w:hAnsi="宋体"/>
        </w:rPr>
        <w:fldChar w:fldCharType="separate"/>
      </w:r>
      <w:r>
        <w:rPr>
          <w:rFonts w:ascii="宋体" w:hAnsi="宋体"/>
        </w:rPr>
        <w:t>2</w:t>
      </w:r>
      <w:r>
        <w:rPr>
          <w:rFonts w:hint="eastAsia" w:ascii="宋体" w:hAnsi="宋体"/>
        </w:rPr>
        <w:fldChar w:fldCharType="end"/>
      </w:r>
      <w:r>
        <w:rPr>
          <w:rFonts w:hint="eastAsia" w:ascii="宋体" w:hAnsi="宋体"/>
        </w:rPr>
        <w:fldChar w:fldCharType="end"/>
      </w:r>
    </w:p>
    <w:p>
      <w:pPr>
        <w:pStyle w:val="32"/>
        <w:ind w:right="240" w:firstLine="1124" w:firstLineChars="400"/>
      </w:pPr>
      <w:r>
        <w:fldChar w:fldCharType="begin"/>
      </w:r>
      <w:r>
        <w:instrText xml:space="preserve"> HYPERLINK \l "_Toc190870888" </w:instrText>
      </w:r>
      <w:r>
        <w:fldChar w:fldCharType="separate"/>
      </w:r>
      <w:r>
        <w:rPr>
          <w:rStyle w:val="47"/>
          <w:rFonts w:hint="eastAsia" w:ascii="宋体" w:hAnsi="宋体"/>
        </w:rPr>
        <w:t>2.1 术语</w:t>
      </w:r>
      <w:r>
        <w:rPr>
          <w:rFonts w:hint="eastAsia" w:ascii="宋体" w:hAnsi="宋体"/>
        </w:rPr>
        <w:tab/>
      </w:r>
      <w:r>
        <w:rPr>
          <w:rFonts w:hint="eastAsia" w:ascii="宋体" w:hAnsi="宋体"/>
        </w:rPr>
        <w:t>2</w:t>
      </w:r>
      <w:r>
        <w:rPr>
          <w:rFonts w:hint="eastAsia" w:ascii="宋体" w:hAnsi="宋体"/>
        </w:rPr>
        <w:fldChar w:fldCharType="end"/>
      </w:r>
    </w:p>
    <w:p>
      <w:pPr>
        <w:pStyle w:val="32"/>
        <w:ind w:right="240" w:firstLine="1124" w:firstLineChars="400"/>
      </w:pPr>
      <w:r>
        <w:fldChar w:fldCharType="begin"/>
      </w:r>
      <w:r>
        <w:instrText xml:space="preserve"> HYPERLINK \l "_Toc190870888" </w:instrText>
      </w:r>
      <w:r>
        <w:fldChar w:fldCharType="separate"/>
      </w:r>
      <w:r>
        <w:rPr>
          <w:rStyle w:val="47"/>
          <w:rFonts w:hint="eastAsia" w:ascii="宋体" w:hAnsi="宋体"/>
        </w:rPr>
        <w:t>2.1 缩略语</w:t>
      </w:r>
      <w:r>
        <w:rPr>
          <w:rFonts w:hint="eastAsia" w:ascii="宋体" w:hAnsi="宋体"/>
        </w:rPr>
        <w:tab/>
      </w:r>
      <w:r>
        <w:rPr>
          <w:rFonts w:hint="eastAsia" w:ascii="宋体" w:hAnsi="宋体"/>
        </w:rPr>
        <w:t>7</w:t>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"_Toc190870886" </w:instrText>
      </w:r>
      <w:r>
        <w:fldChar w:fldCharType="separate"/>
      </w:r>
      <w:r>
        <w:rPr>
          <w:rStyle w:val="47"/>
          <w:rFonts w:hint="eastAsia" w:ascii="宋体" w:hAnsi="宋体"/>
        </w:rPr>
        <w:t>3 基本规定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_Toc190870886 \h</w:instrText>
      </w:r>
      <w:r>
        <w:rPr>
          <w:rFonts w:hint="eastAsia" w:ascii="宋体" w:hAnsi="宋体"/>
        </w:rPr>
        <w:instrText xml:space="preserve"> </w:instrText>
      </w:r>
      <w:r>
        <w:rPr>
          <w:rFonts w:hint="eastAsia" w:ascii="宋体" w:hAnsi="宋体"/>
        </w:rPr>
        <w:fldChar w:fldCharType="separate"/>
      </w:r>
      <w:r>
        <w:rPr>
          <w:rFonts w:ascii="宋体" w:hAnsi="宋体"/>
        </w:rPr>
        <w:t>8</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"_Toc190870887" </w:instrText>
      </w:r>
      <w:r>
        <w:fldChar w:fldCharType="separate"/>
      </w:r>
      <w:r>
        <w:rPr>
          <w:rStyle w:val="47"/>
          <w:rFonts w:hint="eastAsia" w:ascii="宋体" w:hAnsi="宋体"/>
        </w:rPr>
        <w:t>4 系统基本组成与分类</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_Toc190870887 \h</w:instrText>
      </w:r>
      <w:r>
        <w:rPr>
          <w:rFonts w:hint="eastAsia" w:ascii="宋体" w:hAnsi="宋体"/>
        </w:rPr>
        <w:instrText xml:space="preserve"> </w:instrText>
      </w:r>
      <w:r>
        <w:rPr>
          <w:rFonts w:hint="eastAsia" w:ascii="宋体" w:hAnsi="宋体"/>
        </w:rPr>
        <w:fldChar w:fldCharType="separate"/>
      </w:r>
      <w:r>
        <w:rPr>
          <w:rFonts w:ascii="宋体" w:hAnsi="宋体"/>
        </w:rPr>
        <w:t>9</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bookmarkStart w:id="13" w:name="_Hlk190934262"/>
      <w:r>
        <w:rPr>
          <w:rStyle w:val="47"/>
          <w:rFonts w:hint="eastAsia" w:ascii="宋体" w:hAnsi="宋体"/>
        </w:rPr>
        <w:fldChar w:fldCharType="begin"/>
      </w:r>
      <w:r>
        <w:rPr>
          <w:rStyle w:val="47"/>
          <w:rFonts w:hint="eastAsia" w:ascii="宋体" w:hAnsi="宋体"/>
        </w:rPr>
        <w:instrText xml:space="preserve"> </w:instrText>
      </w:r>
      <w:r>
        <w:rPr>
          <w:rFonts w:hint="eastAsia" w:ascii="宋体" w:hAnsi="宋体"/>
        </w:rPr>
        <w:instrText xml:space="preserve">HYPERLINK \l "_Toc190870888"</w:instrText>
      </w:r>
      <w:r>
        <w:rPr>
          <w:rStyle w:val="47"/>
          <w:rFonts w:hint="eastAsia" w:ascii="宋体" w:hAnsi="宋体"/>
        </w:rPr>
        <w:instrText xml:space="preserve"> </w:instrText>
      </w:r>
      <w:r>
        <w:rPr>
          <w:rStyle w:val="47"/>
          <w:rFonts w:hint="eastAsia" w:ascii="宋体" w:hAnsi="宋体"/>
        </w:rPr>
        <w:fldChar w:fldCharType="separate"/>
      </w:r>
      <w:r>
        <w:rPr>
          <w:rStyle w:val="47"/>
          <w:rFonts w:hint="eastAsia" w:ascii="宋体" w:hAnsi="宋体"/>
        </w:rPr>
        <w:t>4.1 基本组成</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_Toc190870888 \h</w:instrText>
      </w:r>
      <w:r>
        <w:rPr>
          <w:rFonts w:hint="eastAsia" w:ascii="宋体" w:hAnsi="宋体"/>
        </w:rPr>
        <w:instrText xml:space="preserve"> </w:instrText>
      </w:r>
      <w:r>
        <w:rPr>
          <w:rFonts w:hint="eastAsia" w:ascii="宋体" w:hAnsi="宋体"/>
        </w:rPr>
        <w:fldChar w:fldCharType="separate"/>
      </w:r>
      <w:r>
        <w:rPr>
          <w:rFonts w:ascii="宋体" w:hAnsi="宋体"/>
        </w:rPr>
        <w:t>9</w:t>
      </w:r>
      <w:r>
        <w:rPr>
          <w:rFonts w:hint="eastAsia" w:ascii="宋体" w:hAnsi="宋体"/>
        </w:rPr>
        <w:fldChar w:fldCharType="end"/>
      </w:r>
      <w:r>
        <w:rPr>
          <w:rStyle w:val="47"/>
          <w:rFonts w:hint="eastAsia" w:ascii="宋体" w:hAnsi="宋体"/>
        </w:rPr>
        <w:fldChar w:fldCharType="end"/>
      </w:r>
    </w:p>
    <w:bookmarkEnd w:id="13"/>
    <w:p>
      <w:pPr>
        <w:pStyle w:val="32"/>
        <w:ind w:right="240" w:firstLine="1124" w:firstLineChars="400"/>
        <w:rPr>
          <w:rFonts w:hint="eastAsia" w:ascii="宋体" w:hAnsi="宋体"/>
          <w:b w:val="0"/>
          <w:sz w:val="22"/>
        </w:rPr>
      </w:pPr>
      <w:r>
        <w:rPr>
          <w:rStyle w:val="47"/>
          <w:rFonts w:hint="eastAsia" w:ascii="宋体" w:hAnsi="宋体"/>
        </w:rPr>
        <w:fldChar w:fldCharType="begin"/>
      </w:r>
      <w:r>
        <w:rPr>
          <w:rStyle w:val="47"/>
          <w:rFonts w:hint="eastAsia" w:ascii="宋体" w:hAnsi="宋体"/>
        </w:rPr>
        <w:instrText xml:space="preserve"> </w:instrText>
      </w:r>
      <w:r>
        <w:rPr>
          <w:rFonts w:hint="eastAsia" w:ascii="宋体" w:hAnsi="宋体"/>
        </w:rPr>
        <w:instrText xml:space="preserve">HYPERLINK \l "_Toc190870889"</w:instrText>
      </w:r>
      <w:r>
        <w:rPr>
          <w:rStyle w:val="47"/>
          <w:rFonts w:hint="eastAsia" w:ascii="宋体" w:hAnsi="宋体"/>
        </w:rPr>
        <w:instrText xml:space="preserve"> </w:instrText>
      </w:r>
      <w:r>
        <w:rPr>
          <w:rStyle w:val="47"/>
          <w:rFonts w:hint="eastAsia" w:ascii="宋体" w:hAnsi="宋体"/>
        </w:rPr>
        <w:fldChar w:fldCharType="separate"/>
      </w:r>
      <w:r>
        <w:rPr>
          <w:rStyle w:val="47"/>
          <w:rFonts w:hint="eastAsia" w:ascii="宋体" w:hAnsi="宋体"/>
        </w:rPr>
        <w:t>4.2 分类</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_Toc190870889 \h</w:instrText>
      </w:r>
      <w:r>
        <w:rPr>
          <w:rFonts w:hint="eastAsia" w:ascii="宋体" w:hAnsi="宋体"/>
        </w:rPr>
        <w:instrText xml:space="preserve"> </w:instrText>
      </w:r>
      <w:r>
        <w:rPr>
          <w:rFonts w:hint="eastAsia" w:ascii="宋体" w:hAnsi="宋体"/>
        </w:rPr>
        <w:fldChar w:fldCharType="separate"/>
      </w:r>
      <w:r>
        <w:rPr>
          <w:rFonts w:ascii="宋体" w:hAnsi="宋体"/>
        </w:rPr>
        <w:t>9</w:t>
      </w:r>
      <w:r>
        <w:rPr>
          <w:rFonts w:hint="eastAsia" w:ascii="宋体" w:hAnsi="宋体"/>
        </w:rPr>
        <w:fldChar w:fldCharType="end"/>
      </w:r>
      <w:r>
        <w:rPr>
          <w:rStyle w:val="47"/>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"_Toc190870895" </w:instrText>
      </w:r>
      <w:r>
        <w:fldChar w:fldCharType="separate"/>
      </w:r>
      <w:r>
        <w:rPr>
          <w:rStyle w:val="47"/>
          <w:rFonts w:hint="eastAsia" w:ascii="宋体" w:hAnsi="宋体"/>
        </w:rPr>
        <w:t>5 设计要求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_Toc190870895 \h</w:instrText>
      </w:r>
      <w:r>
        <w:rPr>
          <w:rFonts w:hint="eastAsia" w:ascii="宋体" w:hAnsi="宋体"/>
        </w:rPr>
        <w:instrText xml:space="preserve"> </w:instrText>
      </w:r>
      <w:r>
        <w:rPr>
          <w:rFonts w:hint="eastAsia" w:ascii="宋体" w:hAnsi="宋体"/>
        </w:rPr>
        <w:fldChar w:fldCharType="separate"/>
      </w:r>
      <w:r>
        <w:rPr>
          <w:rFonts w:ascii="宋体" w:hAnsi="宋体"/>
        </w:rPr>
        <w:t>15</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"_Toc190870896" </w:instrText>
      </w:r>
      <w:r>
        <w:fldChar w:fldCharType="separate"/>
      </w:r>
      <w:r>
        <w:rPr>
          <w:rStyle w:val="47"/>
          <w:rFonts w:hint="eastAsia" w:ascii="宋体" w:hAnsi="宋体"/>
        </w:rPr>
        <w:t>6 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_Toc190870896 \h</w:instrText>
      </w:r>
      <w:r>
        <w:rPr>
          <w:rFonts w:hint="eastAsia" w:ascii="宋体" w:hAnsi="宋体"/>
        </w:rPr>
        <w:instrText xml:space="preserve"> </w:instrText>
      </w:r>
      <w:r>
        <w:rPr>
          <w:rFonts w:hint="eastAsia" w:ascii="宋体" w:hAnsi="宋体"/>
        </w:rPr>
        <w:fldChar w:fldCharType="separate"/>
      </w:r>
      <w:r>
        <w:rPr>
          <w:rFonts w:ascii="宋体" w:hAnsi="宋体"/>
        </w:rPr>
        <w:t>17</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"_Toc190870897" </w:instrText>
      </w:r>
      <w:r>
        <w:fldChar w:fldCharType="separate"/>
      </w:r>
      <w:r>
        <w:rPr>
          <w:rStyle w:val="47"/>
          <w:rFonts w:hint="eastAsia" w:ascii="宋体" w:hAnsi="宋体"/>
        </w:rPr>
        <w:t xml:space="preserve">6.1 </w:t>
      </w:r>
      <w:r>
        <w:rPr>
          <w:rStyle w:val="47"/>
          <w:rFonts w:hint="eastAsia" w:ascii="宋体" w:hAnsi="宋体"/>
          <w:snapToGrid w:val="0"/>
        </w:rPr>
        <w:t>FBDS</w:t>
      </w:r>
      <w:r>
        <w:rPr>
          <w:rStyle w:val="47"/>
          <w:rFonts w:hint="eastAsia" w:ascii="宋体" w:hAnsi="宋体"/>
        </w:rPr>
        <w:t>正常工作</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_Toc190870897 \h</w:instrText>
      </w:r>
      <w:r>
        <w:rPr>
          <w:rFonts w:hint="eastAsia" w:ascii="宋体" w:hAnsi="宋体"/>
        </w:rPr>
        <w:instrText xml:space="preserve"> </w:instrText>
      </w:r>
      <w:r>
        <w:rPr>
          <w:rFonts w:hint="eastAsia" w:ascii="宋体" w:hAnsi="宋体"/>
        </w:rPr>
        <w:fldChar w:fldCharType="separate"/>
      </w:r>
      <w:r>
        <w:rPr>
          <w:rFonts w:ascii="宋体" w:hAnsi="宋体"/>
        </w:rPr>
        <w:t>17</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"_Toc190870898" </w:instrText>
      </w:r>
      <w:r>
        <w:fldChar w:fldCharType="separate"/>
      </w:r>
      <w:r>
        <w:rPr>
          <w:rStyle w:val="47"/>
          <w:rFonts w:hint="eastAsia" w:ascii="宋体" w:hAnsi="宋体"/>
        </w:rPr>
        <w:t>6.2 敏感功能</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_Toc190870898 \h</w:instrText>
      </w:r>
      <w:r>
        <w:rPr>
          <w:rFonts w:hint="eastAsia" w:ascii="宋体" w:hAnsi="宋体"/>
        </w:rPr>
        <w:instrText xml:space="preserve"> </w:instrText>
      </w:r>
      <w:r>
        <w:rPr>
          <w:rFonts w:hint="eastAsia" w:ascii="宋体" w:hAnsi="宋体"/>
        </w:rPr>
        <w:fldChar w:fldCharType="separate"/>
      </w:r>
      <w:r>
        <w:rPr>
          <w:rFonts w:ascii="宋体" w:hAnsi="宋体"/>
        </w:rPr>
        <w:t>17</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"_Toc190870899" </w:instrText>
      </w:r>
      <w:r>
        <w:fldChar w:fldCharType="separate"/>
      </w:r>
      <w:r>
        <w:rPr>
          <w:rStyle w:val="47"/>
          <w:rFonts w:hint="eastAsia" w:ascii="宋体" w:hAnsi="宋体"/>
        </w:rPr>
        <w:t>6.3 输出信号开关继电器 (OSR)</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_Toc190870899 \h</w:instrText>
      </w:r>
      <w:r>
        <w:rPr>
          <w:rFonts w:hint="eastAsia" w:ascii="宋体" w:hAnsi="宋体"/>
        </w:rPr>
        <w:instrText xml:space="preserve"> </w:instrText>
      </w:r>
      <w:r>
        <w:rPr>
          <w:rFonts w:hint="eastAsia" w:ascii="宋体" w:hAnsi="宋体"/>
        </w:rPr>
        <w:fldChar w:fldCharType="separate"/>
      </w:r>
      <w:r>
        <w:rPr>
          <w:rFonts w:ascii="宋体" w:hAnsi="宋体"/>
        </w:rPr>
        <w:t>19</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"_Toc190870900" </w:instrText>
      </w:r>
      <w:r>
        <w:fldChar w:fldCharType="separate"/>
      </w:r>
      <w:r>
        <w:rPr>
          <w:rStyle w:val="47"/>
          <w:rFonts w:hint="eastAsia" w:ascii="宋体" w:hAnsi="宋体"/>
        </w:rPr>
        <w:t>6.4设置检测区和/或其他安全相关参数功能要求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_Toc190870900 \h</w:instrText>
      </w:r>
      <w:r>
        <w:rPr>
          <w:rFonts w:hint="eastAsia" w:ascii="宋体" w:hAnsi="宋体"/>
        </w:rPr>
        <w:instrText xml:space="preserve"> </w:instrText>
      </w:r>
      <w:r>
        <w:rPr>
          <w:rFonts w:hint="eastAsia" w:ascii="宋体" w:hAnsi="宋体"/>
        </w:rPr>
        <w:fldChar w:fldCharType="separate"/>
      </w:r>
      <w:r>
        <w:rPr>
          <w:rFonts w:ascii="宋体" w:hAnsi="宋体"/>
        </w:rPr>
        <w:t>19</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"_Toc190870901" </w:instrText>
      </w:r>
      <w:r>
        <w:fldChar w:fldCharType="separate"/>
      </w:r>
      <w:r>
        <w:rPr>
          <w:rStyle w:val="47"/>
          <w:rFonts w:hint="eastAsia" w:ascii="宋体" w:hAnsi="宋体"/>
        </w:rPr>
        <w:t>6.5自动选择检测区功能要求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_Toc190870901 \h</w:instrText>
      </w:r>
      <w:r>
        <w:rPr>
          <w:rFonts w:hint="eastAsia" w:ascii="宋体" w:hAnsi="宋体"/>
        </w:rPr>
        <w:instrText xml:space="preserve"> </w:instrText>
      </w:r>
      <w:r>
        <w:rPr>
          <w:rFonts w:hint="eastAsia" w:ascii="宋体" w:hAnsi="宋体"/>
        </w:rPr>
        <w:fldChar w:fldCharType="separate"/>
      </w:r>
      <w:r>
        <w:rPr>
          <w:rFonts w:ascii="宋体" w:hAnsi="宋体"/>
        </w:rPr>
        <w:t>19</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"_Toc190870902" </w:instrText>
      </w:r>
      <w:r>
        <w:fldChar w:fldCharType="separate"/>
      </w:r>
      <w:r>
        <w:rPr>
          <w:rStyle w:val="47"/>
          <w:rFonts w:hint="eastAsia" w:ascii="宋体" w:hAnsi="宋体"/>
        </w:rPr>
        <w:t>6.6调整方法</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_Toc190870902 \h</w:instrText>
      </w:r>
      <w:r>
        <w:rPr>
          <w:rFonts w:hint="eastAsia" w:ascii="宋体" w:hAnsi="宋体"/>
        </w:rPr>
        <w:instrText xml:space="preserve"> </w:instrText>
      </w:r>
      <w:r>
        <w:rPr>
          <w:rFonts w:hint="eastAsia" w:ascii="宋体" w:hAnsi="宋体"/>
        </w:rPr>
        <w:fldChar w:fldCharType="separate"/>
      </w:r>
      <w:r>
        <w:rPr>
          <w:rFonts w:ascii="宋体" w:hAnsi="宋体"/>
        </w:rPr>
        <w:t>20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"_Toc190870903" </w:instrText>
      </w:r>
      <w:r>
        <w:fldChar w:fldCharType="separate"/>
      </w:r>
      <w:r>
        <w:rPr>
          <w:rStyle w:val="47"/>
          <w:rFonts w:hint="eastAsia" w:ascii="宋体" w:hAnsi="宋体"/>
        </w:rPr>
        <w:t>6.7旁路功能要求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_Toc190870903 \h</w:instrText>
      </w:r>
      <w:r>
        <w:rPr>
          <w:rFonts w:hint="eastAsia" w:ascii="宋体" w:hAnsi="宋体"/>
        </w:rPr>
        <w:instrText xml:space="preserve"> </w:instrText>
      </w:r>
      <w:r>
        <w:rPr>
          <w:rFonts w:hint="eastAsia" w:ascii="宋体" w:hAnsi="宋体"/>
        </w:rPr>
        <w:fldChar w:fldCharType="separate"/>
      </w:r>
      <w:r>
        <w:rPr>
          <w:rFonts w:ascii="宋体" w:hAnsi="宋体"/>
        </w:rPr>
        <w:t>20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"_Toc190870904" </w:instrText>
      </w:r>
      <w:r>
        <w:fldChar w:fldCharType="separate"/>
      </w:r>
      <w:r>
        <w:rPr>
          <w:rStyle w:val="47"/>
          <w:rFonts w:hint="eastAsia" w:ascii="宋体" w:hAnsi="宋体"/>
        </w:rPr>
        <w:t>6.8虚警清除功能要求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_Toc190870904 \h</w:instrText>
      </w:r>
      <w:r>
        <w:rPr>
          <w:rFonts w:hint="eastAsia" w:ascii="宋体" w:hAnsi="宋体"/>
        </w:rPr>
        <w:instrText xml:space="preserve"> </w:instrText>
      </w:r>
      <w:r>
        <w:rPr>
          <w:rFonts w:hint="eastAsia" w:ascii="宋体" w:hAnsi="宋体"/>
        </w:rPr>
        <w:fldChar w:fldCharType="separate"/>
      </w:r>
      <w:r>
        <w:rPr>
          <w:rFonts w:ascii="宋体" w:hAnsi="宋体"/>
        </w:rPr>
        <w:t>20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"_Toc190870905" </w:instrText>
      </w:r>
      <w:r>
        <w:fldChar w:fldCharType="separate"/>
      </w:r>
      <w:r>
        <w:rPr>
          <w:rStyle w:val="47"/>
          <w:rFonts w:hint="eastAsia" w:ascii="宋体" w:hAnsi="宋体"/>
        </w:rPr>
        <w:t>6.9启动联锁/开站联锁功能要求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_Toc190870905 \h</w:instrText>
      </w:r>
      <w:r>
        <w:rPr>
          <w:rFonts w:hint="eastAsia" w:ascii="宋体" w:hAnsi="宋体"/>
        </w:rPr>
        <w:instrText xml:space="preserve"> </w:instrText>
      </w:r>
      <w:r>
        <w:rPr>
          <w:rFonts w:hint="eastAsia" w:ascii="宋体" w:hAnsi="宋体"/>
        </w:rPr>
        <w:fldChar w:fldCharType="separate"/>
      </w:r>
      <w:r>
        <w:rPr>
          <w:rFonts w:ascii="宋体" w:hAnsi="宋体"/>
        </w:rPr>
        <w:t>21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"_Toc190870906" </w:instrText>
      </w:r>
      <w:r>
        <w:fldChar w:fldCharType="separate"/>
      </w:r>
      <w:r>
        <w:rPr>
          <w:rStyle w:val="47"/>
          <w:rFonts w:hint="eastAsia" w:ascii="宋体" w:hAnsi="宋体"/>
        </w:rPr>
        <w:t>6.10故障检测与指示</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_Toc190870906 \h</w:instrText>
      </w:r>
      <w:r>
        <w:rPr>
          <w:rFonts w:hint="eastAsia" w:ascii="宋体" w:hAnsi="宋体"/>
        </w:rPr>
        <w:instrText xml:space="preserve"> </w:instrText>
      </w:r>
      <w:r>
        <w:rPr>
          <w:rFonts w:hint="eastAsia" w:ascii="宋体" w:hAnsi="宋体"/>
        </w:rPr>
        <w:fldChar w:fldCharType="separate"/>
      </w:r>
      <w:r>
        <w:rPr>
          <w:rFonts w:ascii="宋体" w:hAnsi="宋体"/>
        </w:rPr>
        <w:t>21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"_Toc190870907" </w:instrText>
      </w:r>
      <w:r>
        <w:fldChar w:fldCharType="separate"/>
      </w:r>
      <w:r>
        <w:rPr>
          <w:rStyle w:val="47"/>
          <w:rFonts w:hint="eastAsia" w:ascii="宋体" w:hAnsi="宋体"/>
        </w:rPr>
        <w:t>6.11指示灯和声光报警器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_Toc190870907 \h</w:instrText>
      </w:r>
      <w:r>
        <w:rPr>
          <w:rFonts w:hint="eastAsia" w:ascii="宋体" w:hAnsi="宋体"/>
        </w:rPr>
        <w:instrText xml:space="preserve"> </w:instrText>
      </w:r>
      <w:r>
        <w:rPr>
          <w:rFonts w:hint="eastAsia" w:ascii="宋体" w:hAnsi="宋体"/>
        </w:rPr>
        <w:fldChar w:fldCharType="separate"/>
      </w:r>
      <w:r>
        <w:rPr>
          <w:rFonts w:ascii="宋体" w:hAnsi="宋体"/>
        </w:rPr>
        <w:t>22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"_Toc190870908" </w:instrText>
      </w:r>
      <w:r>
        <w:fldChar w:fldCharType="separate"/>
      </w:r>
      <w:r>
        <w:rPr>
          <w:rStyle w:val="47"/>
          <w:rFonts w:hint="eastAsia" w:ascii="宋体" w:hAnsi="宋体"/>
        </w:rPr>
        <w:t>6.12敏感装置(SD)功能要求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_Toc190870908 \h</w:instrText>
      </w:r>
      <w:r>
        <w:rPr>
          <w:rFonts w:hint="eastAsia" w:ascii="宋体" w:hAnsi="宋体"/>
        </w:rPr>
        <w:instrText xml:space="preserve"> </w:instrText>
      </w:r>
      <w:r>
        <w:rPr>
          <w:rFonts w:hint="eastAsia" w:ascii="宋体" w:hAnsi="宋体"/>
        </w:rPr>
        <w:fldChar w:fldCharType="separate"/>
      </w:r>
      <w:r>
        <w:rPr>
          <w:rFonts w:ascii="宋体" w:hAnsi="宋体"/>
        </w:rPr>
        <w:t>22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"_Toc190870909" </w:instrText>
      </w:r>
      <w:r>
        <w:fldChar w:fldCharType="separate"/>
      </w:r>
      <w:r>
        <w:rPr>
          <w:rStyle w:val="47"/>
          <w:rFonts w:hint="eastAsia" w:ascii="宋体" w:hAnsi="宋体"/>
        </w:rPr>
        <w:t>6.13就地计算控制装置（ECC）功能要求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_Toc190870909 \h</w:instrText>
      </w:r>
      <w:r>
        <w:rPr>
          <w:rFonts w:hint="eastAsia" w:ascii="宋体" w:hAnsi="宋体"/>
        </w:rPr>
        <w:instrText xml:space="preserve"> </w:instrText>
      </w:r>
      <w:r>
        <w:rPr>
          <w:rFonts w:hint="eastAsia" w:ascii="宋体" w:hAnsi="宋体"/>
        </w:rPr>
        <w:fldChar w:fldCharType="separate"/>
      </w:r>
      <w:r>
        <w:rPr>
          <w:rFonts w:ascii="宋体" w:hAnsi="宋体"/>
        </w:rPr>
        <w:t>23</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"_Toc190870910" </w:instrText>
      </w:r>
      <w:r>
        <w:fldChar w:fldCharType="separate"/>
      </w:r>
      <w:r>
        <w:rPr>
          <w:rStyle w:val="47"/>
          <w:rFonts w:hint="eastAsia" w:ascii="宋体" w:hAnsi="宋体"/>
        </w:rPr>
        <w:t>6.14单侧监控装置(SSMD)功能要求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_Toc190870910 \h</w:instrText>
      </w:r>
      <w:r>
        <w:rPr>
          <w:rFonts w:hint="eastAsia" w:ascii="宋体" w:hAnsi="宋体"/>
        </w:rPr>
        <w:instrText xml:space="preserve"> </w:instrText>
      </w:r>
      <w:r>
        <w:rPr>
          <w:rFonts w:hint="eastAsia" w:ascii="宋体" w:hAnsi="宋体"/>
        </w:rPr>
        <w:fldChar w:fldCharType="separate"/>
      </w:r>
      <w:r>
        <w:rPr>
          <w:rFonts w:ascii="宋体" w:hAnsi="宋体"/>
        </w:rPr>
        <w:t>24</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"_Toc190870911" </w:instrText>
      </w:r>
      <w:r>
        <w:fldChar w:fldCharType="separate"/>
      </w:r>
      <w:r>
        <w:rPr>
          <w:rStyle w:val="47"/>
          <w:rFonts w:hint="eastAsia" w:ascii="宋体" w:hAnsi="宋体"/>
        </w:rPr>
        <w:t>6.15中央计算控制装置（CCC）功能要求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_Toc190870911 \h</w:instrText>
      </w:r>
      <w:r>
        <w:rPr>
          <w:rFonts w:hint="eastAsia" w:ascii="宋体" w:hAnsi="宋体"/>
        </w:rPr>
        <w:instrText xml:space="preserve"> </w:instrText>
      </w:r>
      <w:r>
        <w:rPr>
          <w:rFonts w:hint="eastAsia" w:ascii="宋体" w:hAnsi="宋体"/>
        </w:rPr>
        <w:fldChar w:fldCharType="separate"/>
      </w:r>
      <w:r>
        <w:rPr>
          <w:rFonts w:ascii="宋体" w:hAnsi="宋体"/>
        </w:rPr>
        <w:t>25</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"_Toc190870912" </w:instrText>
      </w:r>
      <w:r>
        <w:fldChar w:fldCharType="separate"/>
      </w:r>
      <w:r>
        <w:rPr>
          <w:rStyle w:val="47"/>
          <w:rFonts w:hint="eastAsia" w:ascii="宋体" w:hAnsi="宋体"/>
        </w:rPr>
        <w:t>6.16通信系统功能要求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_Toc190870912 \h</w:instrText>
      </w:r>
      <w:r>
        <w:rPr>
          <w:rFonts w:hint="eastAsia" w:ascii="宋体" w:hAnsi="宋体"/>
        </w:rPr>
        <w:instrText xml:space="preserve"> </w:instrText>
      </w:r>
      <w:r>
        <w:rPr>
          <w:rFonts w:hint="eastAsia" w:ascii="宋体" w:hAnsi="宋体"/>
        </w:rPr>
        <w:fldChar w:fldCharType="separate"/>
      </w:r>
      <w:r>
        <w:rPr>
          <w:rFonts w:ascii="宋体" w:hAnsi="宋体"/>
        </w:rPr>
        <w:t>27</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"_Toc190870913" </w:instrText>
      </w:r>
      <w:r>
        <w:fldChar w:fldCharType="separate"/>
      </w:r>
      <w:r>
        <w:rPr>
          <w:rStyle w:val="47"/>
          <w:rFonts w:hint="eastAsia" w:ascii="宋体" w:hAnsi="宋体"/>
        </w:rPr>
        <w:t>6.17安全相关数据接口和安全相关通信接口</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_Toc190870913 \h</w:instrText>
      </w:r>
      <w:r>
        <w:rPr>
          <w:rFonts w:hint="eastAsia" w:ascii="宋体" w:hAnsi="宋体"/>
        </w:rPr>
        <w:instrText xml:space="preserve"> </w:instrText>
      </w:r>
      <w:r>
        <w:rPr>
          <w:rFonts w:hint="eastAsia" w:ascii="宋体" w:hAnsi="宋体"/>
        </w:rPr>
        <w:fldChar w:fldCharType="separate"/>
      </w:r>
      <w:r>
        <w:rPr>
          <w:rFonts w:ascii="宋体" w:hAnsi="宋体"/>
        </w:rPr>
        <w:t>27</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"_Toc190870914" </w:instrText>
      </w:r>
      <w:r>
        <w:fldChar w:fldCharType="separate"/>
      </w:r>
      <w:r>
        <w:rPr>
          <w:rStyle w:val="47"/>
          <w:rFonts w:hint="eastAsia" w:ascii="宋体" w:hAnsi="宋体"/>
        </w:rPr>
        <w:t>6.18可编程或复杂集成电路</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_Toc190870914 \h</w:instrText>
      </w:r>
      <w:r>
        <w:rPr>
          <w:rFonts w:hint="eastAsia" w:ascii="宋体" w:hAnsi="宋体"/>
        </w:rPr>
        <w:instrText xml:space="preserve"> </w:instrText>
      </w:r>
      <w:r>
        <w:rPr>
          <w:rFonts w:hint="eastAsia" w:ascii="宋体" w:hAnsi="宋体"/>
        </w:rPr>
        <w:fldChar w:fldCharType="separate"/>
      </w:r>
      <w:r>
        <w:rPr>
          <w:rFonts w:ascii="宋体" w:hAnsi="宋体"/>
        </w:rPr>
        <w:t>28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"_Toc190870915" </w:instrText>
      </w:r>
      <w:r>
        <w:fldChar w:fldCharType="separate"/>
      </w:r>
      <w:r>
        <w:rPr>
          <w:rStyle w:val="47"/>
          <w:rFonts w:hint="eastAsia" w:ascii="宋体" w:hAnsi="宋体"/>
        </w:rPr>
        <w:t>6.19集成电路的软件、编程及功能设计</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_Toc190870915 \h</w:instrText>
      </w:r>
      <w:r>
        <w:rPr>
          <w:rFonts w:hint="eastAsia" w:ascii="宋体" w:hAnsi="宋体"/>
        </w:rPr>
        <w:instrText xml:space="preserve"> </w:instrText>
      </w:r>
      <w:r>
        <w:rPr>
          <w:rFonts w:hint="eastAsia" w:ascii="宋体" w:hAnsi="宋体"/>
        </w:rPr>
        <w:fldChar w:fldCharType="separate"/>
      </w:r>
      <w:r>
        <w:rPr>
          <w:rFonts w:ascii="宋体" w:hAnsi="宋体"/>
        </w:rPr>
        <w:t>28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"_Toc190870916" </w:instrText>
      </w:r>
      <w:r>
        <w:fldChar w:fldCharType="separate"/>
      </w:r>
      <w:r>
        <w:rPr>
          <w:rStyle w:val="47"/>
          <w:rFonts w:hint="eastAsia" w:ascii="宋体" w:hAnsi="宋体"/>
        </w:rPr>
        <w:t>6.20 信息安全要求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_Toc190870916 \h</w:instrText>
      </w:r>
      <w:r>
        <w:rPr>
          <w:rFonts w:hint="eastAsia" w:ascii="宋体" w:hAnsi="宋体"/>
        </w:rPr>
        <w:instrText xml:space="preserve"> </w:instrText>
      </w:r>
      <w:r>
        <w:rPr>
          <w:rFonts w:hint="eastAsia" w:ascii="宋体" w:hAnsi="宋体"/>
        </w:rPr>
        <w:fldChar w:fldCharType="separate"/>
      </w:r>
      <w:r>
        <w:rPr>
          <w:rFonts w:ascii="宋体" w:hAnsi="宋体"/>
        </w:rPr>
        <w:t>29</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"_Toc190870917" </w:instrText>
      </w:r>
      <w:r>
        <w:fldChar w:fldCharType="separate"/>
      </w:r>
      <w:r>
        <w:rPr>
          <w:rStyle w:val="47"/>
          <w:rFonts w:hint="eastAsia" w:ascii="宋体" w:hAnsi="宋体"/>
        </w:rPr>
        <w:t>7 性能要求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_Toc190870917 \h</w:instrText>
      </w:r>
      <w:r>
        <w:rPr>
          <w:rFonts w:hint="eastAsia" w:ascii="宋体" w:hAnsi="宋体"/>
        </w:rPr>
        <w:instrText xml:space="preserve"> </w:instrText>
      </w:r>
      <w:r>
        <w:rPr>
          <w:rFonts w:hint="eastAsia" w:ascii="宋体" w:hAnsi="宋体"/>
        </w:rPr>
        <w:fldChar w:fldCharType="separate"/>
      </w:r>
      <w:r>
        <w:rPr>
          <w:rFonts w:ascii="宋体" w:hAnsi="宋体"/>
        </w:rPr>
        <w:t>30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"_Toc190870918" </w:instrText>
      </w:r>
      <w:r>
        <w:fldChar w:fldCharType="separate"/>
      </w:r>
      <w:r>
        <w:rPr>
          <w:rStyle w:val="47"/>
          <w:rFonts w:hint="eastAsia" w:ascii="宋体" w:hAnsi="宋体"/>
        </w:rPr>
        <w:t>7.1 总体要求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_Toc190870918 \h</w:instrText>
      </w:r>
      <w:r>
        <w:rPr>
          <w:rFonts w:hint="eastAsia" w:ascii="宋体" w:hAnsi="宋体"/>
        </w:rPr>
        <w:instrText xml:space="preserve"> </w:instrText>
      </w:r>
      <w:r>
        <w:rPr>
          <w:rFonts w:hint="eastAsia" w:ascii="宋体" w:hAnsi="宋体"/>
        </w:rPr>
        <w:fldChar w:fldCharType="separate"/>
      </w:r>
      <w:r>
        <w:rPr>
          <w:rFonts w:ascii="宋体" w:hAnsi="宋体"/>
        </w:rPr>
        <w:t>30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"_Toc190870919" </w:instrText>
      </w:r>
      <w:r>
        <w:fldChar w:fldCharType="separate"/>
      </w:r>
      <w:r>
        <w:rPr>
          <w:rStyle w:val="47"/>
          <w:rFonts w:hint="eastAsia" w:ascii="宋体" w:hAnsi="宋体"/>
        </w:rPr>
        <w:t>7.2 检测区域要求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_Toc190870919 \h</w:instrText>
      </w:r>
      <w:r>
        <w:rPr>
          <w:rFonts w:hint="eastAsia" w:ascii="宋体" w:hAnsi="宋体"/>
        </w:rPr>
        <w:instrText xml:space="preserve"> </w:instrText>
      </w:r>
      <w:r>
        <w:rPr>
          <w:rFonts w:hint="eastAsia" w:ascii="宋体" w:hAnsi="宋体"/>
        </w:rPr>
        <w:fldChar w:fldCharType="separate"/>
      </w:r>
      <w:r>
        <w:rPr>
          <w:rFonts w:ascii="宋体" w:hAnsi="宋体"/>
        </w:rPr>
        <w:t>31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"_Toc190870920" </w:instrText>
      </w:r>
      <w:r>
        <w:fldChar w:fldCharType="separate"/>
      </w:r>
      <w:r>
        <w:rPr>
          <w:rStyle w:val="47"/>
          <w:rFonts w:hint="eastAsia" w:ascii="宋体" w:hAnsi="宋体"/>
        </w:rPr>
        <w:t>7.3 检测距离要求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_Toc190870920 \h</w:instrText>
      </w:r>
      <w:r>
        <w:rPr>
          <w:rFonts w:hint="eastAsia" w:ascii="宋体" w:hAnsi="宋体"/>
        </w:rPr>
        <w:instrText xml:space="preserve"> </w:instrText>
      </w:r>
      <w:r>
        <w:rPr>
          <w:rFonts w:hint="eastAsia" w:ascii="宋体" w:hAnsi="宋体"/>
        </w:rPr>
        <w:fldChar w:fldCharType="separate"/>
      </w:r>
      <w:r>
        <w:rPr>
          <w:rFonts w:ascii="宋体" w:hAnsi="宋体"/>
        </w:rPr>
        <w:t>31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"_Toc190870921" </w:instrText>
      </w:r>
      <w:r>
        <w:fldChar w:fldCharType="separate"/>
      </w:r>
      <w:r>
        <w:rPr>
          <w:rStyle w:val="47"/>
          <w:rFonts w:hint="eastAsia" w:ascii="宋体" w:hAnsi="宋体"/>
        </w:rPr>
        <w:t>7.4 检测能力要求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_Toc190870921 \h</w:instrText>
      </w:r>
      <w:r>
        <w:rPr>
          <w:rFonts w:hint="eastAsia" w:ascii="宋体" w:hAnsi="宋体"/>
        </w:rPr>
        <w:instrText xml:space="preserve"> </w:instrText>
      </w:r>
      <w:r>
        <w:rPr>
          <w:rFonts w:hint="eastAsia" w:ascii="宋体" w:hAnsi="宋体"/>
        </w:rPr>
        <w:fldChar w:fldCharType="separate"/>
      </w:r>
      <w:r>
        <w:rPr>
          <w:rFonts w:ascii="宋体" w:hAnsi="宋体"/>
        </w:rPr>
        <w:t>32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"_Toc190870922" </w:instrText>
      </w:r>
      <w:r>
        <w:fldChar w:fldCharType="separate"/>
      </w:r>
      <w:r>
        <w:rPr>
          <w:rStyle w:val="47"/>
          <w:rFonts w:hint="eastAsia" w:ascii="宋体" w:hAnsi="宋体"/>
        </w:rPr>
        <w:t>7.5 响应时间要求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_Toc190870922 \h</w:instrText>
      </w:r>
      <w:r>
        <w:rPr>
          <w:rFonts w:hint="eastAsia" w:ascii="宋体" w:hAnsi="宋体"/>
        </w:rPr>
        <w:instrText xml:space="preserve"> </w:instrText>
      </w:r>
      <w:r>
        <w:rPr>
          <w:rFonts w:hint="eastAsia" w:ascii="宋体" w:hAnsi="宋体"/>
        </w:rPr>
        <w:fldChar w:fldCharType="separate"/>
      </w:r>
      <w:r>
        <w:rPr>
          <w:rFonts w:ascii="宋体" w:hAnsi="宋体"/>
        </w:rPr>
        <w:t>33</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"_Toc190870923" </w:instrText>
      </w:r>
      <w:r>
        <w:fldChar w:fldCharType="separate"/>
      </w:r>
      <w:r>
        <w:rPr>
          <w:rStyle w:val="47"/>
          <w:rFonts w:hint="eastAsia" w:ascii="宋体" w:hAnsi="宋体"/>
        </w:rPr>
        <w:t>7.6检测能力的完整性要求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_Toc190870923 \h</w:instrText>
      </w:r>
      <w:r>
        <w:rPr>
          <w:rFonts w:hint="eastAsia" w:ascii="宋体" w:hAnsi="宋体"/>
        </w:rPr>
        <w:instrText xml:space="preserve"> </w:instrText>
      </w:r>
      <w:r>
        <w:rPr>
          <w:rFonts w:hint="eastAsia" w:ascii="宋体" w:hAnsi="宋体"/>
        </w:rPr>
        <w:fldChar w:fldCharType="separate"/>
      </w:r>
      <w:r>
        <w:rPr>
          <w:rFonts w:ascii="宋体" w:hAnsi="宋体"/>
        </w:rPr>
        <w:t>33</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"_Toc190870924" </w:instrText>
      </w:r>
      <w:r>
        <w:fldChar w:fldCharType="separate"/>
      </w:r>
      <w:r>
        <w:rPr>
          <w:rStyle w:val="47"/>
          <w:rFonts w:hint="eastAsia" w:ascii="宋体" w:hAnsi="宋体"/>
        </w:rPr>
        <w:t>7.7 波长要求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_Toc190870924 \h</w:instrText>
      </w:r>
      <w:r>
        <w:rPr>
          <w:rFonts w:hint="eastAsia" w:ascii="宋体" w:hAnsi="宋体"/>
        </w:rPr>
        <w:instrText xml:space="preserve"> </w:instrText>
      </w:r>
      <w:r>
        <w:rPr>
          <w:rFonts w:hint="eastAsia" w:ascii="宋体" w:hAnsi="宋体"/>
        </w:rPr>
        <w:fldChar w:fldCharType="separate"/>
      </w:r>
      <w:r>
        <w:rPr>
          <w:rFonts w:ascii="宋体" w:hAnsi="宋体"/>
        </w:rPr>
        <w:t>33</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"_Toc190870925" </w:instrText>
      </w:r>
      <w:r>
        <w:fldChar w:fldCharType="separate"/>
      </w:r>
      <w:r>
        <w:rPr>
          <w:rStyle w:val="47"/>
          <w:rFonts w:hint="eastAsia" w:ascii="宋体" w:hAnsi="宋体"/>
        </w:rPr>
        <w:t>7.8 辐射强度要求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_Toc190870925 \h</w:instrText>
      </w:r>
      <w:r>
        <w:rPr>
          <w:rFonts w:hint="eastAsia" w:ascii="宋体" w:hAnsi="宋体"/>
        </w:rPr>
        <w:instrText xml:space="preserve"> </w:instrText>
      </w:r>
      <w:r>
        <w:rPr>
          <w:rFonts w:hint="eastAsia" w:ascii="宋体" w:hAnsi="宋体"/>
        </w:rPr>
        <w:fldChar w:fldCharType="separate"/>
      </w:r>
      <w:r>
        <w:rPr>
          <w:rFonts w:ascii="宋体" w:hAnsi="宋体"/>
        </w:rPr>
        <w:t>34</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"_Toc190870926" </w:instrText>
      </w:r>
      <w:r>
        <w:fldChar w:fldCharType="separate"/>
      </w:r>
      <w:r>
        <w:rPr>
          <w:rStyle w:val="47"/>
          <w:rFonts w:hint="eastAsia" w:ascii="宋体" w:hAnsi="宋体"/>
        </w:rPr>
        <w:t>7.9 可靠性、 可用性、 可维修性和安全性(RAMS) 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_Toc190870926 \h</w:instrText>
      </w:r>
      <w:r>
        <w:rPr>
          <w:rFonts w:hint="eastAsia" w:ascii="宋体" w:hAnsi="宋体"/>
        </w:rPr>
        <w:instrText xml:space="preserve"> </w:instrText>
      </w:r>
      <w:r>
        <w:rPr>
          <w:rFonts w:hint="eastAsia" w:ascii="宋体" w:hAnsi="宋体"/>
        </w:rPr>
        <w:fldChar w:fldCharType="separate"/>
      </w:r>
      <w:r>
        <w:rPr>
          <w:rFonts w:ascii="宋体" w:hAnsi="宋体"/>
        </w:rPr>
        <w:t>34</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"_Toc190870931" </w:instrText>
      </w:r>
      <w:r>
        <w:fldChar w:fldCharType="separate"/>
      </w:r>
      <w:r>
        <w:rPr>
          <w:rStyle w:val="47"/>
          <w:rFonts w:hint="eastAsia" w:ascii="宋体" w:hAnsi="宋体"/>
        </w:rPr>
        <w:t>8 与外部接口要求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_Toc190870931 \h</w:instrText>
      </w:r>
      <w:r>
        <w:rPr>
          <w:rFonts w:hint="eastAsia" w:ascii="宋体" w:hAnsi="宋体"/>
        </w:rPr>
        <w:instrText xml:space="preserve"> </w:instrText>
      </w:r>
      <w:r>
        <w:rPr>
          <w:rFonts w:hint="eastAsia" w:ascii="宋体" w:hAnsi="宋体"/>
        </w:rPr>
        <w:fldChar w:fldCharType="separate"/>
      </w:r>
      <w:r>
        <w:rPr>
          <w:rFonts w:ascii="宋体" w:hAnsi="宋体"/>
        </w:rPr>
        <w:t>34</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"_Toc190870932" </w:instrText>
      </w:r>
      <w:r>
        <w:fldChar w:fldCharType="separate"/>
      </w:r>
      <w:r>
        <w:rPr>
          <w:rStyle w:val="47"/>
          <w:rFonts w:hint="eastAsia" w:ascii="宋体" w:hAnsi="宋体"/>
        </w:rPr>
        <w:t>8.1 总体要求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_Toc190870932 \h</w:instrText>
      </w:r>
      <w:r>
        <w:rPr>
          <w:rFonts w:hint="eastAsia" w:ascii="宋体" w:hAnsi="宋体"/>
        </w:rPr>
        <w:instrText xml:space="preserve"> </w:instrText>
      </w:r>
      <w:r>
        <w:rPr>
          <w:rFonts w:hint="eastAsia" w:ascii="宋体" w:hAnsi="宋体"/>
        </w:rPr>
        <w:fldChar w:fldCharType="separate"/>
      </w:r>
      <w:r>
        <w:rPr>
          <w:rFonts w:ascii="宋体" w:hAnsi="宋体"/>
        </w:rPr>
        <w:t>34</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"_Toc190870933" </w:instrText>
      </w:r>
      <w:r>
        <w:fldChar w:fldCharType="separate"/>
      </w:r>
      <w:r>
        <w:rPr>
          <w:rStyle w:val="47"/>
          <w:rFonts w:hint="eastAsia" w:ascii="宋体" w:hAnsi="宋体"/>
        </w:rPr>
        <w:t>8.2中央计算控制装置（CCC）与外部接口</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_Toc190870933 \h</w:instrText>
      </w:r>
      <w:r>
        <w:rPr>
          <w:rFonts w:hint="eastAsia" w:ascii="宋体" w:hAnsi="宋体"/>
        </w:rPr>
        <w:instrText xml:space="preserve"> </w:instrText>
      </w:r>
      <w:r>
        <w:rPr>
          <w:rFonts w:hint="eastAsia" w:ascii="宋体" w:hAnsi="宋体"/>
        </w:rPr>
        <w:fldChar w:fldCharType="separate"/>
      </w:r>
      <w:r>
        <w:rPr>
          <w:rFonts w:ascii="宋体" w:hAnsi="宋体"/>
        </w:rPr>
        <w:t>35</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"_Toc190870934" </w:instrText>
      </w:r>
      <w:r>
        <w:fldChar w:fldCharType="separate"/>
      </w:r>
      <w:r>
        <w:rPr>
          <w:rStyle w:val="47"/>
          <w:rFonts w:hint="eastAsia" w:ascii="宋体" w:hAnsi="宋体"/>
        </w:rPr>
        <w:t>8.3就地计算控制装置与DCU接口</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_Toc190870934 \h</w:instrText>
      </w:r>
      <w:r>
        <w:rPr>
          <w:rFonts w:hint="eastAsia" w:ascii="宋体" w:hAnsi="宋体"/>
        </w:rPr>
        <w:instrText xml:space="preserve"> </w:instrText>
      </w:r>
      <w:r>
        <w:rPr>
          <w:rFonts w:hint="eastAsia" w:ascii="宋体" w:hAnsi="宋体"/>
        </w:rPr>
        <w:fldChar w:fldCharType="separate"/>
      </w:r>
      <w:r>
        <w:rPr>
          <w:rFonts w:ascii="宋体" w:hAnsi="宋体"/>
        </w:rPr>
        <w:t>36</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"_Toc190870935" </w:instrText>
      </w:r>
      <w:r>
        <w:fldChar w:fldCharType="separate"/>
      </w:r>
      <w:r>
        <w:rPr>
          <w:rStyle w:val="47"/>
          <w:rFonts w:hint="eastAsia" w:ascii="宋体" w:hAnsi="宋体"/>
        </w:rPr>
        <w:t>8.4单侧监控装置与PSL接口</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_Toc190870935 \h</w:instrText>
      </w:r>
      <w:r>
        <w:rPr>
          <w:rFonts w:hint="eastAsia" w:ascii="宋体" w:hAnsi="宋体"/>
        </w:rPr>
        <w:instrText xml:space="preserve"> </w:instrText>
      </w:r>
      <w:r>
        <w:rPr>
          <w:rFonts w:hint="eastAsia" w:ascii="宋体" w:hAnsi="宋体"/>
        </w:rPr>
        <w:fldChar w:fldCharType="separate"/>
      </w:r>
      <w:r>
        <w:rPr>
          <w:rFonts w:ascii="宋体" w:hAnsi="宋体"/>
        </w:rPr>
        <w:t>37</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"_Toc190870936" </w:instrText>
      </w:r>
      <w:r>
        <w:fldChar w:fldCharType="separate"/>
      </w:r>
      <w:r>
        <w:rPr>
          <w:rStyle w:val="47"/>
          <w:rFonts w:hint="eastAsia" w:ascii="宋体" w:hAnsi="宋体"/>
        </w:rPr>
        <w:t>9 故障检测要求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_Toc190870936 \h</w:instrText>
      </w:r>
      <w:r>
        <w:rPr>
          <w:rFonts w:hint="eastAsia" w:ascii="宋体" w:hAnsi="宋体"/>
        </w:rPr>
        <w:instrText xml:space="preserve"> </w:instrText>
      </w:r>
      <w:r>
        <w:rPr>
          <w:rFonts w:hint="eastAsia" w:ascii="宋体" w:hAnsi="宋体"/>
        </w:rPr>
        <w:fldChar w:fldCharType="separate"/>
      </w:r>
      <w:r>
        <w:rPr>
          <w:rFonts w:ascii="宋体" w:hAnsi="宋体"/>
        </w:rPr>
        <w:t>38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"_Toc190870937" </w:instrText>
      </w:r>
      <w:r>
        <w:fldChar w:fldCharType="separate"/>
      </w:r>
      <w:r>
        <w:rPr>
          <w:rStyle w:val="47"/>
          <w:rFonts w:hint="eastAsia" w:ascii="宋体" w:hAnsi="宋体"/>
        </w:rPr>
        <w:t>9.1 总体要求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_Toc190870937 \h</w:instrText>
      </w:r>
      <w:r>
        <w:rPr>
          <w:rFonts w:hint="eastAsia" w:ascii="宋体" w:hAnsi="宋体"/>
        </w:rPr>
        <w:instrText xml:space="preserve"> </w:instrText>
      </w:r>
      <w:r>
        <w:rPr>
          <w:rFonts w:hint="eastAsia" w:ascii="宋体" w:hAnsi="宋体"/>
        </w:rPr>
        <w:fldChar w:fldCharType="separate"/>
      </w:r>
      <w:r>
        <w:rPr>
          <w:rFonts w:ascii="宋体" w:hAnsi="宋体"/>
        </w:rPr>
        <w:t>38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"_Toc190870938" </w:instrText>
      </w:r>
      <w:r>
        <w:fldChar w:fldCharType="separate"/>
      </w:r>
      <w:r>
        <w:rPr>
          <w:rStyle w:val="47"/>
          <w:rFonts w:hint="eastAsia" w:ascii="宋体" w:hAnsi="宋体"/>
        </w:rPr>
        <w:t>9.2  1型FBDS的特殊要求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_Toc190870938 \h</w:instrText>
      </w:r>
      <w:r>
        <w:rPr>
          <w:rFonts w:hint="eastAsia" w:ascii="宋体" w:hAnsi="宋体"/>
        </w:rPr>
        <w:instrText xml:space="preserve"> </w:instrText>
      </w:r>
      <w:r>
        <w:rPr>
          <w:rFonts w:hint="eastAsia" w:ascii="宋体" w:hAnsi="宋体"/>
        </w:rPr>
        <w:fldChar w:fldCharType="separate"/>
      </w:r>
      <w:r>
        <w:rPr>
          <w:rFonts w:ascii="宋体" w:hAnsi="宋体"/>
        </w:rPr>
        <w:t>38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"_Toc190870939" </w:instrText>
      </w:r>
      <w:r>
        <w:fldChar w:fldCharType="separate"/>
      </w:r>
      <w:r>
        <w:rPr>
          <w:rStyle w:val="47"/>
          <w:rFonts w:hint="eastAsia" w:ascii="宋体" w:hAnsi="宋体"/>
        </w:rPr>
        <w:t>9.3  2型FBDS的特殊要求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_Toc190870939 \h</w:instrText>
      </w:r>
      <w:r>
        <w:rPr>
          <w:rFonts w:hint="eastAsia" w:ascii="宋体" w:hAnsi="宋体"/>
        </w:rPr>
        <w:instrText xml:space="preserve"> </w:instrText>
      </w:r>
      <w:r>
        <w:rPr>
          <w:rFonts w:hint="eastAsia" w:ascii="宋体" w:hAnsi="宋体"/>
        </w:rPr>
        <w:fldChar w:fldCharType="separate"/>
      </w:r>
      <w:r>
        <w:rPr>
          <w:rFonts w:ascii="宋体" w:hAnsi="宋体"/>
        </w:rPr>
        <w:t>38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"_Toc190870940" </w:instrText>
      </w:r>
      <w:r>
        <w:fldChar w:fldCharType="separate"/>
      </w:r>
      <w:r>
        <w:rPr>
          <w:rStyle w:val="47"/>
          <w:rFonts w:hint="eastAsia" w:ascii="宋体" w:hAnsi="宋体"/>
        </w:rPr>
        <w:t>9.4  3型FBDS的特殊要求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_Toc190870940 \h</w:instrText>
      </w:r>
      <w:r>
        <w:rPr>
          <w:rFonts w:hint="eastAsia" w:ascii="宋体" w:hAnsi="宋体"/>
        </w:rPr>
        <w:instrText xml:space="preserve"> </w:instrText>
      </w:r>
      <w:r>
        <w:rPr>
          <w:rFonts w:hint="eastAsia" w:ascii="宋体" w:hAnsi="宋体"/>
        </w:rPr>
        <w:fldChar w:fldCharType="separate"/>
      </w:r>
      <w:r>
        <w:rPr>
          <w:rFonts w:ascii="宋体" w:hAnsi="宋体"/>
        </w:rPr>
        <w:t>38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"_Toc190870941" </w:instrText>
      </w:r>
      <w:r>
        <w:fldChar w:fldCharType="separate"/>
      </w:r>
      <w:r>
        <w:rPr>
          <w:rStyle w:val="47"/>
          <w:rFonts w:hint="eastAsia" w:ascii="宋体" w:hAnsi="宋体"/>
        </w:rPr>
        <w:t>9.5  4型FBDS 的特殊要求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_Toc190870941 \h</w:instrText>
      </w:r>
      <w:r>
        <w:rPr>
          <w:rFonts w:hint="eastAsia" w:ascii="宋体" w:hAnsi="宋体"/>
        </w:rPr>
        <w:instrText xml:space="preserve"> </w:instrText>
      </w:r>
      <w:r>
        <w:rPr>
          <w:rFonts w:hint="eastAsia" w:ascii="宋体" w:hAnsi="宋体"/>
        </w:rPr>
        <w:fldChar w:fldCharType="separate"/>
      </w:r>
      <w:r>
        <w:rPr>
          <w:rFonts w:ascii="宋体" w:hAnsi="宋体"/>
        </w:rPr>
        <w:t>39</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"_Toc190870942" </w:instrText>
      </w:r>
      <w:r>
        <w:fldChar w:fldCharType="separate"/>
      </w:r>
      <w:r>
        <w:rPr>
          <w:rStyle w:val="47"/>
          <w:rFonts w:hint="eastAsia" w:ascii="宋体" w:hAnsi="宋体"/>
        </w:rPr>
        <w:t>9.6 相关检测要求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_Toc190870942 \h</w:instrText>
      </w:r>
      <w:r>
        <w:rPr>
          <w:rFonts w:hint="eastAsia" w:ascii="宋体" w:hAnsi="宋体"/>
        </w:rPr>
        <w:instrText xml:space="preserve"> </w:instrText>
      </w:r>
      <w:r>
        <w:rPr>
          <w:rFonts w:hint="eastAsia" w:ascii="宋体" w:hAnsi="宋体"/>
        </w:rPr>
        <w:fldChar w:fldCharType="separate"/>
      </w:r>
      <w:r>
        <w:rPr>
          <w:rFonts w:ascii="宋体" w:hAnsi="宋体"/>
        </w:rPr>
        <w:t>39</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"_Toc190870943" </w:instrText>
      </w:r>
      <w:r>
        <w:fldChar w:fldCharType="separate"/>
      </w:r>
      <w:r>
        <w:rPr>
          <w:rStyle w:val="47"/>
          <w:rFonts w:hint="eastAsia" w:ascii="宋体" w:hAnsi="宋体"/>
        </w:rPr>
        <w:t>10环境要求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_Toc190870943 \h</w:instrText>
      </w:r>
      <w:r>
        <w:rPr>
          <w:rFonts w:hint="eastAsia" w:ascii="宋体" w:hAnsi="宋体"/>
        </w:rPr>
        <w:instrText xml:space="preserve"> </w:instrText>
      </w:r>
      <w:r>
        <w:rPr>
          <w:rFonts w:hint="eastAsia" w:ascii="宋体" w:hAnsi="宋体"/>
        </w:rPr>
        <w:fldChar w:fldCharType="separate"/>
      </w:r>
      <w:r>
        <w:rPr>
          <w:rFonts w:ascii="宋体" w:hAnsi="宋体"/>
        </w:rPr>
        <w:t>41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"_Toc190870944" </w:instrText>
      </w:r>
      <w:r>
        <w:fldChar w:fldCharType="separate"/>
      </w:r>
      <w:r>
        <w:rPr>
          <w:rStyle w:val="47"/>
          <w:rFonts w:hint="eastAsia" w:ascii="宋体" w:hAnsi="宋体"/>
        </w:rPr>
        <w:t>10.1设备工作环境条件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_Toc190870944 \h</w:instrText>
      </w:r>
      <w:r>
        <w:rPr>
          <w:rFonts w:hint="eastAsia" w:ascii="宋体" w:hAnsi="宋体"/>
        </w:rPr>
        <w:instrText xml:space="preserve"> </w:instrText>
      </w:r>
      <w:r>
        <w:rPr>
          <w:rFonts w:hint="eastAsia" w:ascii="宋体" w:hAnsi="宋体"/>
        </w:rPr>
        <w:fldChar w:fldCharType="separate"/>
      </w:r>
      <w:r>
        <w:rPr>
          <w:rFonts w:ascii="宋体" w:hAnsi="宋体"/>
        </w:rPr>
        <w:t>41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"_Toc190870945" </w:instrText>
      </w:r>
      <w:r>
        <w:fldChar w:fldCharType="separate"/>
      </w:r>
      <w:r>
        <w:rPr>
          <w:rStyle w:val="47"/>
          <w:rFonts w:hint="eastAsia" w:ascii="宋体" w:hAnsi="宋体"/>
        </w:rPr>
        <w:t>10.2电磁兼容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_Toc190870945 \h</w:instrText>
      </w:r>
      <w:r>
        <w:rPr>
          <w:rFonts w:hint="eastAsia" w:ascii="宋体" w:hAnsi="宋体"/>
        </w:rPr>
        <w:instrText xml:space="preserve"> </w:instrText>
      </w:r>
      <w:r>
        <w:rPr>
          <w:rFonts w:hint="eastAsia" w:ascii="宋体" w:hAnsi="宋体"/>
        </w:rPr>
        <w:fldChar w:fldCharType="separate"/>
      </w:r>
      <w:r>
        <w:rPr>
          <w:rFonts w:ascii="宋体" w:hAnsi="宋体"/>
        </w:rPr>
        <w:t>42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"_Toc190870946" </w:instrText>
      </w:r>
      <w:r>
        <w:fldChar w:fldCharType="separate"/>
      </w:r>
      <w:r>
        <w:rPr>
          <w:rStyle w:val="47"/>
          <w:rFonts w:hint="eastAsia" w:ascii="宋体" w:hAnsi="宋体"/>
        </w:rPr>
        <w:t>10.3电气安全性</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_Toc190870946 \h</w:instrText>
      </w:r>
      <w:r>
        <w:rPr>
          <w:rFonts w:hint="eastAsia" w:ascii="宋体" w:hAnsi="宋体"/>
        </w:rPr>
        <w:instrText xml:space="preserve"> </w:instrText>
      </w:r>
      <w:r>
        <w:rPr>
          <w:rFonts w:hint="eastAsia" w:ascii="宋体" w:hAnsi="宋体"/>
        </w:rPr>
        <w:fldChar w:fldCharType="separate"/>
      </w:r>
      <w:r>
        <w:rPr>
          <w:rFonts w:ascii="宋体" w:hAnsi="宋体"/>
        </w:rPr>
        <w:t>42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"_Toc190870949" </w:instrText>
      </w:r>
      <w:r>
        <w:fldChar w:fldCharType="separate"/>
      </w:r>
      <w:r>
        <w:rPr>
          <w:rStyle w:val="47"/>
          <w:rFonts w:hint="eastAsia" w:ascii="宋体" w:hAnsi="宋体"/>
        </w:rPr>
        <w:t>10.4 风压</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_Toc190870949 \h</w:instrText>
      </w:r>
      <w:r>
        <w:rPr>
          <w:rFonts w:hint="eastAsia" w:ascii="宋体" w:hAnsi="宋体"/>
        </w:rPr>
        <w:instrText xml:space="preserve"> </w:instrText>
      </w:r>
      <w:r>
        <w:rPr>
          <w:rFonts w:hint="eastAsia" w:ascii="宋体" w:hAnsi="宋体"/>
        </w:rPr>
        <w:fldChar w:fldCharType="separate"/>
      </w:r>
      <w:r>
        <w:rPr>
          <w:rFonts w:ascii="宋体" w:hAnsi="宋体"/>
        </w:rPr>
        <w:t>43</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"_Toc190870950" </w:instrText>
      </w:r>
      <w:r>
        <w:fldChar w:fldCharType="separate"/>
      </w:r>
      <w:r>
        <w:rPr>
          <w:rStyle w:val="47"/>
          <w:rFonts w:hint="eastAsia" w:ascii="宋体" w:hAnsi="宋体"/>
        </w:rPr>
        <w:t>10.5外壳（机箱）要求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_Toc190870950 \h</w:instrText>
      </w:r>
      <w:r>
        <w:rPr>
          <w:rFonts w:hint="eastAsia" w:ascii="宋体" w:hAnsi="宋体"/>
        </w:rPr>
        <w:instrText xml:space="preserve"> </w:instrText>
      </w:r>
      <w:r>
        <w:rPr>
          <w:rFonts w:hint="eastAsia" w:ascii="宋体" w:hAnsi="宋体"/>
        </w:rPr>
        <w:fldChar w:fldCharType="separate"/>
      </w:r>
      <w:r>
        <w:rPr>
          <w:rFonts w:ascii="宋体" w:hAnsi="宋体"/>
        </w:rPr>
        <w:t>43</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"_Toc190870951" </w:instrText>
      </w:r>
      <w:r>
        <w:fldChar w:fldCharType="separate"/>
      </w:r>
      <w:r>
        <w:rPr>
          <w:rStyle w:val="47"/>
          <w:rFonts w:hint="eastAsia" w:ascii="宋体" w:hAnsi="宋体"/>
        </w:rPr>
        <w:t>10.6材料要求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_Toc190870951 \h</w:instrText>
      </w:r>
      <w:r>
        <w:rPr>
          <w:rFonts w:hint="eastAsia" w:ascii="宋体" w:hAnsi="宋体"/>
        </w:rPr>
        <w:instrText xml:space="preserve"> </w:instrText>
      </w:r>
      <w:r>
        <w:rPr>
          <w:rFonts w:hint="eastAsia" w:ascii="宋体" w:hAnsi="宋体"/>
        </w:rPr>
        <w:fldChar w:fldCharType="separate"/>
      </w:r>
      <w:r>
        <w:rPr>
          <w:rFonts w:ascii="宋体" w:hAnsi="宋体"/>
        </w:rPr>
        <w:t>44</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"_Toc190870952" </w:instrText>
      </w:r>
      <w:r>
        <w:fldChar w:fldCharType="separate"/>
      </w:r>
      <w:r>
        <w:rPr>
          <w:rStyle w:val="47"/>
          <w:rFonts w:hint="eastAsia" w:ascii="宋体" w:hAnsi="宋体"/>
        </w:rPr>
        <w:t>10.7安装要求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_Toc190870952 \h</w:instrText>
      </w:r>
      <w:r>
        <w:rPr>
          <w:rFonts w:hint="eastAsia" w:ascii="宋体" w:hAnsi="宋体"/>
        </w:rPr>
        <w:instrText xml:space="preserve"> </w:instrText>
      </w:r>
      <w:r>
        <w:rPr>
          <w:rFonts w:hint="eastAsia" w:ascii="宋体" w:hAnsi="宋体"/>
        </w:rPr>
        <w:fldChar w:fldCharType="separate"/>
      </w:r>
      <w:r>
        <w:rPr>
          <w:rFonts w:ascii="宋体" w:hAnsi="宋体"/>
        </w:rPr>
        <w:t>44</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"_Toc190870953" </w:instrText>
      </w:r>
      <w:r>
        <w:fldChar w:fldCharType="separate"/>
      </w:r>
      <w:r>
        <w:rPr>
          <w:rStyle w:val="47"/>
          <w:rFonts w:hint="eastAsia" w:ascii="宋体" w:hAnsi="宋体"/>
        </w:rPr>
        <w:t>10.8光干扰</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_Toc190870953 \h</w:instrText>
      </w:r>
      <w:r>
        <w:rPr>
          <w:rFonts w:hint="eastAsia" w:ascii="宋体" w:hAnsi="宋体"/>
        </w:rPr>
        <w:instrText xml:space="preserve"> </w:instrText>
      </w:r>
      <w:r>
        <w:rPr>
          <w:rFonts w:hint="eastAsia" w:ascii="宋体" w:hAnsi="宋体"/>
        </w:rPr>
        <w:fldChar w:fldCharType="separate"/>
      </w:r>
      <w:r>
        <w:rPr>
          <w:rFonts w:ascii="宋体" w:hAnsi="宋体"/>
        </w:rPr>
        <w:t>45</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"_Toc190870957" </w:instrText>
      </w:r>
      <w:r>
        <w:fldChar w:fldCharType="separate"/>
      </w:r>
      <w:r>
        <w:rPr>
          <w:rStyle w:val="47"/>
          <w:rFonts w:hint="eastAsia" w:ascii="宋体" w:hAnsi="宋体"/>
        </w:rPr>
        <w:t>10.9 污染干扰</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_Toc190870957 \h</w:instrText>
      </w:r>
      <w:r>
        <w:rPr>
          <w:rFonts w:hint="eastAsia" w:ascii="宋体" w:hAnsi="宋体"/>
        </w:rPr>
        <w:instrText xml:space="preserve"> </w:instrText>
      </w:r>
      <w:r>
        <w:rPr>
          <w:rFonts w:hint="eastAsia" w:ascii="宋体" w:hAnsi="宋体"/>
        </w:rPr>
        <w:fldChar w:fldCharType="separate"/>
      </w:r>
      <w:r>
        <w:rPr>
          <w:rFonts w:ascii="宋体" w:hAnsi="宋体"/>
        </w:rPr>
        <w:t>47</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"_Toc190870961" </w:instrText>
      </w:r>
      <w:r>
        <w:fldChar w:fldCharType="separate"/>
      </w:r>
      <w:r>
        <w:rPr>
          <w:rStyle w:val="47"/>
          <w:rFonts w:hint="eastAsia" w:ascii="宋体" w:hAnsi="宋体"/>
        </w:rPr>
        <w:t>10.10背景干扰</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_Toc190870961 \h</w:instrText>
      </w:r>
      <w:r>
        <w:rPr>
          <w:rFonts w:hint="eastAsia" w:ascii="宋体" w:hAnsi="宋体"/>
        </w:rPr>
        <w:instrText xml:space="preserve"> </w:instrText>
      </w:r>
      <w:r>
        <w:rPr>
          <w:rFonts w:hint="eastAsia" w:ascii="宋体" w:hAnsi="宋体"/>
        </w:rPr>
        <w:fldChar w:fldCharType="separate"/>
      </w:r>
      <w:r>
        <w:rPr>
          <w:rFonts w:ascii="宋体" w:hAnsi="宋体"/>
        </w:rPr>
        <w:t>47</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"_Toc190870962" </w:instrText>
      </w:r>
      <w:r>
        <w:fldChar w:fldCharType="separate"/>
      </w:r>
      <w:r>
        <w:rPr>
          <w:rStyle w:val="47"/>
          <w:rFonts w:hint="eastAsia" w:ascii="宋体" w:hAnsi="宋体"/>
        </w:rPr>
        <w:t>10.11 相同设计的FBDS之间的干扰</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_Toc190870962 \h</w:instrText>
      </w:r>
      <w:r>
        <w:rPr>
          <w:rFonts w:hint="eastAsia" w:ascii="宋体" w:hAnsi="宋体"/>
        </w:rPr>
        <w:instrText xml:space="preserve"> </w:instrText>
      </w:r>
      <w:r>
        <w:rPr>
          <w:rFonts w:hint="eastAsia" w:ascii="宋体" w:hAnsi="宋体"/>
        </w:rPr>
        <w:fldChar w:fldCharType="separate"/>
      </w:r>
      <w:r>
        <w:rPr>
          <w:rFonts w:ascii="宋体" w:hAnsi="宋体"/>
        </w:rPr>
        <w:t>48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"_Toc190870963" </w:instrText>
      </w:r>
      <w:r>
        <w:fldChar w:fldCharType="separate"/>
      </w:r>
      <w:r>
        <w:rPr>
          <w:rStyle w:val="47"/>
          <w:rFonts w:hint="eastAsia" w:ascii="宋体" w:hAnsi="宋体"/>
        </w:rPr>
        <w:t>10.12人工干扰</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_Toc190870963 \h</w:instrText>
      </w:r>
      <w:r>
        <w:rPr>
          <w:rFonts w:hint="eastAsia" w:ascii="宋体" w:hAnsi="宋体"/>
        </w:rPr>
        <w:instrText xml:space="preserve"> </w:instrText>
      </w:r>
      <w:r>
        <w:rPr>
          <w:rFonts w:hint="eastAsia" w:ascii="宋体" w:hAnsi="宋体"/>
        </w:rPr>
        <w:fldChar w:fldCharType="separate"/>
      </w:r>
      <w:r>
        <w:rPr>
          <w:rFonts w:ascii="宋体" w:hAnsi="宋体"/>
        </w:rPr>
        <w:t>48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"_Toc190870964" </w:instrText>
      </w:r>
      <w:r>
        <w:fldChar w:fldCharType="separate"/>
      </w:r>
      <w:r>
        <w:rPr>
          <w:rStyle w:val="47"/>
          <w:rFonts w:hint="eastAsia" w:ascii="宋体" w:hAnsi="宋体"/>
        </w:rPr>
        <w:t>10.13检测区内的光遮挡(被小物体遮挡)</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_Toc190870964 \h</w:instrText>
      </w:r>
      <w:r>
        <w:rPr>
          <w:rFonts w:hint="eastAsia" w:ascii="宋体" w:hAnsi="宋体"/>
        </w:rPr>
        <w:instrText xml:space="preserve"> </w:instrText>
      </w:r>
      <w:r>
        <w:rPr>
          <w:rFonts w:hint="eastAsia" w:ascii="宋体" w:hAnsi="宋体"/>
        </w:rPr>
        <w:fldChar w:fldCharType="separate"/>
      </w:r>
      <w:r>
        <w:rPr>
          <w:rFonts w:ascii="宋体" w:hAnsi="宋体"/>
        </w:rPr>
        <w:t>48</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"_Toc190870965" </w:instrText>
      </w:r>
      <w:r>
        <w:fldChar w:fldCharType="separate"/>
      </w:r>
      <w:r>
        <w:rPr>
          <w:rStyle w:val="47"/>
          <w:rFonts w:hint="eastAsia" w:ascii="宋体" w:hAnsi="宋体"/>
        </w:rPr>
        <w:t>10.14元件老化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_Toc190870965 \h</w:instrText>
      </w:r>
      <w:r>
        <w:rPr>
          <w:rFonts w:hint="eastAsia" w:ascii="宋体" w:hAnsi="宋体"/>
        </w:rPr>
        <w:instrText xml:space="preserve"> </w:instrText>
      </w:r>
      <w:r>
        <w:rPr>
          <w:rFonts w:hint="eastAsia" w:ascii="宋体" w:hAnsi="宋体"/>
        </w:rPr>
        <w:fldChar w:fldCharType="separate"/>
      </w:r>
      <w:r>
        <w:rPr>
          <w:rFonts w:ascii="宋体" w:hAnsi="宋体"/>
        </w:rPr>
        <w:t>48</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"_Toc190870966" </w:instrText>
      </w:r>
      <w:r>
        <w:fldChar w:fldCharType="separate"/>
      </w:r>
      <w:r>
        <w:rPr>
          <w:rStyle w:val="47"/>
          <w:rFonts w:hint="eastAsia" w:ascii="宋体" w:hAnsi="宋体"/>
        </w:rPr>
        <w:t>11 试验用试件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_Toc190870966 \h</w:instrText>
      </w:r>
      <w:r>
        <w:rPr>
          <w:rFonts w:hint="eastAsia" w:ascii="宋体" w:hAnsi="宋体"/>
        </w:rPr>
        <w:instrText xml:space="preserve"> </w:instrText>
      </w:r>
      <w:r>
        <w:rPr>
          <w:rFonts w:hint="eastAsia" w:ascii="宋体" w:hAnsi="宋体"/>
        </w:rPr>
        <w:fldChar w:fldCharType="separate"/>
      </w:r>
      <w:r>
        <w:rPr>
          <w:rFonts w:ascii="宋体" w:hAnsi="宋体"/>
        </w:rPr>
        <w:t>50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"_Toc190870967" </w:instrText>
      </w:r>
      <w:r>
        <w:fldChar w:fldCharType="separate"/>
      </w:r>
      <w:r>
        <w:rPr>
          <w:rStyle w:val="47"/>
          <w:rFonts w:hint="eastAsia" w:ascii="宋体" w:hAnsi="宋体"/>
        </w:rPr>
        <w:t>11.1 试件选择</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_Toc190870967 \h</w:instrText>
      </w:r>
      <w:r>
        <w:rPr>
          <w:rFonts w:hint="eastAsia" w:ascii="宋体" w:hAnsi="宋体"/>
        </w:rPr>
        <w:instrText xml:space="preserve"> </w:instrText>
      </w:r>
      <w:r>
        <w:rPr>
          <w:rFonts w:hint="eastAsia" w:ascii="宋体" w:hAnsi="宋体"/>
        </w:rPr>
        <w:fldChar w:fldCharType="separate"/>
      </w:r>
      <w:r>
        <w:rPr>
          <w:rFonts w:ascii="宋体" w:hAnsi="宋体"/>
        </w:rPr>
        <w:t>50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"_Toc190870968" </w:instrText>
      </w:r>
      <w:r>
        <w:fldChar w:fldCharType="separate"/>
      </w:r>
      <w:r>
        <w:rPr>
          <w:rStyle w:val="47"/>
          <w:rFonts w:hint="eastAsia" w:ascii="宋体" w:hAnsi="宋体"/>
        </w:rPr>
        <w:t>11.2 试件颜色</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_Toc190870968 \h</w:instrText>
      </w:r>
      <w:r>
        <w:rPr>
          <w:rFonts w:hint="eastAsia" w:ascii="宋体" w:hAnsi="宋体"/>
        </w:rPr>
        <w:instrText xml:space="preserve"> </w:instrText>
      </w:r>
      <w:r>
        <w:rPr>
          <w:rFonts w:hint="eastAsia" w:ascii="宋体" w:hAnsi="宋体"/>
        </w:rPr>
        <w:fldChar w:fldCharType="separate"/>
      </w:r>
      <w:r>
        <w:rPr>
          <w:rFonts w:ascii="宋体" w:hAnsi="宋体"/>
        </w:rPr>
        <w:t>50</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"_Toc190870969" </w:instrText>
      </w:r>
      <w:r>
        <w:fldChar w:fldCharType="separate"/>
      </w:r>
      <w:r>
        <w:rPr>
          <w:rStyle w:val="47"/>
          <w:rFonts w:hint="eastAsia" w:ascii="宋体" w:hAnsi="宋体"/>
        </w:rPr>
        <w:t>11.3 球形试件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_Toc190870969 \h</w:instrText>
      </w:r>
      <w:r>
        <w:rPr>
          <w:rFonts w:hint="eastAsia" w:ascii="宋体" w:hAnsi="宋体"/>
        </w:rPr>
        <w:instrText xml:space="preserve"> </w:instrText>
      </w:r>
      <w:r>
        <w:rPr>
          <w:rFonts w:hint="eastAsia" w:ascii="宋体" w:hAnsi="宋体"/>
        </w:rPr>
        <w:fldChar w:fldCharType="separate"/>
      </w:r>
      <w:r>
        <w:rPr>
          <w:rFonts w:ascii="宋体" w:hAnsi="宋体"/>
        </w:rPr>
        <w:t>51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"_Toc190870970" </w:instrText>
      </w:r>
      <w:r>
        <w:fldChar w:fldCharType="separate"/>
      </w:r>
      <w:r>
        <w:rPr>
          <w:rStyle w:val="47"/>
          <w:rFonts w:hint="eastAsia" w:ascii="宋体" w:hAnsi="宋体"/>
        </w:rPr>
        <w:t>11.4 圆柱试件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_Toc190870970 \h</w:instrText>
      </w:r>
      <w:r>
        <w:rPr>
          <w:rFonts w:hint="eastAsia" w:ascii="宋体" w:hAnsi="宋体"/>
        </w:rPr>
        <w:instrText xml:space="preserve"> </w:instrText>
      </w:r>
      <w:r>
        <w:rPr>
          <w:rFonts w:hint="eastAsia" w:ascii="宋体" w:hAnsi="宋体"/>
        </w:rPr>
        <w:fldChar w:fldCharType="separate"/>
      </w:r>
      <w:r>
        <w:rPr>
          <w:rFonts w:ascii="宋体" w:hAnsi="宋体"/>
        </w:rPr>
        <w:t>51</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"_Toc190870971" </w:instrText>
      </w:r>
      <w:r>
        <w:fldChar w:fldCharType="separate"/>
      </w:r>
      <w:r>
        <w:rPr>
          <w:rStyle w:val="47"/>
          <w:rFonts w:hint="eastAsia" w:ascii="宋体" w:hAnsi="宋体"/>
        </w:rPr>
        <w:t>11.5 试件测试位置</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_Toc190870971 \h</w:instrText>
      </w:r>
      <w:r>
        <w:rPr>
          <w:rFonts w:hint="eastAsia" w:ascii="宋体" w:hAnsi="宋体"/>
        </w:rPr>
        <w:instrText xml:space="preserve"> </w:instrText>
      </w:r>
      <w:r>
        <w:rPr>
          <w:rFonts w:hint="eastAsia" w:ascii="宋体" w:hAnsi="宋体"/>
        </w:rPr>
        <w:fldChar w:fldCharType="separate"/>
      </w:r>
      <w:r>
        <w:rPr>
          <w:rFonts w:ascii="宋体" w:hAnsi="宋体"/>
        </w:rPr>
        <w:t>51</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"_Toc190870972" </w:instrText>
      </w:r>
      <w:r>
        <w:fldChar w:fldCharType="separate"/>
      </w:r>
      <w:r>
        <w:rPr>
          <w:rStyle w:val="47"/>
          <w:rFonts w:hint="eastAsia" w:ascii="宋体" w:hAnsi="宋体"/>
        </w:rPr>
        <w:t>12初试检验与定期检验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_Toc190870972 \h</w:instrText>
      </w:r>
      <w:r>
        <w:rPr>
          <w:rFonts w:hint="eastAsia" w:ascii="宋体" w:hAnsi="宋体"/>
        </w:rPr>
        <w:instrText xml:space="preserve"> </w:instrText>
      </w:r>
      <w:r>
        <w:rPr>
          <w:rFonts w:hint="eastAsia" w:ascii="宋体" w:hAnsi="宋体"/>
        </w:rPr>
        <w:fldChar w:fldCharType="separate"/>
      </w:r>
      <w:r>
        <w:rPr>
          <w:rFonts w:ascii="宋体" w:hAnsi="宋体"/>
        </w:rPr>
        <w:t>52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"_Toc190870973" </w:instrText>
      </w:r>
      <w:r>
        <w:fldChar w:fldCharType="separate"/>
      </w:r>
      <w:r>
        <w:rPr>
          <w:rStyle w:val="47"/>
          <w:rFonts w:hint="eastAsia" w:ascii="宋体" w:hAnsi="宋体"/>
        </w:rPr>
        <w:t>12.1一般规定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_Toc190870973 \h</w:instrText>
      </w:r>
      <w:r>
        <w:rPr>
          <w:rFonts w:hint="eastAsia" w:ascii="宋体" w:hAnsi="宋体"/>
        </w:rPr>
        <w:instrText xml:space="preserve"> </w:instrText>
      </w:r>
      <w:r>
        <w:rPr>
          <w:rFonts w:hint="eastAsia" w:ascii="宋体" w:hAnsi="宋体"/>
        </w:rPr>
        <w:fldChar w:fldCharType="separate"/>
      </w:r>
      <w:r>
        <w:rPr>
          <w:rFonts w:ascii="宋体" w:hAnsi="宋体"/>
        </w:rPr>
        <w:t>52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"_Toc190870974" </w:instrText>
      </w:r>
      <w:r>
        <w:fldChar w:fldCharType="separate"/>
      </w:r>
      <w:r>
        <w:rPr>
          <w:rStyle w:val="47"/>
          <w:rFonts w:hint="eastAsia" w:ascii="宋体" w:hAnsi="宋体"/>
        </w:rPr>
        <w:t>12.2 初试检验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_Toc190870974 \h</w:instrText>
      </w:r>
      <w:r>
        <w:rPr>
          <w:rFonts w:hint="eastAsia" w:ascii="宋体" w:hAnsi="宋体"/>
        </w:rPr>
        <w:instrText xml:space="preserve"> </w:instrText>
      </w:r>
      <w:r>
        <w:rPr>
          <w:rFonts w:hint="eastAsia" w:ascii="宋体" w:hAnsi="宋体"/>
        </w:rPr>
        <w:fldChar w:fldCharType="separate"/>
      </w:r>
      <w:r>
        <w:rPr>
          <w:rFonts w:ascii="宋体" w:hAnsi="宋体"/>
        </w:rPr>
        <w:t>52</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"_Toc190870975" </w:instrText>
      </w:r>
      <w:r>
        <w:fldChar w:fldCharType="separate"/>
      </w:r>
      <w:r>
        <w:rPr>
          <w:rStyle w:val="47"/>
          <w:rFonts w:hint="eastAsia" w:ascii="宋体" w:hAnsi="宋体"/>
        </w:rPr>
        <w:t>12.3 定期检验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_Toc190870975 \h</w:instrText>
      </w:r>
      <w:r>
        <w:rPr>
          <w:rFonts w:hint="eastAsia" w:ascii="宋体" w:hAnsi="宋体"/>
        </w:rPr>
        <w:instrText xml:space="preserve"> </w:instrText>
      </w:r>
      <w:r>
        <w:rPr>
          <w:rFonts w:hint="eastAsia" w:ascii="宋体" w:hAnsi="宋体"/>
        </w:rPr>
        <w:fldChar w:fldCharType="separate"/>
      </w:r>
      <w:r>
        <w:rPr>
          <w:rFonts w:ascii="宋体" w:hAnsi="宋体"/>
        </w:rPr>
        <w:t>54</w:t>
      </w:r>
      <w:r>
        <w:rPr>
          <w:rFonts w:hint="eastAsia" w:ascii="宋体" w:hAnsi="宋体"/>
        </w:rPr>
        <w:fldChar w:fldCharType="end"/>
      </w:r>
      <w:r>
        <w:rPr>
          <w:rFonts w:hint="eastAsia" w:ascii="宋体" w:hAnsi="宋体"/>
        </w:rPr>
        <w:fldChar w:fldCharType="end"/>
      </w:r>
    </w:p>
    <w:p>
      <w:pPr>
        <w:pStyle w:val="32"/>
        <w:ind w:right="240" w:firstLine="1124" w:firstLineChars="400"/>
        <w:rPr>
          <w:rFonts w:hint="eastAsia" w:ascii="宋体" w:hAnsi="宋体"/>
          <w:b w:val="0"/>
          <w:sz w:val="22"/>
        </w:rPr>
      </w:pPr>
      <w:r>
        <w:fldChar w:fldCharType="begin"/>
      </w:r>
      <w:r>
        <w:instrText xml:space="preserve"> HYPERLINK \l "_Toc190870976" </w:instrText>
      </w:r>
      <w:r>
        <w:fldChar w:fldCharType="separate"/>
      </w:r>
      <w:r>
        <w:rPr>
          <w:rStyle w:val="47"/>
          <w:rFonts w:hint="eastAsia" w:ascii="宋体" w:hAnsi="宋体"/>
        </w:rPr>
        <w:t>12.4功能检查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_Toc190870976 \h</w:instrText>
      </w:r>
      <w:r>
        <w:rPr>
          <w:rFonts w:hint="eastAsia" w:ascii="宋体" w:hAnsi="宋体"/>
        </w:rPr>
        <w:instrText xml:space="preserve"> </w:instrText>
      </w:r>
      <w:r>
        <w:rPr>
          <w:rFonts w:hint="eastAsia" w:ascii="宋体" w:hAnsi="宋体"/>
        </w:rPr>
        <w:fldChar w:fldCharType="separate"/>
      </w:r>
      <w:r>
        <w:rPr>
          <w:rFonts w:ascii="宋体" w:hAnsi="宋体"/>
        </w:rPr>
        <w:t>54</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"_Toc190870977" </w:instrText>
      </w:r>
      <w:r>
        <w:fldChar w:fldCharType="separate"/>
      </w:r>
      <w:r>
        <w:rPr>
          <w:rStyle w:val="47"/>
          <w:rFonts w:hint="eastAsia" w:ascii="宋体" w:hAnsi="宋体"/>
        </w:rPr>
        <w:t>本标准用词说明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_Toc190870977 \h</w:instrText>
      </w:r>
      <w:r>
        <w:rPr>
          <w:rFonts w:hint="eastAsia" w:ascii="宋体" w:hAnsi="宋体"/>
        </w:rPr>
        <w:instrText xml:space="preserve"> </w:instrText>
      </w:r>
      <w:r>
        <w:rPr>
          <w:rFonts w:hint="eastAsia" w:ascii="宋体" w:hAnsi="宋体"/>
        </w:rPr>
        <w:fldChar w:fldCharType="separate"/>
      </w:r>
      <w:r>
        <w:rPr>
          <w:rFonts w:ascii="宋体" w:hAnsi="宋体"/>
        </w:rPr>
        <w:t>57</w:t>
      </w:r>
      <w:r>
        <w:rPr>
          <w:rFonts w:hint="eastAsia" w:ascii="宋体" w:hAnsi="宋体"/>
        </w:rPr>
        <w:fldChar w:fldCharType="end"/>
      </w:r>
      <w:r>
        <w:rPr>
          <w:rFonts w:hint="eastAsia" w:ascii="宋体" w:hAnsi="宋体"/>
        </w:rPr>
        <w:fldChar w:fldCharType="end"/>
      </w:r>
    </w:p>
    <w:p>
      <w:pPr>
        <w:pStyle w:val="26"/>
        <w:ind w:firstLine="562"/>
        <w:rPr>
          <w:rFonts w:hint="eastAsia" w:ascii="宋体" w:hAnsi="宋体"/>
          <w:b w:val="0"/>
          <w:sz w:val="22"/>
          <w:szCs w:val="24"/>
        </w:rPr>
      </w:pPr>
      <w:r>
        <w:fldChar w:fldCharType="begin"/>
      </w:r>
      <w:r>
        <w:instrText xml:space="preserve"> HYPERLINK \l "_Toc190870978" </w:instrText>
      </w:r>
      <w:r>
        <w:fldChar w:fldCharType="separate"/>
      </w:r>
      <w:r>
        <w:rPr>
          <w:rStyle w:val="47"/>
          <w:rFonts w:hint="eastAsia" w:ascii="宋体" w:hAnsi="宋体"/>
        </w:rPr>
        <w:t>引用标准名录</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_Toc190870978 \h</w:instrText>
      </w:r>
      <w:r>
        <w:rPr>
          <w:rFonts w:hint="eastAsia" w:ascii="宋体" w:hAnsi="宋体"/>
        </w:rPr>
        <w:instrText xml:space="preserve"> </w:instrText>
      </w:r>
      <w:r>
        <w:rPr>
          <w:rFonts w:hint="eastAsia" w:ascii="宋体" w:hAnsi="宋体"/>
        </w:rPr>
        <w:fldChar w:fldCharType="separate"/>
      </w:r>
      <w:r>
        <w:rPr>
          <w:rFonts w:ascii="宋体" w:hAnsi="宋体"/>
        </w:rPr>
        <w:t>58</w:t>
      </w:r>
      <w:r>
        <w:rPr>
          <w:rFonts w:hint="eastAsia" w:ascii="宋体" w:hAnsi="宋体"/>
        </w:rPr>
        <w:fldChar w:fldCharType="end"/>
      </w:r>
      <w:r>
        <w:rPr>
          <w:rFonts w:hint="eastAsia" w:ascii="宋体" w:hAnsi="宋体"/>
        </w:rPr>
        <w:fldChar w:fldCharType="end"/>
      </w:r>
    </w:p>
    <w:p>
      <w:pPr>
        <w:ind w:firstLine="482"/>
      </w:pPr>
      <w:r>
        <w:rPr>
          <w:b/>
          <w:bCs/>
          <w:lang w:val="zh-CN"/>
        </w:rPr>
        <w:fldChar w:fldCharType="end"/>
      </w:r>
    </w:p>
    <w:p>
      <w:pPr>
        <w:widowControl/>
        <w:spacing w:line="240" w:lineRule="auto"/>
        <w:ind w:firstLine="0" w:firstLineChars="0"/>
        <w:jc w:val="left"/>
        <w:sectPr>
          <w:headerReference r:id="rId7" w:type="first"/>
          <w:footerReference r:id="rId10" w:type="first"/>
          <w:headerReference r:id="rId5" w:type="default"/>
          <w:footerReference r:id="rId8" w:type="default"/>
          <w:headerReference r:id="rId6" w:type="even"/>
          <w:footerReference r:id="rId9" w:type="even"/>
          <w:type w:val="continuous"/>
          <w:pgSz w:w="11900" w:h="16840"/>
          <w:pgMar w:top="1440" w:right="1080" w:bottom="1440" w:left="1080" w:header="0" w:footer="3" w:gutter="0"/>
          <w:pgNumType w:start="0"/>
          <w:cols w:space="720" w:num="1"/>
          <w:titlePg/>
          <w:docGrid w:linePitch="360" w:charSpace="0"/>
        </w:sectPr>
      </w:pPr>
    </w:p>
    <w:p>
      <w:pPr>
        <w:pStyle w:val="83"/>
        <w:ind w:firstLine="480"/>
        <w:jc w:val="center"/>
        <w:rPr>
          <w:rFonts w:hint="eastAsia" w:ascii="宋体" w:hAnsi="宋体" w:eastAsia="宋体"/>
          <w:color w:val="auto"/>
        </w:rPr>
      </w:pPr>
      <w:r>
        <w:rPr>
          <w:rFonts w:hint="eastAsia" w:ascii="宋体" w:hAnsi="宋体" w:eastAsia="宋体"/>
          <w:color w:val="auto"/>
          <w:lang w:val="zh-CN"/>
        </w:rPr>
        <w:t>Contents</w:t>
      </w:r>
    </w:p>
    <w:p>
      <w:pPr>
        <w:pStyle w:val="26"/>
        <w:ind w:firstLine="560"/>
        <w:rPr>
          <w:rFonts w:hint="eastAsia" w:ascii="等线" w:hAnsi="等线" w:eastAsia="等线"/>
          <w:b w:val="0"/>
          <w:bCs/>
          <w:sz w:val="21"/>
          <w:szCs w:val="22"/>
        </w:rPr>
      </w:pPr>
      <w:r>
        <w:rPr>
          <w:b w:val="0"/>
          <w:bCs/>
        </w:rPr>
        <w:fldChar w:fldCharType="begin"/>
      </w:r>
      <w:r>
        <w:rPr>
          <w:b w:val="0"/>
          <w:bCs/>
        </w:rPr>
        <w:instrText xml:space="preserve"> TOC \o "1-3" \h \z \u </w:instrText>
      </w:r>
      <w:r>
        <w:rPr>
          <w:b w:val="0"/>
          <w:bCs/>
        </w:rPr>
        <w:fldChar w:fldCharType="separate"/>
      </w:r>
      <w:r>
        <w:fldChar w:fldCharType="begin"/>
      </w:r>
      <w:r>
        <w:instrText xml:space="preserve"> HYPERLINK \l "_Toc148863833" </w:instrText>
      </w:r>
      <w:r>
        <w:fldChar w:fldCharType="separate"/>
      </w:r>
      <w:r>
        <w:rPr>
          <w:rStyle w:val="47"/>
          <w:b w:val="0"/>
          <w:bCs/>
          <w:color w:val="auto"/>
        </w:rPr>
        <w:t>1 General Provisions</w:t>
      </w:r>
      <w:r>
        <w:rPr>
          <w:b w:val="0"/>
          <w:bCs/>
        </w:rPr>
        <w:tab/>
      </w:r>
      <w:r>
        <w:rPr>
          <w:b w:val="0"/>
          <w:bCs/>
        </w:rPr>
        <w:fldChar w:fldCharType="begin"/>
      </w:r>
      <w:r>
        <w:rPr>
          <w:b w:val="0"/>
          <w:bCs/>
        </w:rPr>
        <w:instrText xml:space="preserve"> PAGEREF _Toc148863833 \h </w:instrText>
      </w:r>
      <w:r>
        <w:rPr>
          <w:b w:val="0"/>
          <w:bCs/>
        </w:rPr>
        <w:fldChar w:fldCharType="separate"/>
      </w:r>
      <w:r>
        <w:rPr>
          <w:b w:val="0"/>
          <w:bCs/>
        </w:rPr>
        <w:t>1</w:t>
      </w:r>
      <w:r>
        <w:rPr>
          <w:b w:val="0"/>
          <w:bCs/>
        </w:rPr>
        <w:fldChar w:fldCharType="end"/>
      </w:r>
      <w:r>
        <w:rPr>
          <w:b w:val="0"/>
          <w:bCs/>
        </w:rPr>
        <w:fldChar w:fldCharType="end"/>
      </w:r>
    </w:p>
    <w:p>
      <w:pPr>
        <w:pStyle w:val="26"/>
        <w:ind w:firstLine="562"/>
      </w:pPr>
      <w:r>
        <w:fldChar w:fldCharType="begin"/>
      </w:r>
      <w:r>
        <w:instrText xml:space="preserve"> HYPERLINK \l "_Toc148863834" </w:instrText>
      </w:r>
      <w:r>
        <w:fldChar w:fldCharType="separate"/>
      </w:r>
      <w:r>
        <w:rPr>
          <w:rStyle w:val="47"/>
          <w:b w:val="0"/>
          <w:bCs/>
          <w:color w:val="auto"/>
        </w:rPr>
        <w:t>2 Terminology</w:t>
      </w:r>
      <w:r>
        <w:rPr>
          <w:rStyle w:val="47"/>
          <w:rFonts w:hint="eastAsia"/>
          <w:b w:val="0"/>
          <w:bCs/>
          <w:color w:val="auto"/>
        </w:rPr>
        <w:t xml:space="preserve"> and </w:t>
      </w:r>
      <w:r>
        <w:rPr>
          <w:rStyle w:val="47"/>
          <w:b w:val="0"/>
          <w:bCs/>
          <w:color w:val="auto"/>
        </w:rPr>
        <w:t>Abbreviations</w:t>
      </w:r>
      <w:r>
        <w:rPr>
          <w:rStyle w:val="47"/>
          <w:b w:val="0"/>
          <w:bCs/>
          <w:color w:val="auto"/>
        </w:rPr>
        <w:tab/>
      </w:r>
      <w:r>
        <w:rPr>
          <w:rStyle w:val="47"/>
          <w:rFonts w:hint="eastAsia"/>
          <w:b w:val="0"/>
          <w:bCs/>
          <w:color w:val="auto"/>
        </w:rPr>
        <w:t>2</w:t>
      </w:r>
      <w:r>
        <w:rPr>
          <w:rStyle w:val="47"/>
          <w:rFonts w:hint="eastAsia"/>
          <w:b w:val="0"/>
          <w:bCs/>
          <w:color w:val="auto"/>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"_Toc148863887" </w:instrText>
      </w:r>
      <w:r>
        <w:fldChar w:fldCharType="separate"/>
      </w:r>
      <w:r>
        <w:rPr>
          <w:rStyle w:val="47"/>
          <w:rFonts w:hint="eastAsia"/>
          <w:b w:val="0"/>
          <w:bCs/>
          <w:color w:val="auto"/>
        </w:rPr>
        <w:t>2</w:t>
      </w:r>
      <w:r>
        <w:rPr>
          <w:rStyle w:val="47"/>
          <w:b w:val="0"/>
          <w:bCs/>
          <w:color w:val="auto"/>
        </w:rPr>
        <w:t>.1 Terminology</w:t>
      </w:r>
      <w:r>
        <w:rPr>
          <w:b w:val="0"/>
          <w:bCs/>
        </w:rPr>
        <w:tab/>
      </w:r>
      <w:r>
        <w:rPr>
          <w:rFonts w:hint="eastAsia"/>
          <w:b w:val="0"/>
          <w:bCs/>
        </w:rPr>
        <w:t>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"_Toc148863887" </w:instrText>
      </w:r>
      <w:r>
        <w:fldChar w:fldCharType="separate"/>
      </w:r>
      <w:r>
        <w:rPr>
          <w:rStyle w:val="47"/>
          <w:rFonts w:hint="eastAsia"/>
          <w:b w:val="0"/>
          <w:bCs/>
          <w:color w:val="auto"/>
        </w:rPr>
        <w:t>2</w:t>
      </w:r>
      <w:r>
        <w:rPr>
          <w:rStyle w:val="47"/>
          <w:b w:val="0"/>
          <w:bCs/>
          <w:color w:val="auto"/>
        </w:rPr>
        <w:t>.</w:t>
      </w:r>
      <w:r>
        <w:rPr>
          <w:rStyle w:val="47"/>
          <w:rFonts w:hint="eastAsia"/>
          <w:b w:val="0"/>
          <w:bCs/>
          <w:color w:val="auto"/>
        </w:rPr>
        <w:t>2</w:t>
      </w:r>
      <w:r>
        <w:rPr>
          <w:rStyle w:val="47"/>
          <w:b w:val="0"/>
          <w:bCs/>
          <w:color w:val="auto"/>
        </w:rPr>
        <w:t xml:space="preserve"> Abbreviation</w:t>
      </w:r>
      <w:r>
        <w:rPr>
          <w:rStyle w:val="47"/>
          <w:rFonts w:hint="eastAsia"/>
          <w:b w:val="0"/>
          <w:bCs/>
          <w:color w:val="auto"/>
        </w:rPr>
        <w:t>s</w:t>
      </w:r>
      <w:r>
        <w:rPr>
          <w:b w:val="0"/>
          <w:bCs/>
        </w:rPr>
        <w:tab/>
      </w:r>
      <w:r>
        <w:rPr>
          <w:rFonts w:hint="eastAsia"/>
          <w:b w:val="0"/>
          <w:bCs/>
        </w:rPr>
        <w:t>7</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"_Toc148863885" </w:instrText>
      </w:r>
      <w:r>
        <w:fldChar w:fldCharType="separate"/>
      </w:r>
      <w:r>
        <w:rPr>
          <w:rStyle w:val="47"/>
          <w:b w:val="0"/>
          <w:bCs/>
          <w:color w:val="auto"/>
        </w:rPr>
        <w:t>3 Basic Regulations</w:t>
      </w:r>
      <w:r>
        <w:rPr>
          <w:b w:val="0"/>
          <w:bCs/>
        </w:rPr>
        <w:tab/>
      </w:r>
      <w:r>
        <w:rPr>
          <w:rFonts w:hint="eastAsia"/>
          <w:b w:val="0"/>
          <w:bCs/>
        </w:rPr>
        <w:t>8</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"_Toc148863886" </w:instrText>
      </w:r>
      <w:r>
        <w:fldChar w:fldCharType="separate"/>
      </w:r>
      <w:r>
        <w:rPr>
          <w:rStyle w:val="47"/>
          <w:b w:val="0"/>
          <w:bCs/>
          <w:color w:val="auto"/>
        </w:rPr>
        <w:t>4 Basic Composition and Classification of the System</w:t>
      </w:r>
      <w:r>
        <w:rPr>
          <w:b w:val="0"/>
          <w:bCs/>
        </w:rPr>
        <w:tab/>
      </w:r>
      <w:r>
        <w:rPr>
          <w:rFonts w:hint="eastAsia"/>
          <w:b w:val="0"/>
          <w:bCs/>
        </w:rPr>
        <w:t>9</w:t>
      </w:r>
      <w:r>
        <w:rPr>
          <w:rFonts w:hint="eastAsia"/>
          <w:b w:val="0"/>
          <w:bCs/>
        </w:rPr>
        <w:fldChar w:fldCharType="end"/>
      </w:r>
    </w:p>
    <w:p>
      <w:pPr>
        <w:pStyle w:val="32"/>
        <w:ind w:right="240" w:firstLine="1124" w:firstLineChars="400"/>
        <w:rPr>
          <w:rFonts w:hint="eastAsia" w:ascii="等线" w:hAnsi="等线" w:eastAsia="等线"/>
          <w:b w:val="0"/>
          <w:bCs/>
          <w:sz w:val="21"/>
          <w:szCs w:val="22"/>
        </w:rPr>
      </w:pPr>
      <w:bookmarkStart w:id="14" w:name="_Hlk190934357"/>
      <w:r>
        <w:fldChar w:fldCharType="begin"/>
      </w:r>
      <w:r>
        <w:instrText xml:space="preserve">HYPERLINK \l "_Toc148863887"</w:instrText>
      </w:r>
      <w:r>
        <w:fldChar w:fldCharType="separate"/>
      </w:r>
      <w:r>
        <w:rPr>
          <w:rStyle w:val="47"/>
          <w:b w:val="0"/>
          <w:bCs/>
          <w:color w:val="auto"/>
        </w:rPr>
        <w:t>4.1 Basic Composition</w:t>
      </w:r>
      <w:r>
        <w:rPr>
          <w:b w:val="0"/>
          <w:bCs/>
        </w:rPr>
        <w:tab/>
      </w:r>
      <w:r>
        <w:rPr>
          <w:rFonts w:hint="eastAsia"/>
          <w:b w:val="0"/>
          <w:bCs/>
        </w:rPr>
        <w:t>9</w:t>
      </w:r>
      <w:r>
        <w:fldChar w:fldCharType="end"/>
      </w:r>
    </w:p>
    <w:bookmarkEnd w:id="14"/>
    <w:p>
      <w:pPr>
        <w:pStyle w:val="32"/>
        <w:ind w:right="240" w:firstLine="1124" w:firstLineChars="400"/>
        <w:rPr>
          <w:rFonts w:hint="eastAsia" w:ascii="等线" w:hAnsi="等线" w:eastAsia="等线"/>
          <w:b w:val="0"/>
          <w:bCs/>
          <w:sz w:val="21"/>
          <w:szCs w:val="22"/>
        </w:rPr>
      </w:pPr>
      <w:r>
        <w:fldChar w:fldCharType="begin"/>
      </w:r>
      <w:r>
        <w:instrText xml:space="preserve">HYPERLINK \l "_Toc148863888"</w:instrText>
      </w:r>
      <w:r>
        <w:fldChar w:fldCharType="separate"/>
      </w:r>
      <w:r>
        <w:rPr>
          <w:rStyle w:val="47"/>
          <w:b w:val="0"/>
          <w:bCs/>
          <w:color w:val="auto"/>
        </w:rPr>
        <w:t>4.2 Classification</w:t>
      </w:r>
      <w:r>
        <w:rPr>
          <w:b w:val="0"/>
          <w:bCs/>
        </w:rPr>
        <w:tab/>
      </w:r>
      <w:r>
        <w:rPr>
          <w:rFonts w:hint="eastAsia"/>
          <w:b w:val="0"/>
          <w:bCs/>
        </w:rPr>
        <w:t>9</w:t>
      </w:r>
      <w:r>
        <w:fldChar w:fldCharType="end"/>
      </w:r>
    </w:p>
    <w:p>
      <w:pPr>
        <w:pStyle w:val="26"/>
        <w:ind w:firstLine="562"/>
        <w:rPr>
          <w:rFonts w:hint="eastAsia" w:ascii="等线" w:hAnsi="等线" w:eastAsia="等线"/>
          <w:b w:val="0"/>
          <w:bCs/>
          <w:sz w:val="21"/>
          <w:szCs w:val="22"/>
        </w:rPr>
      </w:pPr>
      <w:r>
        <w:fldChar w:fldCharType="begin"/>
      </w:r>
      <w:r>
        <w:instrText xml:space="preserve"> HYPERLINK \l "_Toc148863894" </w:instrText>
      </w:r>
      <w:r>
        <w:fldChar w:fldCharType="separate"/>
      </w:r>
      <w:r>
        <w:rPr>
          <w:rStyle w:val="47"/>
          <w:b w:val="0"/>
          <w:bCs/>
          <w:color w:val="auto"/>
        </w:rPr>
        <w:t>5 Design Requirements</w:t>
      </w:r>
      <w:r>
        <w:rPr>
          <w:b w:val="0"/>
          <w:bCs/>
        </w:rPr>
        <w:tab/>
      </w:r>
      <w:r>
        <w:rPr>
          <w:rFonts w:hint="eastAsia"/>
          <w:b w:val="0"/>
          <w:bCs/>
        </w:rPr>
        <w:t>15</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"_Toc148863895" </w:instrText>
      </w:r>
      <w:r>
        <w:fldChar w:fldCharType="separate"/>
      </w:r>
      <w:r>
        <w:rPr>
          <w:rStyle w:val="47"/>
          <w:b w:val="0"/>
          <w:bCs/>
          <w:color w:val="auto"/>
        </w:rPr>
        <w:t>6  Functional Requirements</w:t>
      </w:r>
      <w:r>
        <w:rPr>
          <w:b w:val="0"/>
          <w:bCs/>
        </w:rPr>
        <w:tab/>
      </w:r>
      <w:r>
        <w:rPr>
          <w:rFonts w:hint="eastAsia"/>
          <w:b w:val="0"/>
          <w:bCs/>
        </w:rPr>
        <w:t>17</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"_Toc148863896" </w:instrText>
      </w:r>
      <w:r>
        <w:fldChar w:fldCharType="separate"/>
      </w:r>
      <w:r>
        <w:rPr>
          <w:rStyle w:val="47"/>
          <w:b w:val="0"/>
          <w:bCs/>
          <w:color w:val="auto"/>
        </w:rPr>
        <w:t xml:space="preserve">6.1 </w:t>
      </w:r>
      <w:r>
        <w:rPr>
          <w:rStyle w:val="47"/>
          <w:b w:val="0"/>
          <w:bCs/>
          <w:snapToGrid w:val="0"/>
          <w:color w:val="auto"/>
        </w:rPr>
        <w:t>FBDS works normally</w:t>
      </w:r>
      <w:r>
        <w:rPr>
          <w:b w:val="0"/>
          <w:bCs/>
        </w:rPr>
        <w:tab/>
      </w:r>
      <w:r>
        <w:rPr>
          <w:rFonts w:hint="eastAsia"/>
          <w:b w:val="0"/>
          <w:bCs/>
        </w:rPr>
        <w:t>17</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"_Toc148863897" </w:instrText>
      </w:r>
      <w:r>
        <w:fldChar w:fldCharType="separate"/>
      </w:r>
      <w:r>
        <w:rPr>
          <w:rStyle w:val="47"/>
          <w:b w:val="0"/>
          <w:bCs/>
          <w:color w:val="auto"/>
        </w:rPr>
        <w:t>6.2 Sensitive Functions</w:t>
      </w:r>
      <w:r>
        <w:rPr>
          <w:b w:val="0"/>
          <w:bCs/>
        </w:rPr>
        <w:tab/>
      </w:r>
      <w:r>
        <w:rPr>
          <w:rFonts w:hint="eastAsia"/>
          <w:b w:val="0"/>
          <w:bCs/>
        </w:rPr>
        <w:t>17</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"_Toc148863899" </w:instrText>
      </w:r>
      <w:r>
        <w:fldChar w:fldCharType="separate"/>
      </w:r>
      <w:r>
        <w:rPr>
          <w:rStyle w:val="47"/>
          <w:b w:val="0"/>
          <w:bCs/>
          <w:color w:val="auto"/>
        </w:rPr>
        <w:t>6.3 Output Signal Switching Relay (OSR)</w:t>
      </w:r>
      <w:r>
        <w:rPr>
          <w:b w:val="0"/>
          <w:bCs/>
        </w:rPr>
        <w:tab/>
      </w:r>
      <w:r>
        <w:rPr>
          <w:rFonts w:hint="eastAsia"/>
          <w:b w:val="0"/>
          <w:bCs/>
        </w:rPr>
        <w:t>19</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"_Toc148863900" </w:instrText>
      </w:r>
      <w:r>
        <w:fldChar w:fldCharType="separate"/>
      </w:r>
      <w:r>
        <w:rPr>
          <w:rStyle w:val="47"/>
          <w:b w:val="0"/>
          <w:bCs/>
          <w:color w:val="auto"/>
        </w:rPr>
        <w:t>6.4 Functional requirements for setting detection areas and/or other safety related parameters</w:t>
      </w:r>
      <w:r>
        <w:rPr>
          <w:b w:val="0"/>
          <w:bCs/>
        </w:rPr>
        <w:tab/>
      </w:r>
      <w:r>
        <w:rPr>
          <w:rFonts w:hint="eastAsia"/>
          <w:b w:val="0"/>
          <w:bCs/>
        </w:rPr>
        <w:t>19</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"_Toc148863901" </w:instrText>
      </w:r>
      <w:r>
        <w:fldChar w:fldCharType="separate"/>
      </w:r>
      <w:r>
        <w:rPr>
          <w:rStyle w:val="47"/>
          <w:b w:val="0"/>
          <w:bCs/>
          <w:color w:val="auto"/>
        </w:rPr>
        <w:t>6.5 Functional requirements for automatic selection of detection area</w:t>
      </w:r>
      <w:r>
        <w:rPr>
          <w:b w:val="0"/>
          <w:bCs/>
        </w:rPr>
        <w:tab/>
      </w:r>
      <w:r>
        <w:rPr>
          <w:rFonts w:hint="eastAsia"/>
          <w:b w:val="0"/>
          <w:bCs/>
        </w:rPr>
        <w:t>19</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"_Toc148863902" </w:instrText>
      </w:r>
      <w:r>
        <w:fldChar w:fldCharType="separate"/>
      </w:r>
      <w:r>
        <w:rPr>
          <w:rStyle w:val="47"/>
          <w:b w:val="0"/>
          <w:bCs/>
          <w:color w:val="auto"/>
        </w:rPr>
        <w:t>6.6 Adjustment Methods</w:t>
      </w:r>
      <w:r>
        <w:rPr>
          <w:b w:val="0"/>
          <w:bCs/>
        </w:rPr>
        <w:tab/>
      </w:r>
      <w:r>
        <w:rPr>
          <w:rFonts w:hint="eastAsia"/>
          <w:b w:val="0"/>
          <w:bCs/>
        </w:rPr>
        <w:t>20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"_Toc148863903" </w:instrText>
      </w:r>
      <w:r>
        <w:fldChar w:fldCharType="separate"/>
      </w:r>
      <w:r>
        <w:rPr>
          <w:rStyle w:val="47"/>
          <w:b w:val="0"/>
          <w:bCs/>
          <w:color w:val="auto"/>
        </w:rPr>
        <w:t>6.7 Requirements for bypass function</w:t>
      </w:r>
      <w:r>
        <w:rPr>
          <w:b w:val="0"/>
          <w:bCs/>
        </w:rPr>
        <w:tab/>
      </w:r>
      <w:r>
        <w:rPr>
          <w:rFonts w:hint="eastAsia"/>
          <w:b w:val="0"/>
          <w:bCs/>
        </w:rPr>
        <w:t>20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"_Toc148863904" </w:instrText>
      </w:r>
      <w:r>
        <w:fldChar w:fldCharType="separate"/>
      </w:r>
      <w:r>
        <w:rPr>
          <w:rStyle w:val="47"/>
          <w:b w:val="0"/>
          <w:bCs/>
          <w:color w:val="auto"/>
        </w:rPr>
        <w:t>6.8 Requirements for False Alarm Clearing Function</w:t>
      </w:r>
      <w:r>
        <w:rPr>
          <w:b w:val="0"/>
          <w:bCs/>
        </w:rPr>
        <w:tab/>
      </w:r>
      <w:r>
        <w:rPr>
          <w:rFonts w:hint="eastAsia"/>
          <w:b w:val="0"/>
          <w:bCs/>
        </w:rPr>
        <w:t>20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"_Toc148863905" </w:instrText>
      </w:r>
      <w:r>
        <w:fldChar w:fldCharType="separate"/>
      </w:r>
      <w:r>
        <w:rPr>
          <w:rStyle w:val="47"/>
          <w:b w:val="0"/>
          <w:bCs/>
          <w:color w:val="auto"/>
        </w:rPr>
        <w:t>6.9Requirements for Starting Interlocking/Station Opening Interlocking Function</w:t>
      </w:r>
      <w:r>
        <w:rPr>
          <w:b w:val="0"/>
          <w:bCs/>
        </w:rPr>
        <w:tab/>
      </w:r>
      <w:r>
        <w:rPr>
          <w:rFonts w:hint="eastAsia"/>
          <w:b w:val="0"/>
          <w:bCs/>
        </w:rPr>
        <w:t>21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"_Toc148863906" </w:instrText>
      </w:r>
      <w:r>
        <w:fldChar w:fldCharType="separate"/>
      </w:r>
      <w:r>
        <w:rPr>
          <w:rStyle w:val="47"/>
          <w:b w:val="0"/>
          <w:bCs/>
          <w:color w:val="auto"/>
        </w:rPr>
        <w:t>6.10 Fault detection and indication</w:t>
      </w:r>
      <w:r>
        <w:rPr>
          <w:b w:val="0"/>
          <w:bCs/>
        </w:rPr>
        <w:tab/>
      </w:r>
      <w:r>
        <w:rPr>
          <w:rFonts w:hint="eastAsia"/>
          <w:b w:val="0"/>
          <w:bCs/>
        </w:rPr>
        <w:t>21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"_Toc148863907" </w:instrText>
      </w:r>
      <w:r>
        <w:fldChar w:fldCharType="separate"/>
      </w:r>
      <w:r>
        <w:rPr>
          <w:rStyle w:val="47"/>
          <w:b w:val="0"/>
          <w:bCs/>
          <w:color w:val="auto"/>
        </w:rPr>
        <w:t>6.11 Indicator lights and audible and visual alarms</w:t>
      </w:r>
      <w:r>
        <w:rPr>
          <w:b w:val="0"/>
          <w:bCs/>
        </w:rPr>
        <w:tab/>
      </w:r>
      <w:r>
        <w:rPr>
          <w:rFonts w:hint="eastAsia"/>
          <w:b w:val="0"/>
          <w:bCs/>
        </w:rPr>
        <w:t>22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"_Toc148863908" </w:instrText>
      </w:r>
      <w:r>
        <w:fldChar w:fldCharType="separate"/>
      </w:r>
      <w:r>
        <w:rPr>
          <w:rStyle w:val="47"/>
          <w:b w:val="0"/>
          <w:bCs/>
          <w:color w:val="auto"/>
        </w:rPr>
        <w:t>6.12 Functional Requirements for Sensitive Devices (SD)</w:t>
      </w:r>
      <w:r>
        <w:rPr>
          <w:b w:val="0"/>
          <w:bCs/>
        </w:rPr>
        <w:tab/>
      </w:r>
      <w:r>
        <w:rPr>
          <w:rFonts w:hint="eastAsia"/>
          <w:b w:val="0"/>
          <w:bCs/>
        </w:rPr>
        <w:t>22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"_Toc148863909" </w:instrText>
      </w:r>
      <w:r>
        <w:fldChar w:fldCharType="separate"/>
      </w:r>
      <w:r>
        <w:rPr>
          <w:rStyle w:val="47"/>
          <w:b w:val="0"/>
          <w:bCs/>
          <w:color w:val="auto"/>
        </w:rPr>
        <w:t>6.13Functional requirements for on-site calculation control device (ECC)</w:t>
      </w:r>
      <w:r>
        <w:rPr>
          <w:b w:val="0"/>
          <w:bCs/>
        </w:rPr>
        <w:tab/>
      </w:r>
      <w:r>
        <w:rPr>
          <w:rFonts w:hint="eastAsia"/>
          <w:b w:val="0"/>
          <w:bCs/>
        </w:rPr>
        <w:t>23</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"_Toc148863910" </w:instrText>
      </w:r>
      <w:r>
        <w:fldChar w:fldCharType="separate"/>
      </w:r>
      <w:r>
        <w:rPr>
          <w:rStyle w:val="47"/>
          <w:b w:val="0"/>
          <w:bCs/>
          <w:color w:val="auto"/>
        </w:rPr>
        <w:t>6.14Functional Requirements for Single Side Monitoring Device (SSMD)</w:t>
      </w:r>
      <w:r>
        <w:rPr>
          <w:b w:val="0"/>
          <w:bCs/>
        </w:rPr>
        <w:tab/>
      </w:r>
      <w:r>
        <w:rPr>
          <w:rFonts w:hint="eastAsia"/>
          <w:b w:val="0"/>
          <w:bCs/>
        </w:rPr>
        <w:t>24</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"_Toc148863911" </w:instrText>
      </w:r>
      <w:r>
        <w:fldChar w:fldCharType="separate"/>
      </w:r>
      <w:r>
        <w:rPr>
          <w:rStyle w:val="47"/>
          <w:b w:val="0"/>
          <w:bCs/>
          <w:color w:val="auto"/>
        </w:rPr>
        <w:t>6.15 Functional Requirements for Central Computing Control (CCC)</w:t>
      </w:r>
      <w:r>
        <w:rPr>
          <w:b w:val="0"/>
          <w:bCs/>
        </w:rPr>
        <w:tab/>
      </w:r>
      <w:r>
        <w:rPr>
          <w:rFonts w:hint="eastAsia"/>
          <w:b w:val="0"/>
          <w:bCs/>
        </w:rPr>
        <w:t>25</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"_Toc148863912" </w:instrText>
      </w:r>
      <w:r>
        <w:fldChar w:fldCharType="separate"/>
      </w:r>
      <w:r>
        <w:rPr>
          <w:rStyle w:val="47"/>
          <w:b w:val="0"/>
          <w:bCs/>
          <w:color w:val="auto"/>
        </w:rPr>
        <w:t>6.16 Functional Requirements for Communication System</w:t>
      </w:r>
      <w:r>
        <w:rPr>
          <w:b w:val="0"/>
          <w:bCs/>
        </w:rPr>
        <w:tab/>
      </w:r>
      <w:r>
        <w:rPr>
          <w:rFonts w:hint="eastAsia"/>
          <w:b w:val="0"/>
          <w:bCs/>
        </w:rPr>
        <w:t>27</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"_Toc148863913" </w:instrText>
      </w:r>
      <w:r>
        <w:fldChar w:fldCharType="separate"/>
      </w:r>
      <w:r>
        <w:rPr>
          <w:rStyle w:val="47"/>
          <w:b w:val="0"/>
          <w:bCs/>
          <w:color w:val="auto"/>
        </w:rPr>
        <w:t>6.17 Security related data interface and security related communication interface</w:t>
      </w:r>
      <w:r>
        <w:rPr>
          <w:b w:val="0"/>
          <w:bCs/>
        </w:rPr>
        <w:tab/>
      </w:r>
      <w:r>
        <w:rPr>
          <w:rFonts w:hint="eastAsia"/>
          <w:b w:val="0"/>
          <w:bCs/>
        </w:rPr>
        <w:t>27</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"_Toc148863914" </w:instrText>
      </w:r>
      <w:r>
        <w:fldChar w:fldCharType="separate"/>
      </w:r>
      <w:r>
        <w:rPr>
          <w:rStyle w:val="47"/>
          <w:b w:val="0"/>
          <w:bCs/>
          <w:color w:val="auto"/>
        </w:rPr>
        <w:t>6.18 Programmable or Complex Integrated Circuits</w:t>
      </w:r>
      <w:r>
        <w:rPr>
          <w:b w:val="0"/>
          <w:bCs/>
        </w:rPr>
        <w:tab/>
      </w:r>
      <w:r>
        <w:rPr>
          <w:rFonts w:hint="eastAsia"/>
          <w:b w:val="0"/>
          <w:bCs/>
        </w:rPr>
        <w:t>28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"_Toc148863915" </w:instrText>
      </w:r>
      <w:r>
        <w:fldChar w:fldCharType="separate"/>
      </w:r>
      <w:r>
        <w:rPr>
          <w:rStyle w:val="47"/>
          <w:b w:val="0"/>
          <w:bCs/>
          <w:color w:val="auto"/>
        </w:rPr>
        <w:t>6.19 Software, Programming, and Functional Design of Integrated Circuits</w:t>
      </w:r>
      <w:r>
        <w:rPr>
          <w:b w:val="0"/>
          <w:bCs/>
        </w:rPr>
        <w:tab/>
      </w:r>
      <w:r>
        <w:rPr>
          <w:rFonts w:hint="eastAsia"/>
          <w:b w:val="0"/>
          <w:bCs/>
        </w:rPr>
        <w:t>28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"_Toc148863918" </w:instrText>
      </w:r>
      <w:r>
        <w:fldChar w:fldCharType="separate"/>
      </w:r>
      <w:r>
        <w:rPr>
          <w:rStyle w:val="47"/>
          <w:b w:val="0"/>
          <w:bCs/>
          <w:color w:val="auto"/>
        </w:rPr>
        <w:t>6.20 Information Security Requirements</w:t>
      </w:r>
      <w:r>
        <w:rPr>
          <w:b w:val="0"/>
          <w:bCs/>
        </w:rPr>
        <w:tab/>
      </w:r>
      <w:r>
        <w:rPr>
          <w:rFonts w:hint="eastAsia"/>
          <w:b w:val="0"/>
          <w:bCs/>
        </w:rPr>
        <w:t>29</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"_Toc148863919" </w:instrText>
      </w:r>
      <w:r>
        <w:fldChar w:fldCharType="separate"/>
      </w:r>
      <w:r>
        <w:rPr>
          <w:rStyle w:val="47"/>
          <w:b w:val="0"/>
          <w:bCs/>
          <w:color w:val="auto"/>
        </w:rPr>
        <w:t>7 Performance Requirements</w:t>
      </w:r>
      <w:r>
        <w:rPr>
          <w:b w:val="0"/>
          <w:bCs/>
        </w:rPr>
        <w:tab/>
      </w:r>
      <w:r>
        <w:rPr>
          <w:rFonts w:hint="eastAsia"/>
          <w:b w:val="0"/>
          <w:bCs/>
        </w:rPr>
        <w:t>30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"_Toc148863920" </w:instrText>
      </w:r>
      <w:r>
        <w:fldChar w:fldCharType="separate"/>
      </w:r>
      <w:r>
        <w:rPr>
          <w:rStyle w:val="47"/>
          <w:b w:val="0"/>
          <w:bCs/>
          <w:color w:val="auto"/>
        </w:rPr>
        <w:t>7.1  General Requirements</w:t>
      </w:r>
      <w:r>
        <w:rPr>
          <w:b w:val="0"/>
          <w:bCs/>
        </w:rPr>
        <w:tab/>
      </w:r>
      <w:r>
        <w:rPr>
          <w:rFonts w:hint="eastAsia"/>
          <w:b w:val="0"/>
          <w:bCs/>
        </w:rPr>
        <w:t>30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"_Toc148863921" </w:instrText>
      </w:r>
      <w:r>
        <w:fldChar w:fldCharType="separate"/>
      </w:r>
      <w:r>
        <w:rPr>
          <w:rStyle w:val="47"/>
          <w:b w:val="0"/>
          <w:bCs/>
          <w:color w:val="auto"/>
        </w:rPr>
        <w:t>7.2 Testing Area Requirements</w:t>
      </w:r>
      <w:r>
        <w:rPr>
          <w:b w:val="0"/>
          <w:bCs/>
        </w:rPr>
        <w:tab/>
      </w:r>
      <w:r>
        <w:rPr>
          <w:rFonts w:hint="eastAsia"/>
          <w:b w:val="0"/>
          <w:bCs/>
        </w:rPr>
        <w:t>31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"_Toc148863922" </w:instrText>
      </w:r>
      <w:r>
        <w:fldChar w:fldCharType="separate"/>
      </w:r>
      <w:r>
        <w:rPr>
          <w:rStyle w:val="47"/>
          <w:b w:val="0"/>
          <w:bCs/>
          <w:color w:val="auto"/>
        </w:rPr>
        <w:t>7.3 Detection distance requirements</w:t>
      </w:r>
      <w:r>
        <w:rPr>
          <w:b w:val="0"/>
          <w:bCs/>
        </w:rPr>
        <w:tab/>
      </w:r>
      <w:r>
        <w:rPr>
          <w:rFonts w:hint="eastAsia"/>
          <w:b w:val="0"/>
          <w:bCs/>
        </w:rPr>
        <w:t>31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"_Toc148863923" </w:instrText>
      </w:r>
      <w:r>
        <w:fldChar w:fldCharType="separate"/>
      </w:r>
      <w:r>
        <w:rPr>
          <w:rStyle w:val="47"/>
          <w:b w:val="0"/>
          <w:bCs/>
          <w:color w:val="auto"/>
        </w:rPr>
        <w:t>7.4 Testing Capability Requirements</w:t>
      </w:r>
      <w:r>
        <w:rPr>
          <w:b w:val="0"/>
          <w:bCs/>
        </w:rPr>
        <w:tab/>
      </w:r>
      <w:r>
        <w:rPr>
          <w:rFonts w:hint="eastAsia"/>
          <w:b w:val="0"/>
          <w:bCs/>
        </w:rPr>
        <w:t>32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"_Toc148863924" </w:instrText>
      </w:r>
      <w:r>
        <w:fldChar w:fldCharType="separate"/>
      </w:r>
      <w:r>
        <w:rPr>
          <w:rStyle w:val="47"/>
          <w:b w:val="0"/>
          <w:bCs/>
          <w:color w:val="auto"/>
        </w:rPr>
        <w:t>7.5 Response Time Requirements</w:t>
      </w:r>
      <w:r>
        <w:rPr>
          <w:b w:val="0"/>
          <w:bCs/>
        </w:rPr>
        <w:tab/>
      </w:r>
      <w:r>
        <w:rPr>
          <w:rFonts w:hint="eastAsia"/>
          <w:b w:val="0"/>
          <w:bCs/>
        </w:rPr>
        <w:t>33</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"_Toc148863925" </w:instrText>
      </w:r>
      <w:r>
        <w:fldChar w:fldCharType="separate"/>
      </w:r>
      <w:r>
        <w:rPr>
          <w:rStyle w:val="47"/>
          <w:b w:val="0"/>
          <w:bCs/>
          <w:color w:val="auto"/>
        </w:rPr>
        <w:t>7.6 Integrity requirements for detection capability</w:t>
      </w:r>
      <w:r>
        <w:rPr>
          <w:b w:val="0"/>
          <w:bCs/>
        </w:rPr>
        <w:tab/>
      </w:r>
      <w:r>
        <w:rPr>
          <w:rFonts w:hint="eastAsia"/>
          <w:b w:val="0"/>
          <w:bCs/>
        </w:rPr>
        <w:t>33</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"_Toc148863926" </w:instrText>
      </w:r>
      <w:r>
        <w:fldChar w:fldCharType="separate"/>
      </w:r>
      <w:r>
        <w:rPr>
          <w:rStyle w:val="47"/>
          <w:b w:val="0"/>
          <w:bCs/>
          <w:color w:val="auto"/>
        </w:rPr>
        <w:t>7.7 Wavelength Requirements</w:t>
      </w:r>
      <w:r>
        <w:rPr>
          <w:b w:val="0"/>
          <w:bCs/>
        </w:rPr>
        <w:tab/>
      </w:r>
      <w:r>
        <w:rPr>
          <w:rFonts w:hint="eastAsia"/>
          <w:b w:val="0"/>
          <w:bCs/>
        </w:rPr>
        <w:t>33</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"_Toc148863927" </w:instrText>
      </w:r>
      <w:r>
        <w:fldChar w:fldCharType="separate"/>
      </w:r>
      <w:r>
        <w:rPr>
          <w:rStyle w:val="47"/>
          <w:b w:val="0"/>
          <w:bCs/>
          <w:color w:val="auto"/>
        </w:rPr>
        <w:t>7.8 Radiation intensity requirements</w:t>
      </w:r>
      <w:r>
        <w:rPr>
          <w:b w:val="0"/>
          <w:bCs/>
        </w:rPr>
        <w:tab/>
      </w:r>
      <w:r>
        <w:rPr>
          <w:rFonts w:hint="eastAsia"/>
          <w:b w:val="0"/>
          <w:bCs/>
        </w:rPr>
        <w:t>34</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"_Toc148863928" </w:instrText>
      </w:r>
      <w:r>
        <w:fldChar w:fldCharType="separate"/>
      </w:r>
      <w:r>
        <w:rPr>
          <w:rStyle w:val="47"/>
          <w:b w:val="0"/>
          <w:bCs/>
          <w:color w:val="auto"/>
        </w:rPr>
        <w:t>7.9 Requirements for Reliability, Availability, Maintainability, and Safety (RAMS)</w:t>
      </w:r>
      <w:r>
        <w:rPr>
          <w:b w:val="0"/>
          <w:bCs/>
        </w:rPr>
        <w:tab/>
      </w:r>
      <w:r>
        <w:rPr>
          <w:rFonts w:hint="eastAsia"/>
          <w:b w:val="0"/>
          <w:bCs/>
        </w:rPr>
        <w:t>34</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"_Toc148863933" </w:instrText>
      </w:r>
      <w:r>
        <w:fldChar w:fldCharType="separate"/>
      </w:r>
      <w:r>
        <w:rPr>
          <w:rStyle w:val="47"/>
          <w:b w:val="0"/>
          <w:bCs/>
          <w:color w:val="auto"/>
        </w:rPr>
        <w:t>8 Requirements for External Interface</w:t>
      </w:r>
      <w:r>
        <w:rPr>
          <w:b w:val="0"/>
          <w:bCs/>
        </w:rPr>
        <w:tab/>
      </w:r>
      <w:r>
        <w:rPr>
          <w:rFonts w:hint="eastAsia"/>
          <w:b w:val="0"/>
          <w:bCs/>
        </w:rPr>
        <w:t>34</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"_Toc148863934" </w:instrText>
      </w:r>
      <w:r>
        <w:fldChar w:fldCharType="separate"/>
      </w:r>
      <w:r>
        <w:rPr>
          <w:rStyle w:val="47"/>
          <w:b w:val="0"/>
          <w:bCs/>
          <w:color w:val="auto"/>
        </w:rPr>
        <w:t>8.1 General Requirements</w:t>
      </w:r>
      <w:r>
        <w:rPr>
          <w:b w:val="0"/>
          <w:bCs/>
        </w:rPr>
        <w:tab/>
      </w:r>
      <w:r>
        <w:rPr>
          <w:rFonts w:hint="eastAsia"/>
          <w:b w:val="0"/>
          <w:bCs/>
        </w:rPr>
        <w:t>34</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"_Toc148863935" </w:instrText>
      </w:r>
      <w:r>
        <w:fldChar w:fldCharType="separate"/>
      </w:r>
      <w:r>
        <w:rPr>
          <w:rStyle w:val="47"/>
          <w:b w:val="0"/>
          <w:bCs/>
          <w:color w:val="auto"/>
        </w:rPr>
        <w:t>8.2 Central Computing Control (CCC) and External Interface</w:t>
      </w:r>
      <w:r>
        <w:rPr>
          <w:b w:val="0"/>
          <w:bCs/>
        </w:rPr>
        <w:tab/>
      </w:r>
      <w:r>
        <w:rPr>
          <w:rFonts w:hint="eastAsia"/>
          <w:b w:val="0"/>
          <w:bCs/>
        </w:rPr>
        <w:t>35</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"_Toc148863936" </w:instrText>
      </w:r>
      <w:r>
        <w:fldChar w:fldCharType="separate"/>
      </w:r>
      <w:r>
        <w:rPr>
          <w:rStyle w:val="47"/>
          <w:b w:val="0"/>
          <w:bCs/>
          <w:color w:val="auto"/>
        </w:rPr>
        <w:t>8.3 Interface between on-site calculation control device and DCU</w:t>
      </w:r>
      <w:r>
        <w:rPr>
          <w:b w:val="0"/>
          <w:bCs/>
        </w:rPr>
        <w:tab/>
      </w:r>
      <w:r>
        <w:rPr>
          <w:rFonts w:hint="eastAsia"/>
          <w:b w:val="0"/>
          <w:bCs/>
        </w:rPr>
        <w:t>36</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"_Toc148863937" </w:instrText>
      </w:r>
      <w:r>
        <w:fldChar w:fldCharType="separate"/>
      </w:r>
      <w:r>
        <w:rPr>
          <w:rStyle w:val="47"/>
          <w:b w:val="0"/>
          <w:bCs/>
          <w:color w:val="auto"/>
        </w:rPr>
        <w:t>8.4 Interface between single-sided monitoring device and PSL</w:t>
      </w:r>
      <w:r>
        <w:rPr>
          <w:b w:val="0"/>
          <w:bCs/>
        </w:rPr>
        <w:tab/>
      </w:r>
      <w:r>
        <w:rPr>
          <w:rFonts w:hint="eastAsia"/>
          <w:b w:val="0"/>
          <w:bCs/>
        </w:rPr>
        <w:t>37</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"_Toc148863938" </w:instrText>
      </w:r>
      <w:r>
        <w:fldChar w:fldCharType="separate"/>
      </w:r>
      <w:r>
        <w:rPr>
          <w:rStyle w:val="47"/>
          <w:b w:val="0"/>
          <w:bCs/>
          <w:color w:val="auto"/>
        </w:rPr>
        <w:t>9 Fault detection requirements</w:t>
      </w:r>
      <w:r>
        <w:rPr>
          <w:b w:val="0"/>
          <w:bCs/>
        </w:rPr>
        <w:tab/>
      </w:r>
      <w:r>
        <w:rPr>
          <w:rFonts w:hint="eastAsia"/>
          <w:b w:val="0"/>
          <w:bCs/>
        </w:rPr>
        <w:t>38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"_Toc148863939" </w:instrText>
      </w:r>
      <w:r>
        <w:fldChar w:fldCharType="separate"/>
      </w:r>
      <w:r>
        <w:rPr>
          <w:rStyle w:val="47"/>
          <w:b w:val="0"/>
          <w:bCs/>
          <w:color w:val="auto"/>
        </w:rPr>
        <w:t>9.1 General Requirements</w:t>
      </w:r>
      <w:r>
        <w:rPr>
          <w:b w:val="0"/>
          <w:bCs/>
        </w:rPr>
        <w:tab/>
      </w:r>
      <w:r>
        <w:rPr>
          <w:rFonts w:hint="eastAsia"/>
          <w:b w:val="0"/>
          <w:bCs/>
        </w:rPr>
        <w:t>38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"_Toc148863940" </w:instrText>
      </w:r>
      <w:r>
        <w:fldChar w:fldCharType="separate"/>
      </w:r>
      <w:r>
        <w:rPr>
          <w:rStyle w:val="47"/>
          <w:b w:val="0"/>
          <w:bCs/>
          <w:color w:val="auto"/>
        </w:rPr>
        <w:t>9.2 Special Requirements for Type 1 FBDS</w:t>
      </w:r>
      <w:r>
        <w:rPr>
          <w:b w:val="0"/>
          <w:bCs/>
        </w:rPr>
        <w:tab/>
      </w:r>
      <w:r>
        <w:rPr>
          <w:rFonts w:hint="eastAsia"/>
          <w:b w:val="0"/>
          <w:bCs/>
        </w:rPr>
        <w:t>38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"_Toc148863941" </w:instrText>
      </w:r>
      <w:r>
        <w:fldChar w:fldCharType="separate"/>
      </w:r>
      <w:r>
        <w:rPr>
          <w:rStyle w:val="47"/>
          <w:b w:val="0"/>
          <w:bCs/>
          <w:color w:val="auto"/>
        </w:rPr>
        <w:t>9.3 Special Requirements for Type 2 FBDS</w:t>
      </w:r>
      <w:r>
        <w:rPr>
          <w:b w:val="0"/>
          <w:bCs/>
        </w:rPr>
        <w:tab/>
      </w:r>
      <w:r>
        <w:rPr>
          <w:rFonts w:hint="eastAsia"/>
          <w:b w:val="0"/>
          <w:bCs/>
        </w:rPr>
        <w:t>38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"_Toc148863942" </w:instrText>
      </w:r>
      <w:r>
        <w:fldChar w:fldCharType="separate"/>
      </w:r>
      <w:r>
        <w:rPr>
          <w:rStyle w:val="47"/>
          <w:b w:val="0"/>
          <w:bCs/>
          <w:color w:val="auto"/>
        </w:rPr>
        <w:t>9.4 Special Requirements for Type 3 FBDS</w:t>
      </w:r>
      <w:r>
        <w:rPr>
          <w:b w:val="0"/>
          <w:bCs/>
        </w:rPr>
        <w:tab/>
      </w:r>
      <w:r>
        <w:rPr>
          <w:rFonts w:hint="eastAsia"/>
          <w:b w:val="0"/>
          <w:bCs/>
        </w:rPr>
        <w:t>38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"_Toc148863943" </w:instrText>
      </w:r>
      <w:r>
        <w:fldChar w:fldCharType="separate"/>
      </w:r>
      <w:r>
        <w:rPr>
          <w:rStyle w:val="47"/>
          <w:b w:val="0"/>
          <w:bCs/>
          <w:color w:val="auto"/>
        </w:rPr>
        <w:t>9.5 Special Requirements for Type 4 FBDS</w:t>
      </w:r>
      <w:r>
        <w:rPr>
          <w:b w:val="0"/>
          <w:bCs/>
        </w:rPr>
        <w:tab/>
      </w:r>
      <w:r>
        <w:rPr>
          <w:rFonts w:hint="eastAsia"/>
          <w:b w:val="0"/>
          <w:bCs/>
        </w:rPr>
        <w:t>39</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"_Toc148863944" </w:instrText>
      </w:r>
      <w:r>
        <w:fldChar w:fldCharType="separate"/>
      </w:r>
      <w:r>
        <w:rPr>
          <w:rStyle w:val="47"/>
          <w:b w:val="0"/>
          <w:bCs/>
          <w:color w:val="auto"/>
        </w:rPr>
        <w:t xml:space="preserve">9.6 Related </w:t>
      </w:r>
      <w:r>
        <w:rPr>
          <w:rStyle w:val="47"/>
          <w:rFonts w:hint="eastAsia"/>
          <w:b w:val="0"/>
          <w:bCs/>
          <w:color w:val="auto"/>
        </w:rPr>
        <w:t>T</w:t>
      </w:r>
      <w:r>
        <w:rPr>
          <w:rStyle w:val="47"/>
          <w:b w:val="0"/>
          <w:bCs/>
          <w:color w:val="auto"/>
        </w:rPr>
        <w:t xml:space="preserve">esting </w:t>
      </w:r>
      <w:r>
        <w:rPr>
          <w:rStyle w:val="47"/>
          <w:rFonts w:hint="eastAsia"/>
          <w:b w:val="0"/>
          <w:bCs/>
          <w:color w:val="auto"/>
        </w:rPr>
        <w:t>R</w:t>
      </w:r>
      <w:r>
        <w:rPr>
          <w:rStyle w:val="47"/>
          <w:b w:val="0"/>
          <w:bCs/>
          <w:color w:val="auto"/>
        </w:rPr>
        <w:t>equirements</w:t>
      </w:r>
      <w:r>
        <w:rPr>
          <w:b w:val="0"/>
          <w:bCs/>
        </w:rPr>
        <w:tab/>
      </w:r>
      <w:r>
        <w:rPr>
          <w:rFonts w:hint="eastAsia"/>
          <w:b w:val="0"/>
          <w:bCs/>
        </w:rPr>
        <w:t>39</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"_Toc148863948" </w:instrText>
      </w:r>
      <w:r>
        <w:fldChar w:fldCharType="separate"/>
      </w:r>
      <w:r>
        <w:rPr>
          <w:rStyle w:val="47"/>
          <w:b w:val="0"/>
          <w:bCs/>
          <w:color w:val="auto"/>
        </w:rPr>
        <w:t>10 Environmental Requirements</w:t>
      </w:r>
      <w:r>
        <w:rPr>
          <w:b w:val="0"/>
          <w:bCs/>
        </w:rPr>
        <w:tab/>
      </w:r>
      <w:r>
        <w:rPr>
          <w:rFonts w:hint="eastAsia"/>
          <w:b w:val="0"/>
          <w:bCs/>
        </w:rPr>
        <w:t>41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"_Toc148863949" </w:instrText>
      </w:r>
      <w:r>
        <w:fldChar w:fldCharType="separate"/>
      </w:r>
      <w:r>
        <w:rPr>
          <w:rStyle w:val="47"/>
          <w:b w:val="0"/>
          <w:bCs/>
          <w:color w:val="auto"/>
        </w:rPr>
        <w:t>10.1 Equipment working environment conditions</w:t>
      </w:r>
      <w:r>
        <w:rPr>
          <w:b w:val="0"/>
          <w:bCs/>
        </w:rPr>
        <w:tab/>
      </w:r>
      <w:r>
        <w:rPr>
          <w:rFonts w:hint="eastAsia"/>
          <w:b w:val="0"/>
          <w:bCs/>
        </w:rPr>
        <w:t>41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"_Toc148863950" </w:instrText>
      </w:r>
      <w:r>
        <w:fldChar w:fldCharType="separate"/>
      </w:r>
      <w:r>
        <w:rPr>
          <w:rStyle w:val="47"/>
          <w:b w:val="0"/>
          <w:bCs/>
          <w:color w:val="auto"/>
        </w:rPr>
        <w:t>10.2 Electromagnetic Compatibility</w:t>
      </w:r>
      <w:r>
        <w:rPr>
          <w:b w:val="0"/>
          <w:bCs/>
        </w:rPr>
        <w:tab/>
      </w:r>
      <w:r>
        <w:rPr>
          <w:rFonts w:hint="eastAsia"/>
          <w:b w:val="0"/>
          <w:bCs/>
        </w:rPr>
        <w:t>42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"_Toc148863951" </w:instrText>
      </w:r>
      <w:r>
        <w:fldChar w:fldCharType="separate"/>
      </w:r>
      <w:r>
        <w:rPr>
          <w:rStyle w:val="47"/>
          <w:b w:val="0"/>
          <w:bCs/>
          <w:color w:val="auto"/>
        </w:rPr>
        <w:t>10.3 Electrical Safety</w:t>
      </w:r>
      <w:r>
        <w:rPr>
          <w:b w:val="0"/>
          <w:bCs/>
        </w:rPr>
        <w:tab/>
      </w:r>
      <w:r>
        <w:rPr>
          <w:rFonts w:hint="eastAsia"/>
          <w:b w:val="0"/>
          <w:bCs/>
        </w:rPr>
        <w:t>42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"_Toc148863954" </w:instrText>
      </w:r>
      <w:r>
        <w:fldChar w:fldCharType="separate"/>
      </w:r>
      <w:r>
        <w:rPr>
          <w:rStyle w:val="47"/>
          <w:b w:val="0"/>
          <w:bCs/>
          <w:color w:val="auto"/>
        </w:rPr>
        <w:t>10.4 Wind pressure</w:t>
      </w:r>
      <w:r>
        <w:rPr>
          <w:b w:val="0"/>
          <w:bCs/>
        </w:rPr>
        <w:tab/>
      </w:r>
      <w:r>
        <w:rPr>
          <w:rFonts w:hint="eastAsia"/>
          <w:b w:val="0"/>
          <w:bCs/>
        </w:rPr>
        <w:t>43</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"_Toc148863955" </w:instrText>
      </w:r>
      <w:r>
        <w:fldChar w:fldCharType="separate"/>
      </w:r>
      <w:r>
        <w:rPr>
          <w:rStyle w:val="47"/>
          <w:b w:val="0"/>
          <w:bCs/>
          <w:color w:val="auto"/>
        </w:rPr>
        <w:t>10.5 Housing (chassis) requirements</w:t>
      </w:r>
      <w:r>
        <w:rPr>
          <w:b w:val="0"/>
          <w:bCs/>
        </w:rPr>
        <w:tab/>
      </w:r>
      <w:r>
        <w:rPr>
          <w:rFonts w:hint="eastAsia"/>
          <w:b w:val="0"/>
          <w:bCs/>
        </w:rPr>
        <w:t>43</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"_Toc148863956" </w:instrText>
      </w:r>
      <w:r>
        <w:fldChar w:fldCharType="separate"/>
      </w:r>
      <w:r>
        <w:rPr>
          <w:rStyle w:val="47"/>
          <w:b w:val="0"/>
          <w:bCs/>
          <w:color w:val="auto"/>
        </w:rPr>
        <w:t>10.6 Material Requirements</w:t>
      </w:r>
      <w:r>
        <w:rPr>
          <w:b w:val="0"/>
          <w:bCs/>
        </w:rPr>
        <w:tab/>
      </w:r>
      <w:r>
        <w:rPr>
          <w:rFonts w:hint="eastAsia"/>
          <w:b w:val="0"/>
          <w:bCs/>
        </w:rPr>
        <w:t>44</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"_Toc148863958" </w:instrText>
      </w:r>
      <w:r>
        <w:fldChar w:fldCharType="separate"/>
      </w:r>
      <w:r>
        <w:rPr>
          <w:rStyle w:val="47"/>
          <w:b w:val="0"/>
          <w:bCs/>
          <w:color w:val="auto"/>
        </w:rPr>
        <w:t>10.</w:t>
      </w:r>
      <w:r>
        <w:rPr>
          <w:rStyle w:val="47"/>
          <w:rFonts w:hint="eastAsia"/>
          <w:b w:val="0"/>
          <w:bCs/>
          <w:color w:val="auto"/>
        </w:rPr>
        <w:t>7</w:t>
      </w:r>
      <w:r>
        <w:rPr>
          <w:rStyle w:val="47"/>
          <w:b w:val="0"/>
          <w:bCs/>
          <w:color w:val="auto"/>
        </w:rPr>
        <w:t xml:space="preserve"> Installation Requirements</w:t>
      </w:r>
      <w:r>
        <w:rPr>
          <w:b w:val="0"/>
          <w:bCs/>
        </w:rPr>
        <w:tab/>
      </w:r>
      <w:r>
        <w:rPr>
          <w:rFonts w:hint="eastAsia"/>
          <w:b w:val="0"/>
          <w:bCs/>
        </w:rPr>
        <w:t>45</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"_Toc148863960" </w:instrText>
      </w:r>
      <w:r>
        <w:fldChar w:fldCharType="separate"/>
      </w:r>
      <w:r>
        <w:rPr>
          <w:rStyle w:val="47"/>
          <w:b w:val="0"/>
          <w:bCs/>
          <w:color w:val="auto"/>
        </w:rPr>
        <w:t>10.</w:t>
      </w:r>
      <w:r>
        <w:rPr>
          <w:rStyle w:val="47"/>
          <w:rFonts w:hint="eastAsia"/>
          <w:b w:val="0"/>
          <w:bCs/>
          <w:color w:val="auto"/>
        </w:rPr>
        <w:t>8</w:t>
      </w:r>
      <w:r>
        <w:rPr>
          <w:rStyle w:val="47"/>
          <w:b w:val="0"/>
          <w:bCs/>
          <w:color w:val="auto"/>
        </w:rPr>
        <w:t xml:space="preserve"> Optical Interference</w:t>
      </w:r>
      <w:r>
        <w:rPr>
          <w:b w:val="0"/>
          <w:bCs/>
        </w:rPr>
        <w:tab/>
      </w:r>
      <w:r>
        <w:rPr>
          <w:rFonts w:hint="eastAsia"/>
          <w:b w:val="0"/>
          <w:bCs/>
        </w:rPr>
        <w:t>47</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"_Toc148863964" </w:instrText>
      </w:r>
      <w:r>
        <w:fldChar w:fldCharType="separate"/>
      </w:r>
      <w:r>
        <w:rPr>
          <w:rStyle w:val="47"/>
          <w:b w:val="0"/>
          <w:bCs/>
          <w:color w:val="auto"/>
        </w:rPr>
        <w:t>10.</w:t>
      </w:r>
      <w:r>
        <w:rPr>
          <w:rStyle w:val="47"/>
          <w:rFonts w:hint="eastAsia"/>
          <w:b w:val="0"/>
          <w:bCs/>
          <w:color w:val="auto"/>
        </w:rPr>
        <w:t>9</w:t>
      </w:r>
      <w:r>
        <w:rPr>
          <w:rStyle w:val="47"/>
          <w:b w:val="0"/>
          <w:bCs/>
          <w:color w:val="auto"/>
        </w:rPr>
        <w:t xml:space="preserve"> Pollution interference</w:t>
      </w:r>
      <w:r>
        <w:rPr>
          <w:b w:val="0"/>
          <w:bCs/>
        </w:rPr>
        <w:tab/>
      </w:r>
      <w:r>
        <w:rPr>
          <w:rFonts w:hint="eastAsia"/>
          <w:b w:val="0"/>
          <w:bCs/>
        </w:rPr>
        <w:t>48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"_Toc148863968" </w:instrText>
      </w:r>
      <w:r>
        <w:fldChar w:fldCharType="separate"/>
      </w:r>
      <w:r>
        <w:rPr>
          <w:rStyle w:val="47"/>
          <w:b w:val="0"/>
          <w:bCs/>
          <w:color w:val="auto"/>
        </w:rPr>
        <w:t>10.1</w:t>
      </w:r>
      <w:r>
        <w:rPr>
          <w:rStyle w:val="47"/>
          <w:rFonts w:hint="eastAsia"/>
          <w:b w:val="0"/>
          <w:bCs/>
          <w:color w:val="auto"/>
        </w:rPr>
        <w:t>0</w:t>
      </w:r>
      <w:r>
        <w:rPr>
          <w:rStyle w:val="47"/>
          <w:b w:val="0"/>
          <w:bCs/>
          <w:color w:val="auto"/>
        </w:rPr>
        <w:t xml:space="preserve"> Background Interference</w:t>
      </w:r>
      <w:r>
        <w:rPr>
          <w:b w:val="0"/>
          <w:bCs/>
        </w:rPr>
        <w:tab/>
      </w:r>
      <w:r>
        <w:rPr>
          <w:rFonts w:hint="eastAsia"/>
          <w:b w:val="0"/>
          <w:bCs/>
        </w:rPr>
        <w:t>48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"_Toc148863969" </w:instrText>
      </w:r>
      <w:r>
        <w:fldChar w:fldCharType="separate"/>
      </w:r>
      <w:r>
        <w:rPr>
          <w:rStyle w:val="47"/>
          <w:b w:val="0"/>
          <w:bCs/>
          <w:color w:val="auto"/>
        </w:rPr>
        <w:t>10.1</w:t>
      </w:r>
      <w:r>
        <w:rPr>
          <w:rStyle w:val="47"/>
          <w:rFonts w:hint="eastAsia"/>
          <w:b w:val="0"/>
          <w:bCs/>
          <w:color w:val="auto"/>
        </w:rPr>
        <w:t>1</w:t>
      </w:r>
      <w:r>
        <w:rPr>
          <w:rStyle w:val="47"/>
          <w:b w:val="0"/>
          <w:bCs/>
          <w:color w:val="auto"/>
        </w:rPr>
        <w:t xml:space="preserve"> Interference between FBDS of the same design</w:t>
      </w:r>
      <w:r>
        <w:rPr>
          <w:b w:val="0"/>
          <w:bCs/>
        </w:rPr>
        <w:tab/>
      </w:r>
      <w:r>
        <w:rPr>
          <w:rFonts w:hint="eastAsia"/>
          <w:b w:val="0"/>
          <w:bCs/>
        </w:rPr>
        <w:t>48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"_Toc148863970" </w:instrText>
      </w:r>
      <w:r>
        <w:fldChar w:fldCharType="separate"/>
      </w:r>
      <w:r>
        <w:rPr>
          <w:rStyle w:val="47"/>
          <w:b w:val="0"/>
          <w:bCs/>
          <w:color w:val="auto"/>
        </w:rPr>
        <w:t>10.1</w:t>
      </w:r>
      <w:r>
        <w:rPr>
          <w:rStyle w:val="47"/>
          <w:rFonts w:hint="eastAsia"/>
          <w:b w:val="0"/>
          <w:bCs/>
          <w:color w:val="auto"/>
        </w:rPr>
        <w:t>2</w:t>
      </w:r>
      <w:r>
        <w:rPr>
          <w:rStyle w:val="47"/>
          <w:b w:val="0"/>
          <w:bCs/>
          <w:color w:val="auto"/>
        </w:rPr>
        <w:t xml:space="preserve"> Artificial Interference</w:t>
      </w:r>
      <w:r>
        <w:rPr>
          <w:b w:val="0"/>
          <w:bCs/>
        </w:rPr>
        <w:tab/>
      </w:r>
      <w:r>
        <w:rPr>
          <w:rFonts w:hint="eastAsia"/>
          <w:b w:val="0"/>
          <w:bCs/>
        </w:rPr>
        <w:t>48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"_Toc148863971" </w:instrText>
      </w:r>
      <w:r>
        <w:fldChar w:fldCharType="separate"/>
      </w:r>
      <w:r>
        <w:rPr>
          <w:rStyle w:val="47"/>
          <w:b w:val="0"/>
          <w:bCs/>
          <w:color w:val="auto"/>
        </w:rPr>
        <w:t>10.1</w:t>
      </w:r>
      <w:r>
        <w:rPr>
          <w:rStyle w:val="47"/>
          <w:rFonts w:hint="eastAsia"/>
          <w:b w:val="0"/>
          <w:bCs/>
          <w:color w:val="auto"/>
        </w:rPr>
        <w:t>3</w:t>
      </w:r>
      <w:r>
        <w:rPr>
          <w:rStyle w:val="47"/>
          <w:b w:val="0"/>
          <w:bCs/>
          <w:color w:val="auto"/>
        </w:rPr>
        <w:t xml:space="preserve"> Light occlusion within the detection area (obstructed by small objects)</w:t>
      </w:r>
      <w:r>
        <w:rPr>
          <w:b w:val="0"/>
          <w:bCs/>
        </w:rPr>
        <w:tab/>
      </w:r>
      <w:r>
        <w:rPr>
          <w:rFonts w:hint="eastAsia"/>
          <w:b w:val="0"/>
          <w:bCs/>
        </w:rPr>
        <w:t>48</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"_Toc148863972" </w:instrText>
      </w:r>
      <w:r>
        <w:fldChar w:fldCharType="separate"/>
      </w:r>
      <w:r>
        <w:rPr>
          <w:rStyle w:val="47"/>
          <w:b w:val="0"/>
          <w:bCs/>
          <w:color w:val="auto"/>
        </w:rPr>
        <w:t>10.1</w:t>
      </w:r>
      <w:r>
        <w:rPr>
          <w:rStyle w:val="47"/>
          <w:rFonts w:hint="eastAsia"/>
          <w:b w:val="0"/>
          <w:bCs/>
          <w:color w:val="auto"/>
        </w:rPr>
        <w:t>4</w:t>
      </w:r>
      <w:r>
        <w:rPr>
          <w:rStyle w:val="47"/>
          <w:b w:val="0"/>
          <w:bCs/>
          <w:color w:val="auto"/>
        </w:rPr>
        <w:t xml:space="preserve"> Component Aging</w:t>
      </w:r>
      <w:r>
        <w:rPr>
          <w:b w:val="0"/>
          <w:bCs/>
        </w:rPr>
        <w:tab/>
      </w:r>
      <w:r>
        <w:rPr>
          <w:rFonts w:hint="eastAsia"/>
          <w:b w:val="0"/>
          <w:bCs/>
        </w:rPr>
        <w:t>48</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"_Toc148863973" </w:instrText>
      </w:r>
      <w:r>
        <w:fldChar w:fldCharType="separate"/>
      </w:r>
      <w:r>
        <w:rPr>
          <w:rStyle w:val="47"/>
          <w:b w:val="0"/>
          <w:bCs/>
          <w:color w:val="auto"/>
        </w:rPr>
        <w:t>11 Test specimens</w:t>
      </w:r>
      <w:r>
        <w:rPr>
          <w:b w:val="0"/>
          <w:bCs/>
        </w:rPr>
        <w:tab/>
      </w:r>
      <w:r>
        <w:rPr>
          <w:rFonts w:hint="eastAsia"/>
          <w:b w:val="0"/>
          <w:bCs/>
        </w:rPr>
        <w:t>50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"_Toc148863974" </w:instrText>
      </w:r>
      <w:r>
        <w:fldChar w:fldCharType="separate"/>
      </w:r>
      <w:r>
        <w:rPr>
          <w:rStyle w:val="47"/>
          <w:b w:val="0"/>
          <w:bCs/>
          <w:color w:val="auto"/>
        </w:rPr>
        <w:t>11.1 Sample Selection</w:t>
      </w:r>
      <w:r>
        <w:rPr>
          <w:b w:val="0"/>
          <w:bCs/>
        </w:rPr>
        <w:tab/>
      </w:r>
      <w:r>
        <w:rPr>
          <w:rFonts w:hint="eastAsia"/>
          <w:b w:val="0"/>
          <w:bCs/>
        </w:rPr>
        <w:t>50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"_Toc148863975" </w:instrText>
      </w:r>
      <w:r>
        <w:fldChar w:fldCharType="separate"/>
      </w:r>
      <w:r>
        <w:rPr>
          <w:rStyle w:val="47"/>
          <w:b w:val="0"/>
          <w:bCs/>
          <w:color w:val="auto"/>
        </w:rPr>
        <w:t>11.2 Color of test piece</w:t>
      </w:r>
      <w:r>
        <w:rPr>
          <w:b w:val="0"/>
          <w:bCs/>
        </w:rPr>
        <w:tab/>
      </w:r>
      <w:r>
        <w:rPr>
          <w:rFonts w:hint="eastAsia"/>
          <w:b w:val="0"/>
          <w:bCs/>
        </w:rPr>
        <w:t>50</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"_Toc148863976" </w:instrText>
      </w:r>
      <w:r>
        <w:fldChar w:fldCharType="separate"/>
      </w:r>
      <w:r>
        <w:rPr>
          <w:rStyle w:val="47"/>
          <w:b w:val="0"/>
          <w:bCs/>
          <w:color w:val="auto"/>
        </w:rPr>
        <w:t>11.3 Spherical specimen</w:t>
      </w:r>
      <w:r>
        <w:rPr>
          <w:b w:val="0"/>
          <w:bCs/>
        </w:rPr>
        <w:tab/>
      </w:r>
      <w:r>
        <w:rPr>
          <w:rFonts w:hint="eastAsia"/>
          <w:b w:val="0"/>
          <w:bCs/>
        </w:rPr>
        <w:t>51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"_Toc148863977" </w:instrText>
      </w:r>
      <w:r>
        <w:fldChar w:fldCharType="separate"/>
      </w:r>
      <w:r>
        <w:rPr>
          <w:rStyle w:val="47"/>
          <w:b w:val="0"/>
          <w:bCs/>
          <w:color w:val="auto"/>
        </w:rPr>
        <w:t>11.4 Cylindrical specimens</w:t>
      </w:r>
      <w:r>
        <w:rPr>
          <w:b w:val="0"/>
          <w:bCs/>
        </w:rPr>
        <w:tab/>
      </w:r>
      <w:r>
        <w:rPr>
          <w:rFonts w:hint="eastAsia"/>
          <w:b w:val="0"/>
          <w:bCs/>
        </w:rPr>
        <w:t>51</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"_Toc148863978" </w:instrText>
      </w:r>
      <w:r>
        <w:fldChar w:fldCharType="separate"/>
      </w:r>
      <w:r>
        <w:rPr>
          <w:rStyle w:val="47"/>
          <w:b w:val="0"/>
          <w:bCs/>
          <w:color w:val="auto"/>
        </w:rPr>
        <w:t>11.5 Test specimen testing positions</w:t>
      </w:r>
      <w:r>
        <w:rPr>
          <w:b w:val="0"/>
          <w:bCs/>
        </w:rPr>
        <w:tab/>
      </w:r>
      <w:r>
        <w:rPr>
          <w:rFonts w:hint="eastAsia"/>
          <w:b w:val="0"/>
          <w:bCs/>
        </w:rPr>
        <w:t>51</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"_Toc148863979" </w:instrText>
      </w:r>
      <w:r>
        <w:fldChar w:fldCharType="separate"/>
      </w:r>
      <w:r>
        <w:rPr>
          <w:rStyle w:val="47"/>
          <w:b w:val="0"/>
          <w:bCs/>
          <w:color w:val="auto"/>
        </w:rPr>
        <w:t>12 Preliminary and Regular Inspections</w:t>
      </w:r>
      <w:r>
        <w:rPr>
          <w:b w:val="0"/>
          <w:bCs/>
        </w:rPr>
        <w:tab/>
      </w:r>
      <w:r>
        <w:rPr>
          <w:rFonts w:hint="eastAsia"/>
          <w:b w:val="0"/>
          <w:bCs/>
        </w:rPr>
        <w:t>52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"_Toc148863980" </w:instrText>
      </w:r>
      <w:r>
        <w:fldChar w:fldCharType="separate"/>
      </w:r>
      <w:r>
        <w:rPr>
          <w:rStyle w:val="47"/>
          <w:b w:val="0"/>
          <w:bCs/>
          <w:color w:val="auto"/>
        </w:rPr>
        <w:t>12.1 General Provisions</w:t>
      </w:r>
      <w:r>
        <w:rPr>
          <w:b w:val="0"/>
          <w:bCs/>
        </w:rPr>
        <w:tab/>
      </w:r>
      <w:r>
        <w:rPr>
          <w:rFonts w:hint="eastAsia"/>
          <w:b w:val="0"/>
          <w:bCs/>
        </w:rPr>
        <w:t>52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"_Toc148863981" </w:instrText>
      </w:r>
      <w:r>
        <w:fldChar w:fldCharType="separate"/>
      </w:r>
      <w:r>
        <w:rPr>
          <w:rStyle w:val="47"/>
          <w:b w:val="0"/>
          <w:bCs/>
          <w:color w:val="auto"/>
        </w:rPr>
        <w:t>12.2 Preliminary Inspection</w:t>
      </w:r>
      <w:r>
        <w:rPr>
          <w:b w:val="0"/>
          <w:bCs/>
        </w:rPr>
        <w:tab/>
      </w:r>
      <w:r>
        <w:rPr>
          <w:rFonts w:hint="eastAsia"/>
          <w:b w:val="0"/>
          <w:bCs/>
        </w:rPr>
        <w:t>52</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"_Toc148863982" </w:instrText>
      </w:r>
      <w:r>
        <w:fldChar w:fldCharType="separate"/>
      </w:r>
      <w:r>
        <w:rPr>
          <w:rStyle w:val="47"/>
          <w:b w:val="0"/>
          <w:bCs/>
          <w:color w:val="auto"/>
        </w:rPr>
        <w:t>12.3 Regular Inspection</w:t>
      </w:r>
      <w:r>
        <w:rPr>
          <w:b w:val="0"/>
          <w:bCs/>
        </w:rPr>
        <w:tab/>
      </w:r>
      <w:r>
        <w:rPr>
          <w:rFonts w:hint="eastAsia"/>
          <w:b w:val="0"/>
          <w:bCs/>
        </w:rPr>
        <w:t>54</w:t>
      </w:r>
      <w:r>
        <w:rPr>
          <w:rFonts w:hint="eastAsia"/>
          <w:b w:val="0"/>
          <w:bCs/>
        </w:rPr>
        <w:fldChar w:fldCharType="end"/>
      </w:r>
    </w:p>
    <w:p>
      <w:pPr>
        <w:pStyle w:val="32"/>
        <w:ind w:right="240" w:firstLine="1124" w:firstLineChars="400"/>
        <w:rPr>
          <w:rFonts w:hint="eastAsia" w:ascii="等线" w:hAnsi="等线" w:eastAsia="等线"/>
          <w:b w:val="0"/>
          <w:bCs/>
          <w:sz w:val="21"/>
          <w:szCs w:val="22"/>
        </w:rPr>
      </w:pPr>
      <w:r>
        <w:fldChar w:fldCharType="begin"/>
      </w:r>
      <w:r>
        <w:instrText xml:space="preserve"> HYPERLINK \l "_Toc148863983" </w:instrText>
      </w:r>
      <w:r>
        <w:fldChar w:fldCharType="separate"/>
      </w:r>
      <w:r>
        <w:rPr>
          <w:rStyle w:val="47"/>
          <w:b w:val="0"/>
          <w:bCs/>
          <w:color w:val="auto"/>
        </w:rPr>
        <w:t>12.4 Functional Check</w:t>
      </w:r>
      <w:r>
        <w:rPr>
          <w:b w:val="0"/>
          <w:bCs/>
        </w:rPr>
        <w:tab/>
      </w:r>
      <w:r>
        <w:rPr>
          <w:rFonts w:hint="eastAsia"/>
          <w:b w:val="0"/>
          <w:bCs/>
        </w:rPr>
        <w:t>54</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"_Toc148863984" </w:instrText>
      </w:r>
      <w:r>
        <w:fldChar w:fldCharType="separate"/>
      </w:r>
      <w:r>
        <w:rPr>
          <w:rStyle w:val="47"/>
          <w:b w:val="0"/>
          <w:bCs/>
          <w:color w:val="auto"/>
        </w:rPr>
        <w:t>Explanation of the wording used in this regulation</w:t>
      </w:r>
      <w:r>
        <w:rPr>
          <w:b w:val="0"/>
          <w:bCs/>
        </w:rPr>
        <w:tab/>
      </w:r>
      <w:r>
        <w:rPr>
          <w:rFonts w:hint="eastAsia"/>
          <w:b w:val="0"/>
          <w:bCs/>
        </w:rPr>
        <w:t>57</w:t>
      </w:r>
      <w:r>
        <w:rPr>
          <w:rFonts w:hint="eastAsia"/>
          <w:b w:val="0"/>
          <w:bCs/>
        </w:rPr>
        <w:fldChar w:fldCharType="end"/>
      </w:r>
    </w:p>
    <w:p>
      <w:pPr>
        <w:pStyle w:val="26"/>
        <w:ind w:firstLine="562"/>
        <w:rPr>
          <w:rFonts w:hint="eastAsia" w:ascii="等线" w:hAnsi="等线" w:eastAsia="等线"/>
          <w:b w:val="0"/>
          <w:bCs/>
          <w:sz w:val="21"/>
          <w:szCs w:val="22"/>
        </w:rPr>
      </w:pPr>
      <w:r>
        <w:fldChar w:fldCharType="begin"/>
      </w:r>
      <w:r>
        <w:instrText xml:space="preserve"> HYPERLINK \l "_Toc148863985" </w:instrText>
      </w:r>
      <w:r>
        <w:fldChar w:fldCharType="separate"/>
      </w:r>
      <w:r>
        <w:rPr>
          <w:rStyle w:val="47"/>
          <w:b w:val="0"/>
          <w:bCs/>
          <w:color w:val="auto"/>
        </w:rPr>
        <w:t>List of Referenced Standards</w:t>
      </w:r>
      <w:r>
        <w:rPr>
          <w:b w:val="0"/>
          <w:bCs/>
        </w:rPr>
        <w:tab/>
      </w:r>
      <w:r>
        <w:rPr>
          <w:rFonts w:hint="eastAsia"/>
          <w:b w:val="0"/>
          <w:bCs/>
        </w:rPr>
        <w:t>58</w:t>
      </w:r>
      <w:r>
        <w:rPr>
          <w:rFonts w:hint="eastAsia"/>
          <w:b w:val="0"/>
          <w:bCs/>
        </w:rPr>
        <w:fldChar w:fldCharType="end"/>
      </w:r>
    </w:p>
    <w:p>
      <w:pPr>
        <w:ind w:firstLine="480"/>
        <w:rPr>
          <w:bCs/>
        </w:rPr>
      </w:pPr>
      <w:r>
        <w:rPr>
          <w:bCs/>
        </w:rPr>
        <w:fldChar w:fldCharType="end"/>
      </w:r>
    </w:p>
    <w:p>
      <w:pPr>
        <w:widowControl/>
        <w:spacing w:line="240" w:lineRule="auto"/>
        <w:ind w:firstLine="0" w:firstLineChars="0"/>
        <w:jc w:val="left"/>
        <w:sectPr>
          <w:footerReference r:id="rId11" w:type="default"/>
          <w:pgSz w:w="11906" w:h="16838"/>
          <w:pgMar w:top="1247" w:right="1134" w:bottom="1247" w:left="1418" w:header="851" w:footer="992" w:gutter="0"/>
          <w:cols w:space="425" w:num="1"/>
          <w:docGrid w:linePitch="312" w:charSpace="0"/>
        </w:sectPr>
      </w:pPr>
    </w:p>
    <w:p>
      <w:pPr>
        <w:widowControl/>
        <w:spacing w:line="240" w:lineRule="auto"/>
        <w:ind w:firstLine="0" w:firstLineChars="0"/>
        <w:jc w:val="left"/>
      </w:pPr>
    </w:p>
    <w:p>
      <w:pPr>
        <w:pStyle w:val="2"/>
        <w:numPr>
          <w:ilvl w:val="0"/>
          <w:numId w:val="7"/>
        </w:numPr>
      </w:pPr>
      <w:bookmarkStart w:id="15" w:name="_Toc148863833"/>
      <w:bookmarkStart w:id="16" w:name="_Toc190870835"/>
      <w:r>
        <w:rPr>
          <w:rFonts w:hint="eastAsia"/>
        </w:rPr>
        <w:t>总    则</w:t>
      </w:r>
      <w:bookmarkEnd w:id="10"/>
      <w:bookmarkEnd w:id="11"/>
      <w:bookmarkEnd w:id="12"/>
      <w:bookmarkEnd w:id="15"/>
      <w:bookmarkEnd w:id="16"/>
    </w:p>
    <w:p>
      <w:pPr>
        <w:ind w:firstLine="480"/>
      </w:pPr>
    </w:p>
    <w:p>
      <w:pPr>
        <w:ind w:firstLine="482"/>
      </w:pPr>
      <w:r>
        <w:rPr>
          <w:b/>
          <w:bCs/>
        </w:rPr>
        <w:t>1.0.1</w:t>
      </w:r>
      <w:r>
        <w:rPr>
          <w:rFonts w:hint="eastAsia"/>
        </w:rPr>
        <w:t xml:space="preserve"> 为提高轨道交通行车安全和运输效率，规范轨道交通</w:t>
      </w:r>
      <w:bookmarkStart w:id="17" w:name="_Hlk41206561"/>
      <w:r>
        <w:rPr>
          <w:rFonts w:hint="eastAsia"/>
        </w:rPr>
        <w:t>站台门与列车间异物监测系统</w:t>
      </w:r>
      <w:bookmarkEnd w:id="17"/>
      <w:r>
        <w:rPr>
          <w:rFonts w:hint="eastAsia"/>
        </w:rPr>
        <w:t xml:space="preserve">（简称异物监测系统）的技术要求，达到安全性、经济适用、技术先进的目的，制定本标准。 </w:t>
      </w:r>
    </w:p>
    <w:p>
      <w:pPr>
        <w:ind w:firstLine="482"/>
      </w:pPr>
      <w:r>
        <w:rPr>
          <w:b/>
          <w:bCs/>
        </w:rPr>
        <w:t>1.0.2</w:t>
      </w:r>
      <w:r>
        <w:rPr>
          <w:rFonts w:hint="eastAsia"/>
        </w:rPr>
        <w:t xml:space="preserve"> 本标准适用于轨道交通工程新建、既有线加装及更新改造异物监测系统的选型、工程设计、安装、初试检验与定期检验。</w:t>
      </w:r>
    </w:p>
    <w:p>
      <w:pPr>
        <w:ind w:firstLine="482"/>
      </w:pPr>
      <w:r>
        <w:rPr>
          <w:b/>
          <w:bCs/>
        </w:rPr>
        <w:t>1.0.3</w:t>
      </w:r>
      <w:r>
        <w:rPr>
          <w:rFonts w:hint="eastAsia"/>
        </w:rPr>
        <w:t xml:space="preserve"> 在既有线加装及更新改造异物监测系统前，应对加装及更新改造的车站站台门结构和相关机电系统接口条件进行确认</w:t>
      </w:r>
      <w:r>
        <w:t>。</w:t>
      </w:r>
    </w:p>
    <w:p>
      <w:pPr>
        <w:ind w:firstLine="482"/>
      </w:pPr>
      <w:r>
        <w:rPr>
          <w:b/>
          <w:bCs/>
        </w:rPr>
        <w:t>1.0.4</w:t>
      </w:r>
      <w:r>
        <w:rPr>
          <w:rFonts w:hint="eastAsia"/>
        </w:rPr>
        <w:t>异物监测系统除应符合本标准外，尚应符合国家现行有关标准的规定。</w:t>
      </w:r>
    </w:p>
    <w:p>
      <w:pPr>
        <w:ind w:firstLine="482"/>
      </w:pPr>
      <w:r>
        <w:rPr>
          <w:b/>
          <w:bCs/>
        </w:rPr>
        <w:t>1.0.5</w:t>
      </w:r>
      <w:r>
        <w:rPr>
          <w:rFonts w:hint="eastAsia"/>
        </w:rPr>
        <w:t>在具备条件的既有线或新建线</w:t>
      </w:r>
      <w:r>
        <w:rPr>
          <w:rFonts w:hint="eastAsia" w:eastAsia="Arial Unicode MS"/>
          <w:lang w:val="zh-TW" w:eastAsia="zh-TW"/>
        </w:rPr>
        <w:t>，</w:t>
      </w:r>
      <w:r>
        <w:rPr>
          <w:rFonts w:hint="eastAsia" w:ascii="宋体" w:hAnsi="宋体" w:cs="宋体"/>
          <w:kern w:val="0"/>
        </w:rPr>
        <w:t>异物监测系统应与站台门控制系统共用设备房</w:t>
      </w:r>
      <w:r>
        <w:rPr>
          <w:rFonts w:hint="eastAsia"/>
        </w:rPr>
        <w:t>。</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r>
        <w:br w:type="page"/>
      </w:r>
    </w:p>
    <w:p>
      <w:pPr>
        <w:pStyle w:val="2"/>
        <w:keepNext w:val="0"/>
        <w:keepLines w:val="0"/>
        <w:numPr>
          <w:ilvl w:val="0"/>
          <w:numId w:val="7"/>
        </w:numPr>
        <w:snapToGrid w:val="0"/>
        <w:spacing w:line="360" w:lineRule="auto"/>
      </w:pPr>
      <w:bookmarkStart w:id="18" w:name="_Toc166119800"/>
      <w:bookmarkStart w:id="19" w:name="_Toc41375849"/>
      <w:bookmarkStart w:id="20" w:name="_Toc166120470"/>
      <w:bookmarkStart w:id="21" w:name="_Toc166142446"/>
      <w:bookmarkStart w:id="22" w:name="_Toc41212061"/>
      <w:bookmarkStart w:id="23" w:name="_Toc141078860"/>
      <w:bookmarkStart w:id="24" w:name="_Toc502130949"/>
      <w:bookmarkStart w:id="25" w:name="_Toc148863834"/>
      <w:bookmarkStart w:id="26" w:name="_Toc190870836"/>
      <w:bookmarkStart w:id="27" w:name="_Toc166988944"/>
      <w:bookmarkStart w:id="28" w:name="_Toc350366215"/>
      <w:bookmarkStart w:id="29" w:name="_Toc166119502"/>
      <w:bookmarkStart w:id="30" w:name="_Toc166120628"/>
      <w:bookmarkStart w:id="31" w:name="_Toc166206536"/>
      <w:bookmarkStart w:id="32" w:name="_Toc166140734"/>
      <w:bookmarkStart w:id="33" w:name="_Toc166140800"/>
      <w:r>
        <w:rPr>
          <w:rFonts w:hint="eastAsia"/>
        </w:rPr>
        <w:t>术语</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rPr>
        <w:t>和缩略语</w:t>
      </w:r>
    </w:p>
    <w:p>
      <w:pPr>
        <w:pStyle w:val="3"/>
        <w:keepNext w:val="0"/>
        <w:keepLines w:val="0"/>
        <w:snapToGrid w:val="0"/>
        <w:spacing w:line="360" w:lineRule="auto"/>
      </w:pPr>
      <w:bookmarkStart w:id="34" w:name="_Toc141078861"/>
      <w:r>
        <w:rPr>
          <w:rFonts w:hint="eastAsia"/>
        </w:rPr>
        <w:t>2.1术语</w:t>
      </w:r>
    </w:p>
    <w:bookmarkEnd w:id="34"/>
    <w:p>
      <w:pPr>
        <w:pStyle w:val="4"/>
      </w:pPr>
      <w:bookmarkStart w:id="35" w:name="_Toc141077325"/>
      <w:bookmarkEnd w:id="35"/>
      <w:bookmarkStart w:id="36" w:name="_Toc141075168"/>
      <w:bookmarkEnd w:id="36"/>
      <w:bookmarkStart w:id="37" w:name="_Toc141077819"/>
      <w:bookmarkEnd w:id="37"/>
      <w:bookmarkStart w:id="38" w:name="_Toc141631501"/>
      <w:bookmarkEnd w:id="38"/>
      <w:bookmarkStart w:id="39" w:name="_Toc141631903"/>
      <w:bookmarkEnd w:id="39"/>
      <w:bookmarkStart w:id="40" w:name="_Toc141690937"/>
      <w:bookmarkEnd w:id="40"/>
      <w:bookmarkStart w:id="41" w:name="_Toc141631238"/>
      <w:bookmarkEnd w:id="41"/>
      <w:bookmarkStart w:id="42" w:name="_Toc141687929"/>
      <w:bookmarkEnd w:id="42"/>
      <w:bookmarkStart w:id="43" w:name="_Toc141631769"/>
      <w:bookmarkEnd w:id="43"/>
      <w:bookmarkStart w:id="44" w:name="_Toc141093411"/>
      <w:bookmarkEnd w:id="44"/>
      <w:bookmarkStart w:id="45" w:name="_Toc141630562"/>
      <w:bookmarkEnd w:id="45"/>
      <w:bookmarkStart w:id="46" w:name="_Toc141078366"/>
      <w:bookmarkEnd w:id="46"/>
      <w:bookmarkStart w:id="47" w:name="_Toc136970826"/>
      <w:bookmarkStart w:id="48" w:name="_Toc148863836"/>
      <w:bookmarkStart w:id="49" w:name="_Toc141709768"/>
      <w:bookmarkStart w:id="50" w:name="_Toc190870837"/>
      <w:r>
        <w:rPr>
          <w:rFonts w:hint="eastAsia"/>
          <w:b/>
          <w:bCs w:val="0"/>
        </w:rPr>
        <w:t>2</w:t>
      </w:r>
      <w:r>
        <w:rPr>
          <w:b/>
          <w:bCs w:val="0"/>
        </w:rPr>
        <w:t>.</w:t>
      </w:r>
      <w:r>
        <w:rPr>
          <w:rFonts w:hint="eastAsia"/>
          <w:b/>
          <w:bCs w:val="0"/>
        </w:rPr>
        <w:t>1</w:t>
      </w:r>
      <w:r>
        <w:rPr>
          <w:b/>
          <w:bCs w:val="0"/>
        </w:rPr>
        <w:t>.1</w:t>
      </w:r>
      <w:r>
        <w:rPr>
          <w:rFonts w:hint="eastAsia"/>
        </w:rPr>
        <w:t xml:space="preserve">轨道交通主管部门 </w:t>
      </w:r>
      <w:r>
        <w:t xml:space="preserve"> </w:t>
      </w:r>
      <w:r>
        <w:rPr>
          <w:rFonts w:hint="eastAsia"/>
        </w:rPr>
        <w:t>r</w:t>
      </w:r>
      <w:r>
        <w:t xml:space="preserve">ailway </w:t>
      </w:r>
      <w:bookmarkEnd w:id="47"/>
      <w:r>
        <w:t>authority，</w:t>
      </w:r>
      <w:r>
        <w:rPr>
          <w:rFonts w:hint="eastAsia"/>
        </w:rPr>
        <w:t>RA</w:t>
      </w:r>
      <w:bookmarkEnd w:id="48"/>
      <w:bookmarkEnd w:id="49"/>
      <w:bookmarkEnd w:id="50"/>
    </w:p>
    <w:p>
      <w:pPr>
        <w:ind w:firstLine="480"/>
        <w:rPr>
          <w:sz w:val="20"/>
        </w:rPr>
      </w:pPr>
      <w:bookmarkStart w:id="51" w:name="_Toc502130950"/>
      <w:r>
        <w:rPr>
          <w:rFonts w:hint="eastAsia"/>
        </w:rPr>
        <w:t>通常有责任规定或同意这些安全要求且保证轨道交通符合这些要求的国家政府机构。</w:t>
      </w:r>
    </w:p>
    <w:p>
      <w:pPr>
        <w:pStyle w:val="4"/>
      </w:pPr>
      <w:bookmarkStart w:id="52" w:name="_Toc141709769"/>
      <w:bookmarkStart w:id="53" w:name="_Toc190870838"/>
      <w:bookmarkStart w:id="54" w:name="_Toc134782198"/>
      <w:bookmarkStart w:id="55" w:name="_Toc134782409"/>
      <w:bookmarkStart w:id="56" w:name="_Toc134781563"/>
      <w:bookmarkStart w:id="57" w:name="_Toc148863837"/>
      <w:bookmarkStart w:id="58" w:name="_Toc136970858"/>
      <w:r>
        <w:rPr>
          <w:rFonts w:hint="eastAsia"/>
          <w:b/>
          <w:bCs w:val="0"/>
        </w:rPr>
        <w:t>2</w:t>
      </w:r>
      <w:r>
        <w:rPr>
          <w:b/>
          <w:bCs w:val="0"/>
        </w:rPr>
        <w:t>.</w:t>
      </w:r>
      <w:r>
        <w:rPr>
          <w:rFonts w:hint="eastAsia"/>
          <w:b/>
          <w:bCs w:val="0"/>
        </w:rPr>
        <w:t>1</w:t>
      </w:r>
      <w:r>
        <w:rPr>
          <w:b/>
          <w:bCs w:val="0"/>
        </w:rPr>
        <w:t>.2</w:t>
      </w:r>
      <w:r>
        <w:t>供方  supplier</w:t>
      </w:r>
      <w:bookmarkEnd w:id="52"/>
      <w:bookmarkEnd w:id="53"/>
      <w:bookmarkEnd w:id="54"/>
      <w:bookmarkEnd w:id="55"/>
      <w:bookmarkEnd w:id="56"/>
      <w:bookmarkEnd w:id="57"/>
      <w:bookmarkEnd w:id="58"/>
    </w:p>
    <w:p>
      <w:pPr>
        <w:ind w:firstLine="480"/>
      </w:pPr>
      <w:r>
        <w:t>提供设备或服务的实体。如制造商、承包商、安装者、集成商。</w:t>
      </w:r>
    </w:p>
    <w:p>
      <w:pPr>
        <w:pStyle w:val="4"/>
      </w:pPr>
      <w:bookmarkStart w:id="59" w:name="_Toc190870839"/>
      <w:bookmarkStart w:id="60" w:name="_Toc148863838"/>
      <w:bookmarkStart w:id="61" w:name="_Toc141709770"/>
      <w:r>
        <w:rPr>
          <w:b/>
          <w:bCs w:val="0"/>
        </w:rPr>
        <w:t>2.</w:t>
      </w:r>
      <w:r>
        <w:rPr>
          <w:rFonts w:hint="eastAsia"/>
          <w:b/>
          <w:bCs w:val="0"/>
        </w:rPr>
        <w:t>1</w:t>
      </w:r>
      <w:r>
        <w:rPr>
          <w:b/>
          <w:bCs w:val="0"/>
        </w:rPr>
        <w:t>.3</w:t>
      </w:r>
      <w:r>
        <w:rPr>
          <w:rFonts w:hint="eastAsia"/>
        </w:rPr>
        <w:t>风险</w:t>
      </w:r>
      <w:r>
        <w:t xml:space="preserve">  risk</w:t>
      </w:r>
      <w:bookmarkEnd w:id="59"/>
      <w:bookmarkEnd w:id="60"/>
      <w:bookmarkEnd w:id="61"/>
    </w:p>
    <w:p>
      <w:pPr>
        <w:ind w:firstLine="480"/>
      </w:pPr>
      <w:r>
        <w:rPr>
          <w:rFonts w:hint="eastAsia"/>
        </w:rPr>
        <w:t>危害事件发生的频度或概率与其后果的组合。</w:t>
      </w:r>
    </w:p>
    <w:p>
      <w:pPr>
        <w:pStyle w:val="4"/>
      </w:pPr>
      <w:bookmarkStart w:id="62" w:name="_Toc190870840"/>
      <w:bookmarkStart w:id="63" w:name="_Toc136970824"/>
      <w:bookmarkStart w:id="64" w:name="_Toc148863839"/>
      <w:bookmarkStart w:id="65" w:name="_Toc141709771"/>
      <w:r>
        <w:rPr>
          <w:b/>
          <w:bCs w:val="0"/>
        </w:rPr>
        <w:t>2.</w:t>
      </w:r>
      <w:r>
        <w:rPr>
          <w:rFonts w:hint="eastAsia"/>
          <w:b/>
          <w:bCs w:val="0"/>
        </w:rPr>
        <w:t>1</w:t>
      </w:r>
      <w:r>
        <w:rPr>
          <w:b/>
          <w:bCs w:val="0"/>
        </w:rPr>
        <w:t>.4</w:t>
      </w:r>
      <w:r>
        <w:rPr>
          <w:rFonts w:hint="eastAsia"/>
        </w:rPr>
        <w:t>容许风险</w:t>
      </w:r>
      <w:r>
        <w:t xml:space="preserve">  tolerablerisk</w:t>
      </w:r>
      <w:bookmarkEnd w:id="62"/>
      <w:bookmarkEnd w:id="63"/>
      <w:bookmarkEnd w:id="64"/>
      <w:bookmarkEnd w:id="65"/>
      <w:r>
        <w:t xml:space="preserve"> </w:t>
      </w:r>
    </w:p>
    <w:p>
      <w:pPr>
        <w:ind w:firstLine="480"/>
      </w:pPr>
      <w:r>
        <w:rPr>
          <w:rFonts w:hint="eastAsia"/>
        </w:rPr>
        <w:t>轨道交通主管部门可接受的产品或系统最大级别的风险。</w:t>
      </w:r>
    </w:p>
    <w:p>
      <w:pPr>
        <w:pStyle w:val="4"/>
      </w:pPr>
      <w:bookmarkStart w:id="66" w:name="_Toc190870841"/>
      <w:bookmarkStart w:id="67" w:name="_Toc148863840"/>
      <w:bookmarkStart w:id="68" w:name="_Toc141709772"/>
      <w:r>
        <w:rPr>
          <w:b/>
          <w:bCs w:val="0"/>
        </w:rPr>
        <w:t>2.</w:t>
      </w:r>
      <w:r>
        <w:rPr>
          <w:rFonts w:hint="eastAsia"/>
          <w:b/>
          <w:bCs w:val="0"/>
        </w:rPr>
        <w:t>1</w:t>
      </w:r>
      <w:r>
        <w:rPr>
          <w:b/>
          <w:bCs w:val="0"/>
        </w:rPr>
        <w:t>.5</w:t>
      </w:r>
      <w:r>
        <w:t>安全性  safety</w:t>
      </w:r>
      <w:bookmarkEnd w:id="66"/>
      <w:bookmarkEnd w:id="67"/>
      <w:bookmarkEnd w:id="68"/>
    </w:p>
    <w:p>
      <w:pPr>
        <w:ind w:firstLine="480"/>
      </w:pPr>
      <w:r>
        <w:t>保证行车和人身以及设备安全的能力</w:t>
      </w:r>
      <w:r>
        <w:rPr>
          <w:rFonts w:hint="eastAsia"/>
        </w:rPr>
        <w:t>，</w:t>
      </w:r>
      <w:r>
        <w:t>以在给定时段系统维持安全功能完善的概率指称。</w:t>
      </w:r>
    </w:p>
    <w:p>
      <w:pPr>
        <w:pStyle w:val="4"/>
      </w:pPr>
      <w:bookmarkStart w:id="69" w:name="_Toc141709773"/>
      <w:bookmarkStart w:id="70" w:name="_Toc148863841"/>
      <w:bookmarkStart w:id="71" w:name="_Toc190870842"/>
      <w:r>
        <w:rPr>
          <w:b/>
          <w:bCs w:val="0"/>
        </w:rPr>
        <w:t>2.</w:t>
      </w:r>
      <w:r>
        <w:rPr>
          <w:rFonts w:hint="eastAsia"/>
          <w:b/>
          <w:bCs w:val="0"/>
        </w:rPr>
        <w:t>1</w:t>
      </w:r>
      <w:r>
        <w:rPr>
          <w:b/>
          <w:bCs w:val="0"/>
        </w:rPr>
        <w:t>.6</w:t>
      </w:r>
      <w:r>
        <w:rPr>
          <w:rFonts w:hint="eastAsia"/>
        </w:rPr>
        <w:t xml:space="preserve">背景  </w:t>
      </w:r>
      <w:r>
        <w:t>background</w:t>
      </w:r>
      <w:bookmarkEnd w:id="69"/>
      <w:bookmarkEnd w:id="70"/>
      <w:bookmarkEnd w:id="71"/>
      <w:r>
        <w:t xml:space="preserve"> </w:t>
      </w:r>
    </w:p>
    <w:p>
      <w:pPr>
        <w:ind w:firstLine="480"/>
      </w:pPr>
      <w:r>
        <w:rPr>
          <w:rFonts w:hint="eastAsia"/>
        </w:rPr>
        <w:t>站台门轨行区侧的构造物、站台门与站台边缘地面、站台边缘处的防踏空胶条（如果有）、站台边缘或防踏空胶条（如果有）与列车空隙、列车车门侧的车身等固有构造物构成的三维背景特征，如三维几何结构特征、构造物光反射系数、表面纹理、颜色和亮度特征等。</w:t>
      </w:r>
    </w:p>
    <w:p>
      <w:pPr>
        <w:pStyle w:val="4"/>
      </w:pPr>
      <w:bookmarkStart w:id="72" w:name="_Toc190870843"/>
      <w:bookmarkStart w:id="73" w:name="_Toc148863842"/>
      <w:bookmarkStart w:id="74" w:name="_Toc141709774"/>
      <w:r>
        <w:rPr>
          <w:b/>
          <w:bCs w:val="0"/>
        </w:rPr>
        <w:t>2.</w:t>
      </w:r>
      <w:r>
        <w:rPr>
          <w:rFonts w:hint="eastAsia"/>
          <w:b/>
          <w:bCs w:val="0"/>
        </w:rPr>
        <w:t>1</w:t>
      </w:r>
      <w:r>
        <w:rPr>
          <w:b/>
          <w:bCs w:val="0"/>
        </w:rPr>
        <w:t>.7</w:t>
      </w:r>
      <w:r>
        <w:rPr>
          <w:rFonts w:hint="eastAsia"/>
        </w:rPr>
        <w:t xml:space="preserve">乘客乘降区 </w:t>
      </w:r>
      <w:r>
        <w:t xml:space="preserve"> passenger</w:t>
      </w:r>
      <w:r>
        <w:rPr>
          <w:rFonts w:hint="eastAsia"/>
        </w:rPr>
        <w:t xml:space="preserve"> </w:t>
      </w:r>
      <w:r>
        <w:t>boarding and landing area</w:t>
      </w:r>
      <w:bookmarkEnd w:id="72"/>
      <w:bookmarkEnd w:id="73"/>
      <w:bookmarkEnd w:id="74"/>
    </w:p>
    <w:p>
      <w:pPr>
        <w:ind w:firstLine="480"/>
      </w:pPr>
      <w:r>
        <w:rPr>
          <w:rFonts w:hint="eastAsia"/>
        </w:rPr>
        <w:t>连接轨道交通站台与列车、供乘客上下列车使用的区域。一般指站台滑动门与列车车门之间的区域。</w:t>
      </w:r>
    </w:p>
    <w:p>
      <w:pPr>
        <w:pStyle w:val="4"/>
      </w:pPr>
      <w:bookmarkStart w:id="75" w:name="_Toc148863843"/>
      <w:bookmarkStart w:id="76" w:name="_Toc190870844"/>
      <w:bookmarkStart w:id="77" w:name="_Toc141709775"/>
      <w:r>
        <w:rPr>
          <w:b/>
          <w:bCs w:val="0"/>
        </w:rPr>
        <w:t>2.</w:t>
      </w:r>
      <w:r>
        <w:rPr>
          <w:rFonts w:hint="eastAsia"/>
          <w:b/>
          <w:bCs w:val="0"/>
        </w:rPr>
        <w:t>1</w:t>
      </w:r>
      <w:r>
        <w:rPr>
          <w:b/>
          <w:bCs w:val="0"/>
        </w:rPr>
        <w:t>.8</w:t>
      </w:r>
      <w:r>
        <w:rPr>
          <w:rFonts w:hint="eastAsia"/>
        </w:rPr>
        <w:t xml:space="preserve">禁行区 </w:t>
      </w:r>
      <w:r>
        <w:t xml:space="preserve"> </w:t>
      </w:r>
      <w:r>
        <w:rPr>
          <w:rFonts w:hint="eastAsia"/>
        </w:rPr>
        <w:t>p</w:t>
      </w:r>
      <w:r>
        <w:t>rohibited area</w:t>
      </w:r>
      <w:bookmarkEnd w:id="75"/>
      <w:bookmarkEnd w:id="76"/>
      <w:bookmarkEnd w:id="77"/>
    </w:p>
    <w:p>
      <w:pPr>
        <w:ind w:firstLine="480"/>
      </w:pPr>
      <w:r>
        <w:rPr>
          <w:rFonts w:hint="eastAsia"/>
        </w:rPr>
        <w:t>禁止乘客在规定的时间或空间从乘降区进入的危险区域，如站台门端门轨行区侧的区域，乘客乘降时进入站台门的固定门区域</w:t>
      </w:r>
      <w:r>
        <w:rPr>
          <w:rFonts w:hint="eastAsia"/>
          <w:color w:val="FF0000"/>
        </w:rPr>
        <w:t>（地铁站台）。</w:t>
      </w:r>
    </w:p>
    <w:p>
      <w:pPr>
        <w:ind w:firstLine="480"/>
      </w:pPr>
    </w:p>
    <w:p>
      <w:pPr>
        <w:pStyle w:val="4"/>
      </w:pPr>
      <w:bookmarkStart w:id="78" w:name="OLE_LINK33"/>
      <w:bookmarkStart w:id="79" w:name="OLE_LINK34"/>
      <w:bookmarkStart w:id="80" w:name="_Toc190870845"/>
      <w:bookmarkStart w:id="81" w:name="_Toc148863844"/>
      <w:bookmarkStart w:id="82" w:name="_Toc141709776"/>
      <w:r>
        <w:rPr>
          <w:b/>
          <w:bCs w:val="0"/>
        </w:rPr>
        <w:t>2.</w:t>
      </w:r>
      <w:r>
        <w:rPr>
          <w:rFonts w:hint="eastAsia"/>
          <w:b/>
          <w:bCs w:val="0"/>
        </w:rPr>
        <w:t>1</w:t>
      </w:r>
      <w:r>
        <w:rPr>
          <w:b/>
          <w:bCs w:val="0"/>
        </w:rPr>
        <w:t>.9</w:t>
      </w:r>
      <w:r>
        <w:rPr>
          <w:rFonts w:hint="eastAsia"/>
        </w:rPr>
        <w:t>风险空间</w:t>
      </w:r>
      <w:bookmarkEnd w:id="51"/>
      <w:r>
        <w:rPr>
          <w:rFonts w:hint="eastAsia"/>
        </w:rPr>
        <w:t xml:space="preserve"> </w:t>
      </w:r>
      <w:r>
        <w:t xml:space="preserve"> </w:t>
      </w:r>
      <w:r>
        <w:rPr>
          <w:rFonts w:hint="eastAsia"/>
        </w:rPr>
        <w:t>risk s</w:t>
      </w:r>
      <w:r>
        <w:t>pace</w:t>
      </w:r>
      <w:bookmarkEnd w:id="78"/>
      <w:bookmarkEnd w:id="79"/>
      <w:r>
        <w:t>s</w:t>
      </w:r>
      <w:bookmarkEnd w:id="80"/>
      <w:bookmarkEnd w:id="81"/>
      <w:bookmarkEnd w:id="82"/>
    </w:p>
    <w:p>
      <w:pPr>
        <w:ind w:firstLine="480"/>
      </w:pPr>
      <w:bookmarkStart w:id="83" w:name="OLE_LINK32"/>
      <w:r>
        <w:rPr>
          <w:rFonts w:hint="eastAsia"/>
        </w:rPr>
        <w:t>站台门与列车门关闭且紧锁后，到列车离站启动或离站期间，以站台门滑动门踏板或站台地面至站台滑动门门顶或列车车门顶，以站台门与列车之间所形成的间隙空间，已剔除了间隙背景构造物，并可能发生危险事件位置组成的立体区域，以及站台门轨行区侧乘客禁行区等。</w:t>
      </w:r>
      <w:bookmarkEnd w:id="83"/>
    </w:p>
    <w:p>
      <w:pPr>
        <w:pStyle w:val="4"/>
      </w:pPr>
      <w:bookmarkStart w:id="84" w:name="_Toc502130951"/>
      <w:bookmarkStart w:id="85" w:name="_Toc190870846"/>
      <w:bookmarkStart w:id="86" w:name="_Toc148863845"/>
      <w:bookmarkStart w:id="87" w:name="_Toc141709777"/>
      <w:r>
        <w:rPr>
          <w:b/>
        </w:rPr>
        <w:t>2.</w:t>
      </w:r>
      <w:r>
        <w:rPr>
          <w:rFonts w:hint="eastAsia"/>
          <w:b/>
        </w:rPr>
        <w:t>1</w:t>
      </w:r>
      <w:r>
        <w:rPr>
          <w:b/>
        </w:rPr>
        <w:t>.10</w:t>
      </w:r>
      <w:r>
        <w:t>异物</w:t>
      </w:r>
      <w:r>
        <w:rPr>
          <w:rFonts w:hint="eastAsia"/>
        </w:rPr>
        <w:t xml:space="preserve"> f</w:t>
      </w:r>
      <w:r>
        <w:t>oreign body between platform screen doors and train</w:t>
      </w:r>
      <w:bookmarkEnd w:id="84"/>
      <w:bookmarkEnd w:id="85"/>
      <w:bookmarkEnd w:id="86"/>
      <w:bookmarkEnd w:id="87"/>
    </w:p>
    <w:p>
      <w:pPr>
        <w:ind w:firstLine="480"/>
      </w:pPr>
      <w:bookmarkStart w:id="88" w:name="_Toc502130952"/>
      <w:r>
        <w:t>站台滑动门和列车门关闭之后，列车</w:t>
      </w:r>
      <w:r>
        <w:rPr>
          <w:rFonts w:hint="eastAsia"/>
        </w:rPr>
        <w:t>驶</w:t>
      </w:r>
      <w:r>
        <w:t>离站之前</w:t>
      </w:r>
      <w:r>
        <w:rPr>
          <w:rFonts w:hint="eastAsia"/>
        </w:rPr>
        <w:t>，风险空间</w:t>
      </w:r>
      <w:r>
        <w:t>新增的可能导致乘客与行车安全及列车延误的</w:t>
      </w:r>
      <w:r>
        <w:rPr>
          <w:rFonts w:hint="eastAsia"/>
        </w:rPr>
        <w:t>人、人体部位和物体等事件，</w:t>
      </w:r>
      <w:r>
        <w:t>这些事件发生的危害严重度及发生频率等级已经经轨道</w:t>
      </w:r>
      <w:r>
        <w:rPr>
          <w:rFonts w:hint="eastAsia"/>
        </w:rPr>
        <w:t>交通主管部门评估确定的是不可容许风险</w:t>
      </w:r>
      <w:r>
        <w:t>。以及列车在站期间，</w:t>
      </w:r>
      <w:r>
        <w:rPr>
          <w:rFonts w:hint="eastAsia"/>
        </w:rPr>
        <w:t>乘客进入站台门端门轨行区侧事件。</w:t>
      </w:r>
    </w:p>
    <w:p>
      <w:pPr>
        <w:pStyle w:val="4"/>
      </w:pPr>
      <w:bookmarkStart w:id="89" w:name="_Toc190870847"/>
      <w:bookmarkStart w:id="90" w:name="_Toc148863846"/>
      <w:bookmarkStart w:id="91" w:name="_Toc141709778"/>
      <w:r>
        <w:rPr>
          <w:b/>
          <w:bCs w:val="0"/>
        </w:rPr>
        <w:t>2.</w:t>
      </w:r>
      <w:r>
        <w:rPr>
          <w:rFonts w:hint="eastAsia"/>
          <w:b/>
          <w:bCs w:val="0"/>
        </w:rPr>
        <w:t>1</w:t>
      </w:r>
      <w:r>
        <w:rPr>
          <w:b/>
          <w:bCs w:val="0"/>
        </w:rPr>
        <w:t>.11</w:t>
      </w:r>
      <w:r>
        <w:t xml:space="preserve">异物监测系统 </w:t>
      </w:r>
      <w:r>
        <w:rPr>
          <w:rFonts w:hint="eastAsia"/>
        </w:rPr>
        <w:t>f</w:t>
      </w:r>
      <w:r>
        <w:t>oreign body detection system</w:t>
      </w:r>
      <w:bookmarkEnd w:id="88"/>
      <w:r>
        <w:t>；</w:t>
      </w:r>
      <w:r>
        <w:rPr>
          <w:rFonts w:hint="eastAsia"/>
        </w:rPr>
        <w:t>FBDS</w:t>
      </w:r>
      <w:bookmarkEnd w:id="89"/>
      <w:bookmarkEnd w:id="90"/>
      <w:bookmarkEnd w:id="91"/>
    </w:p>
    <w:p>
      <w:pPr>
        <w:ind w:firstLine="480"/>
        <w:rPr>
          <w:spacing w:val="-5"/>
        </w:rPr>
      </w:pPr>
      <w:r>
        <w:t>作为整体工作的装置和/或部件的组合，为了达到乘客安全乘降，乘客或物体出现在检测区时引发感应的目的和</w:t>
      </w:r>
      <w:bookmarkStart w:id="92" w:name="OLE_LINK2"/>
      <w:r>
        <w:t>应急处理需求</w:t>
      </w:r>
      <w:bookmarkEnd w:id="92"/>
      <w:r>
        <w:t>，至少包括：</w:t>
      </w:r>
      <w:r>
        <w:rPr>
          <w:spacing w:val="-13"/>
        </w:rPr>
        <w:t>敏感装置</w:t>
      </w:r>
      <w:r>
        <w:rPr>
          <w:rFonts w:hint="eastAsia"/>
          <w:spacing w:val="-13"/>
        </w:rPr>
        <w:t>，</w:t>
      </w:r>
      <w:r>
        <w:rPr>
          <w:spacing w:val="4"/>
        </w:rPr>
        <w:t>控制/监控装置</w:t>
      </w:r>
      <w:r>
        <w:rPr>
          <w:rFonts w:hint="eastAsia"/>
          <w:spacing w:val="4"/>
        </w:rPr>
        <w:t>，</w:t>
      </w:r>
      <w:r>
        <w:rPr>
          <w:spacing w:val="-5"/>
        </w:rPr>
        <w:t>输出信号开关</w:t>
      </w:r>
      <w:r>
        <w:rPr>
          <w:spacing w:val="-8"/>
        </w:rPr>
        <w:t>继电</w:t>
      </w:r>
      <w:r>
        <w:rPr>
          <w:spacing w:val="-5"/>
        </w:rPr>
        <w:t>器(OSR)和/或安全相关数据接口。</w:t>
      </w:r>
    </w:p>
    <w:p>
      <w:pPr>
        <w:pStyle w:val="4"/>
      </w:pPr>
      <w:bookmarkStart w:id="93" w:name="_Toc134782172"/>
      <w:bookmarkStart w:id="94" w:name="_Toc134781537"/>
      <w:bookmarkStart w:id="95" w:name="_Toc134782383"/>
      <w:bookmarkStart w:id="96" w:name="_Toc136970831"/>
      <w:bookmarkStart w:id="97" w:name="_Toc141709779"/>
      <w:bookmarkStart w:id="98" w:name="_Toc190870848"/>
      <w:bookmarkStart w:id="99" w:name="_Toc148863847"/>
      <w:r>
        <w:rPr>
          <w:b/>
          <w:bCs w:val="0"/>
        </w:rPr>
        <w:t>2.</w:t>
      </w:r>
      <w:r>
        <w:rPr>
          <w:rFonts w:hint="eastAsia"/>
          <w:b/>
          <w:bCs w:val="0"/>
        </w:rPr>
        <w:t>1</w:t>
      </w:r>
      <w:r>
        <w:rPr>
          <w:b/>
          <w:bCs w:val="0"/>
        </w:rPr>
        <w:t>.12</w:t>
      </w:r>
      <w:r>
        <w:t>敏感装置 sensing device</w:t>
      </w:r>
      <w:bookmarkEnd w:id="93"/>
      <w:bookmarkEnd w:id="94"/>
      <w:bookmarkEnd w:id="95"/>
      <w:r>
        <w:rPr>
          <w:rFonts w:hint="eastAsia"/>
        </w:rPr>
        <w:t>，SD</w:t>
      </w:r>
      <w:bookmarkEnd w:id="96"/>
      <w:bookmarkEnd w:id="97"/>
      <w:bookmarkEnd w:id="98"/>
      <w:bookmarkEnd w:id="99"/>
    </w:p>
    <w:p>
      <w:pPr>
        <w:ind w:firstLine="480"/>
      </w:pPr>
      <w:r>
        <w:t>确定</w:t>
      </w:r>
      <w:r>
        <w:rPr>
          <w:rFonts w:hint="eastAsia"/>
        </w:rPr>
        <w:t>FBDS</w:t>
      </w:r>
      <w:r>
        <w:t>预期检测的事件或状态的部件</w:t>
      </w:r>
      <w:r>
        <w:rPr>
          <w:rFonts w:hint="eastAsia"/>
        </w:rPr>
        <w:t>。</w:t>
      </w:r>
    </w:p>
    <w:p>
      <w:pPr>
        <w:pStyle w:val="4"/>
      </w:pPr>
      <w:bookmarkStart w:id="100" w:name="_Toc148863848"/>
      <w:bookmarkStart w:id="101" w:name="_Toc134781541"/>
      <w:bookmarkStart w:id="102" w:name="_Toc190870849"/>
      <w:bookmarkStart w:id="103" w:name="_Toc136970844"/>
      <w:bookmarkStart w:id="104" w:name="_Toc141709780"/>
      <w:bookmarkStart w:id="105" w:name="_Toc134782387"/>
      <w:bookmarkStart w:id="106" w:name="_Toc134782176"/>
      <w:r>
        <w:rPr>
          <w:b/>
          <w:bCs w:val="0"/>
        </w:rPr>
        <w:t>2.</w:t>
      </w:r>
      <w:r>
        <w:rPr>
          <w:rFonts w:hint="eastAsia"/>
          <w:b/>
          <w:bCs w:val="0"/>
        </w:rPr>
        <w:t>1</w:t>
      </w:r>
      <w:r>
        <w:rPr>
          <w:b/>
          <w:bCs w:val="0"/>
        </w:rPr>
        <w:t>.13</w:t>
      </w:r>
      <w:r>
        <w:rPr>
          <w:rFonts w:hint="eastAsia"/>
        </w:rPr>
        <w:t>就地计算控制装置  edge calculation controller，ECC</w:t>
      </w:r>
      <w:bookmarkEnd w:id="100"/>
      <w:bookmarkEnd w:id="101"/>
      <w:bookmarkEnd w:id="102"/>
      <w:bookmarkEnd w:id="103"/>
      <w:bookmarkEnd w:id="104"/>
      <w:bookmarkEnd w:id="105"/>
      <w:bookmarkEnd w:id="106"/>
    </w:p>
    <w:p>
      <w:pPr>
        <w:ind w:firstLine="480"/>
      </w:pPr>
      <w:r>
        <w:t>能接收信号系统或站台门系统的相关信息，处理来自</w:t>
      </w:r>
      <w:r>
        <w:rPr>
          <w:rFonts w:hint="eastAsia"/>
        </w:rPr>
        <w:t>一种或多种敏感装置（SD</w:t>
      </w:r>
      <w:r>
        <w:t>）的信息，</w:t>
      </w:r>
      <w:r>
        <w:rPr>
          <w:rFonts w:hint="eastAsia"/>
        </w:rPr>
        <w:t>能</w:t>
      </w:r>
      <w:r>
        <w:t>识别出检测区预期事件或状态</w:t>
      </w:r>
      <w:r>
        <w:rPr>
          <w:rFonts w:hint="eastAsia"/>
        </w:rPr>
        <w:t>，并做出合适的响应，</w:t>
      </w:r>
      <w:r>
        <w:t>为输出信号开关电器(OSR) 提供信号</w:t>
      </w:r>
      <w:r>
        <w:rPr>
          <w:rFonts w:hint="eastAsia"/>
        </w:rPr>
        <w:t>，同时能</w:t>
      </w:r>
      <w:r>
        <w:t>监控</w:t>
      </w:r>
      <w:r>
        <w:rPr>
          <w:rFonts w:hint="eastAsia"/>
        </w:rPr>
        <w:t>敏感装置</w:t>
      </w:r>
      <w:r>
        <w:t>和输入接口及输出信号继电器(OSR) 的部件。</w:t>
      </w:r>
    </w:p>
    <w:p>
      <w:pPr>
        <w:pStyle w:val="4"/>
      </w:pPr>
      <w:bookmarkStart w:id="107" w:name="_Toc148863849"/>
      <w:bookmarkStart w:id="108" w:name="_Toc134782177"/>
      <w:bookmarkStart w:id="109" w:name="_Toc134782388"/>
      <w:bookmarkStart w:id="110" w:name="_Toc134781542"/>
      <w:bookmarkStart w:id="111" w:name="_Toc190870850"/>
      <w:bookmarkStart w:id="112" w:name="_Toc141709781"/>
      <w:bookmarkStart w:id="113" w:name="_Toc136970845"/>
      <w:r>
        <w:rPr>
          <w:b/>
          <w:bCs w:val="0"/>
        </w:rPr>
        <w:t>2.</w:t>
      </w:r>
      <w:r>
        <w:rPr>
          <w:rFonts w:hint="eastAsia"/>
          <w:b/>
          <w:bCs w:val="0"/>
        </w:rPr>
        <w:t>1</w:t>
      </w:r>
      <w:r>
        <w:rPr>
          <w:b/>
          <w:bCs w:val="0"/>
        </w:rPr>
        <w:t>.14</w:t>
      </w:r>
      <w:r>
        <w:rPr>
          <w:rFonts w:hint="eastAsia"/>
        </w:rPr>
        <w:t xml:space="preserve">单侧监控装置  </w:t>
      </w:r>
      <w:r>
        <w:t>single side monitoring device</w:t>
      </w:r>
      <w:r>
        <w:rPr>
          <w:rFonts w:hint="eastAsia"/>
        </w:rPr>
        <w:t>，SSMD</w:t>
      </w:r>
      <w:bookmarkEnd w:id="107"/>
      <w:bookmarkEnd w:id="108"/>
      <w:bookmarkEnd w:id="109"/>
      <w:bookmarkEnd w:id="110"/>
      <w:bookmarkEnd w:id="111"/>
      <w:bookmarkEnd w:id="112"/>
      <w:bookmarkEnd w:id="113"/>
    </w:p>
    <w:p>
      <w:pPr>
        <w:ind w:firstLine="480"/>
      </w:pPr>
      <w:r>
        <w:rPr>
          <w:rFonts w:hint="eastAsia"/>
          <w:color w:val="000000"/>
        </w:rPr>
        <w:t>对站台门风险区域监视</w:t>
      </w:r>
      <w:r>
        <w:rPr>
          <w:rFonts w:hint="eastAsia"/>
        </w:rPr>
        <w:t>的敏感装置与就地计算控制装置等设备工作状态及风险空间信息，处理单侧异常情况</w:t>
      </w:r>
      <w:bookmarkStart w:id="114" w:name="OLE_LINK6"/>
      <w:r>
        <w:rPr>
          <w:rFonts w:hint="eastAsia"/>
        </w:rPr>
        <w:t>，并能声光报警的部件</w:t>
      </w:r>
      <w:bookmarkEnd w:id="114"/>
      <w:r>
        <w:rPr>
          <w:rFonts w:hint="eastAsia"/>
        </w:rPr>
        <w:t>。</w:t>
      </w:r>
    </w:p>
    <w:p>
      <w:pPr>
        <w:pStyle w:val="4"/>
      </w:pPr>
      <w:bookmarkStart w:id="115" w:name="_Toc134782178"/>
      <w:bookmarkStart w:id="116" w:name="_Toc136970846"/>
      <w:bookmarkStart w:id="117" w:name="_Toc134782389"/>
      <w:bookmarkStart w:id="118" w:name="_Toc134781543"/>
      <w:bookmarkStart w:id="119" w:name="_Toc190870851"/>
      <w:bookmarkStart w:id="120" w:name="_Toc141709782"/>
      <w:bookmarkStart w:id="121" w:name="_Toc148863850"/>
      <w:r>
        <w:rPr>
          <w:b/>
          <w:bCs w:val="0"/>
        </w:rPr>
        <w:t>2.</w:t>
      </w:r>
      <w:r>
        <w:rPr>
          <w:rFonts w:hint="eastAsia"/>
          <w:b/>
          <w:bCs w:val="0"/>
        </w:rPr>
        <w:t>1</w:t>
      </w:r>
      <w:r>
        <w:rPr>
          <w:b/>
          <w:bCs w:val="0"/>
        </w:rPr>
        <w:t>.15</w:t>
      </w:r>
      <w:r>
        <w:t>中央计算控制装置</w:t>
      </w:r>
      <w:r>
        <w:rPr>
          <w:rFonts w:hint="eastAsia"/>
        </w:rPr>
        <w:t xml:space="preserve"> </w:t>
      </w:r>
      <w:r>
        <w:t xml:space="preserve"> </w:t>
      </w:r>
      <w:r>
        <w:rPr>
          <w:rFonts w:hint="eastAsia"/>
        </w:rPr>
        <w:t>Central calculation controller，CCC</w:t>
      </w:r>
      <w:bookmarkEnd w:id="115"/>
      <w:bookmarkEnd w:id="116"/>
      <w:bookmarkEnd w:id="117"/>
      <w:bookmarkEnd w:id="118"/>
      <w:bookmarkEnd w:id="119"/>
      <w:bookmarkEnd w:id="120"/>
      <w:bookmarkEnd w:id="121"/>
    </w:p>
    <w:p>
      <w:pPr>
        <w:ind w:firstLine="480"/>
      </w:pPr>
      <w:r>
        <w:rPr>
          <w:rFonts w:hint="eastAsia"/>
        </w:rPr>
        <w:t>一个车站乘客乘降安全检测控制中心，包括系统配电单元、中央控制单元、监视单元、存储单元及</w:t>
      </w:r>
      <w:r>
        <w:t>输出信号开关电器(OSR) 和安全相关数据接口，</w:t>
      </w:r>
      <w:r>
        <w:rPr>
          <w:rFonts w:hint="eastAsia"/>
        </w:rPr>
        <w:t>同时能</w:t>
      </w:r>
      <w:r>
        <w:t>监控敏感装置、就地计算控制装置、</w:t>
      </w:r>
      <w:r>
        <w:rPr>
          <w:rFonts w:hint="eastAsia"/>
        </w:rPr>
        <w:t>单侧监控装置</w:t>
      </w:r>
      <w:r>
        <w:t>和</w:t>
      </w:r>
      <w:r>
        <w:rPr>
          <w:rFonts w:hint="eastAsia"/>
        </w:rPr>
        <w:t>CCC的</w:t>
      </w:r>
      <w:r>
        <w:t>输入接口及输出信号开关继电器(OSR)的装置</w:t>
      </w:r>
      <w:r>
        <w:rPr>
          <w:rFonts w:hint="eastAsia"/>
        </w:rPr>
        <w:t>。</w:t>
      </w:r>
    </w:p>
    <w:p>
      <w:pPr>
        <w:pStyle w:val="4"/>
      </w:pPr>
      <w:bookmarkStart w:id="122" w:name="_Toc148863851"/>
      <w:bookmarkStart w:id="123" w:name="_Toc141709783"/>
      <w:bookmarkStart w:id="124" w:name="_Toc136970832"/>
      <w:bookmarkStart w:id="125" w:name="_Toc190870852"/>
      <w:r>
        <w:rPr>
          <w:b/>
          <w:bCs w:val="0"/>
        </w:rPr>
        <w:t>2.</w:t>
      </w:r>
      <w:r>
        <w:rPr>
          <w:rFonts w:hint="eastAsia"/>
          <w:b/>
          <w:bCs w:val="0"/>
        </w:rPr>
        <w:t>1</w:t>
      </w:r>
      <w:r>
        <w:rPr>
          <w:b/>
          <w:bCs w:val="0"/>
        </w:rPr>
        <w:t>.16</w:t>
      </w:r>
      <w:r>
        <w:t>敏感区 sensing zone</w:t>
      </w:r>
      <w:bookmarkEnd w:id="122"/>
      <w:bookmarkEnd w:id="123"/>
      <w:bookmarkEnd w:id="124"/>
      <w:bookmarkEnd w:id="125"/>
    </w:p>
    <w:p>
      <w:pPr>
        <w:ind w:firstLine="480"/>
      </w:pPr>
      <w:r>
        <w:t>敏感装置传感器能感应外界变化限定的区域。</w:t>
      </w:r>
    </w:p>
    <w:p>
      <w:pPr>
        <w:pStyle w:val="4"/>
      </w:pPr>
      <w:bookmarkStart w:id="126" w:name="_Toc141709784"/>
      <w:bookmarkStart w:id="127" w:name="_Toc190870853"/>
      <w:bookmarkStart w:id="128" w:name="_Toc148863852"/>
      <w:bookmarkStart w:id="129" w:name="_Toc136970833"/>
      <w:r>
        <w:rPr>
          <w:rFonts w:hint="eastAsia"/>
          <w:b/>
          <w:bCs w:val="0"/>
        </w:rPr>
        <w:t>2</w:t>
      </w:r>
      <w:r>
        <w:rPr>
          <w:b/>
          <w:bCs w:val="0"/>
        </w:rPr>
        <w:t>.</w:t>
      </w:r>
      <w:r>
        <w:rPr>
          <w:rFonts w:hint="eastAsia"/>
          <w:b/>
          <w:bCs w:val="0"/>
        </w:rPr>
        <w:t>1</w:t>
      </w:r>
      <w:r>
        <w:rPr>
          <w:b/>
          <w:bCs w:val="0"/>
        </w:rPr>
        <w:t>.17</w:t>
      </w:r>
      <w:r>
        <w:rPr>
          <w:rFonts w:hint="eastAsia"/>
        </w:rPr>
        <w:t xml:space="preserve">敏感能力 </w:t>
      </w:r>
      <w:r>
        <w:t>sensing capability</w:t>
      </w:r>
      <w:bookmarkEnd w:id="126"/>
      <w:bookmarkEnd w:id="127"/>
      <w:bookmarkEnd w:id="128"/>
      <w:bookmarkEnd w:id="129"/>
    </w:p>
    <w:p>
      <w:pPr>
        <w:ind w:firstLine="480"/>
      </w:pPr>
      <w:r>
        <w:rPr>
          <w:rFonts w:hint="eastAsia"/>
        </w:rPr>
        <w:t xml:space="preserve"> 在存在或进入敏感区内任何位置的最小尺寸试件都能做出响应的能力。</w:t>
      </w:r>
    </w:p>
    <w:p>
      <w:pPr>
        <w:pStyle w:val="4"/>
      </w:pPr>
      <w:bookmarkStart w:id="130" w:name="_Toc134781547"/>
      <w:bookmarkStart w:id="131" w:name="_Toc190870854"/>
      <w:bookmarkStart w:id="132" w:name="_Toc136970834"/>
      <w:bookmarkStart w:id="133" w:name="_Toc141709785"/>
      <w:bookmarkStart w:id="134" w:name="_Toc134782182"/>
      <w:bookmarkStart w:id="135" w:name="_Toc148863853"/>
      <w:bookmarkStart w:id="136" w:name="_Toc134782393"/>
      <w:r>
        <w:rPr>
          <w:rFonts w:hint="eastAsia"/>
          <w:b/>
          <w:bCs w:val="0"/>
        </w:rPr>
        <w:t>2</w:t>
      </w:r>
      <w:r>
        <w:rPr>
          <w:b/>
          <w:bCs w:val="0"/>
        </w:rPr>
        <w:t>.</w:t>
      </w:r>
      <w:r>
        <w:rPr>
          <w:rFonts w:hint="eastAsia"/>
          <w:b/>
          <w:bCs w:val="0"/>
        </w:rPr>
        <w:t>1</w:t>
      </w:r>
      <w:r>
        <w:rPr>
          <w:b/>
          <w:bCs w:val="0"/>
        </w:rPr>
        <w:t>.18</w:t>
      </w:r>
      <w:r>
        <w:t>检测区 detection zone</w:t>
      </w:r>
      <w:bookmarkEnd w:id="130"/>
      <w:bookmarkEnd w:id="131"/>
      <w:bookmarkEnd w:id="132"/>
      <w:bookmarkEnd w:id="133"/>
      <w:bookmarkEnd w:id="134"/>
      <w:bookmarkEnd w:id="135"/>
      <w:bookmarkEnd w:id="136"/>
    </w:p>
    <w:p>
      <w:pPr>
        <w:ind w:firstLine="480"/>
      </w:pPr>
      <w:r>
        <w:t>对位于其中的规定试件能进行检测的区域。</w:t>
      </w:r>
    </w:p>
    <w:p>
      <w:pPr>
        <w:pStyle w:val="4"/>
      </w:pPr>
      <w:bookmarkStart w:id="137" w:name="_Toc190870855"/>
      <w:bookmarkStart w:id="138" w:name="_Toc148863854"/>
      <w:bookmarkStart w:id="139" w:name="_Toc141709786"/>
      <w:bookmarkStart w:id="140" w:name="_Toc136970835"/>
      <w:r>
        <w:rPr>
          <w:rFonts w:hint="eastAsia"/>
          <w:b/>
          <w:bCs w:val="0"/>
        </w:rPr>
        <w:t>2</w:t>
      </w:r>
      <w:r>
        <w:rPr>
          <w:b/>
          <w:bCs w:val="0"/>
        </w:rPr>
        <w:t>.</w:t>
      </w:r>
      <w:r>
        <w:rPr>
          <w:rFonts w:hint="eastAsia"/>
          <w:b/>
          <w:bCs w:val="0"/>
        </w:rPr>
        <w:t>1</w:t>
      </w:r>
      <w:r>
        <w:rPr>
          <w:b/>
          <w:bCs w:val="0"/>
        </w:rPr>
        <w:t>.19</w:t>
      </w:r>
      <w:r>
        <w:t>检测能力 detection capability</w:t>
      </w:r>
      <w:bookmarkEnd w:id="137"/>
      <w:bookmarkEnd w:id="138"/>
      <w:bookmarkEnd w:id="139"/>
      <w:bookmarkEnd w:id="140"/>
    </w:p>
    <w:p>
      <w:pPr>
        <w:ind w:firstLine="480"/>
      </w:pPr>
      <w:r>
        <w:t>在特定的检测区内检测试件的能力。</w:t>
      </w:r>
    </w:p>
    <w:p>
      <w:pPr>
        <w:pStyle w:val="4"/>
      </w:pPr>
      <w:bookmarkStart w:id="141" w:name="_Toc136970836"/>
      <w:bookmarkStart w:id="142" w:name="_Toc148863855"/>
      <w:bookmarkStart w:id="143" w:name="_Toc134782181"/>
      <w:bookmarkStart w:id="144" w:name="_Toc141709787"/>
      <w:bookmarkStart w:id="145" w:name="_Toc134782392"/>
      <w:bookmarkStart w:id="146" w:name="_Toc134781546"/>
      <w:bookmarkStart w:id="147" w:name="_Toc190870856"/>
      <w:r>
        <w:rPr>
          <w:rFonts w:hint="eastAsia"/>
          <w:b/>
          <w:bCs w:val="0"/>
        </w:rPr>
        <w:t>2</w:t>
      </w:r>
      <w:r>
        <w:rPr>
          <w:b/>
          <w:bCs w:val="0"/>
        </w:rPr>
        <w:t>.</w:t>
      </w:r>
      <w:r>
        <w:rPr>
          <w:rFonts w:hint="eastAsia"/>
          <w:b/>
          <w:bCs w:val="0"/>
        </w:rPr>
        <w:t>1</w:t>
      </w:r>
      <w:r>
        <w:rPr>
          <w:b/>
          <w:bCs w:val="0"/>
        </w:rPr>
        <w:t>.20</w:t>
      </w:r>
      <w:r>
        <w:t>试件  test piece</w:t>
      </w:r>
      <w:bookmarkEnd w:id="141"/>
      <w:bookmarkEnd w:id="142"/>
      <w:bookmarkEnd w:id="143"/>
      <w:bookmarkEnd w:id="144"/>
      <w:bookmarkEnd w:id="145"/>
      <w:bookmarkEnd w:id="146"/>
      <w:bookmarkEnd w:id="147"/>
    </w:p>
    <w:p>
      <w:pPr>
        <w:ind w:firstLine="480"/>
      </w:pPr>
      <w:r>
        <w:t>用于验证FBDS检测能力的物体。</w:t>
      </w:r>
    </w:p>
    <w:p>
      <w:pPr>
        <w:pStyle w:val="4"/>
      </w:pPr>
      <w:bookmarkStart w:id="148" w:name="_Toc190870857"/>
      <w:bookmarkStart w:id="149" w:name="_Toc141709788"/>
      <w:bookmarkStart w:id="150" w:name="_Toc148863856"/>
      <w:bookmarkStart w:id="151" w:name="_Toc136970837"/>
      <w:r>
        <w:rPr>
          <w:rFonts w:hint="eastAsia"/>
          <w:b/>
          <w:bCs w:val="0"/>
        </w:rPr>
        <w:t>2</w:t>
      </w:r>
      <w:r>
        <w:rPr>
          <w:b/>
          <w:bCs w:val="0"/>
        </w:rPr>
        <w:t>.</w:t>
      </w:r>
      <w:r>
        <w:rPr>
          <w:rFonts w:hint="eastAsia"/>
          <w:b/>
          <w:bCs w:val="0"/>
        </w:rPr>
        <w:t>1</w:t>
      </w:r>
      <w:r>
        <w:rPr>
          <w:b/>
          <w:bCs w:val="0"/>
        </w:rPr>
        <w:t>.21</w:t>
      </w:r>
      <w:r>
        <w:t>容差区（公差带）  tolerance zone</w:t>
      </w:r>
      <w:bookmarkEnd w:id="148"/>
      <w:bookmarkEnd w:id="149"/>
      <w:bookmarkEnd w:id="150"/>
      <w:bookmarkEnd w:id="151"/>
    </w:p>
    <w:p>
      <w:pPr>
        <w:ind w:firstLine="480"/>
        <w:rPr>
          <w:lang w:val="zh-TW" w:eastAsia="zh-TW" w:bidi="zh-TW"/>
        </w:rPr>
      </w:pPr>
      <w:r>
        <w:rPr>
          <w:lang w:val="zh-TW" w:eastAsia="zh-TW" w:bidi="zh-TW"/>
        </w:rPr>
        <w:t>检测区之外的区域，该区域是达到在检测区内检测出指定试件概率所必需的。</w:t>
      </w:r>
    </w:p>
    <w:p>
      <w:pPr>
        <w:pStyle w:val="4"/>
        <w:rPr>
          <w:lang w:eastAsia="zh-TW"/>
        </w:rPr>
      </w:pPr>
      <w:bookmarkStart w:id="152" w:name="_Toc190870858"/>
      <w:bookmarkStart w:id="153" w:name="_Toc148863857"/>
      <w:bookmarkStart w:id="154" w:name="_Toc136970838"/>
      <w:bookmarkStart w:id="155" w:name="_Toc141709789"/>
      <w:r>
        <w:rPr>
          <w:rFonts w:hint="eastAsia"/>
          <w:b/>
          <w:bCs w:val="0"/>
          <w:lang w:eastAsia="zh-TW"/>
        </w:rPr>
        <w:t>2</w:t>
      </w:r>
      <w:r>
        <w:rPr>
          <w:b/>
          <w:bCs w:val="0"/>
          <w:lang w:eastAsia="zh-TW"/>
        </w:rPr>
        <w:t>.</w:t>
      </w:r>
      <w:r>
        <w:rPr>
          <w:rFonts w:hint="eastAsia"/>
          <w:b/>
          <w:bCs w:val="0"/>
          <w:lang w:eastAsia="zh-TW"/>
        </w:rPr>
        <w:t>1</w:t>
      </w:r>
      <w:r>
        <w:rPr>
          <w:b/>
          <w:bCs w:val="0"/>
          <w:lang w:eastAsia="zh-TW"/>
        </w:rPr>
        <w:t>.22</w:t>
      </w:r>
      <w:r>
        <w:rPr>
          <w:lang w:eastAsia="zh-TW"/>
        </w:rPr>
        <w:t>检测能力受限区 zone with limited detection capability</w:t>
      </w:r>
      <w:bookmarkEnd w:id="152"/>
      <w:bookmarkEnd w:id="153"/>
      <w:bookmarkEnd w:id="154"/>
      <w:bookmarkEnd w:id="155"/>
    </w:p>
    <w:p>
      <w:pPr>
        <w:ind w:firstLine="480"/>
        <w:rPr>
          <w:lang w:eastAsia="zh-TW"/>
        </w:rPr>
      </w:pPr>
      <w:r>
        <w:rPr>
          <w:lang w:eastAsia="zh-TW"/>
        </w:rPr>
        <w:t>位于敏感区内，低于供方规定检测能力的区域(或称有限检测区)，限制因素如试件尺寸、颜色、材质和位于传感器装置的光学窗口与检测区之间位置等。</w:t>
      </w:r>
    </w:p>
    <w:p>
      <w:pPr>
        <w:pStyle w:val="4"/>
        <w:rPr>
          <w:lang w:eastAsia="zh-TW"/>
        </w:rPr>
      </w:pPr>
      <w:bookmarkStart w:id="156" w:name="_Toc190870859"/>
      <w:bookmarkStart w:id="157" w:name="_Toc148863858"/>
      <w:bookmarkStart w:id="158" w:name="_Toc141709790"/>
      <w:bookmarkStart w:id="159" w:name="_Toc134782173"/>
      <w:bookmarkStart w:id="160" w:name="_Toc136970839"/>
      <w:bookmarkStart w:id="161" w:name="_Toc134781538"/>
      <w:bookmarkStart w:id="162" w:name="_Toc134782384"/>
      <w:r>
        <w:rPr>
          <w:rFonts w:hint="eastAsia"/>
          <w:b/>
          <w:bCs w:val="0"/>
          <w:lang w:eastAsia="zh-TW"/>
        </w:rPr>
        <w:t>2</w:t>
      </w:r>
      <w:r>
        <w:rPr>
          <w:b/>
          <w:bCs w:val="0"/>
          <w:lang w:eastAsia="zh-TW"/>
        </w:rPr>
        <w:t>.</w:t>
      </w:r>
      <w:r>
        <w:rPr>
          <w:rFonts w:hint="eastAsia"/>
          <w:b/>
          <w:bCs w:val="0"/>
          <w:lang w:eastAsia="zh-TW"/>
        </w:rPr>
        <w:t>1</w:t>
      </w:r>
      <w:r>
        <w:rPr>
          <w:b/>
          <w:bCs w:val="0"/>
          <w:lang w:eastAsia="zh-TW"/>
        </w:rPr>
        <w:t>.23</w:t>
      </w:r>
      <w:r>
        <w:rPr>
          <w:lang w:eastAsia="zh-TW"/>
        </w:rPr>
        <w:t>检测盲区</w:t>
      </w:r>
      <w:r>
        <w:rPr>
          <w:rFonts w:hint="eastAsia"/>
          <w:lang w:eastAsia="zh-TW"/>
        </w:rPr>
        <w:t xml:space="preserve"> d</w:t>
      </w:r>
      <w:r>
        <w:rPr>
          <w:lang w:eastAsia="zh-TW"/>
        </w:rPr>
        <w:t>etection blind area</w:t>
      </w:r>
      <w:bookmarkEnd w:id="156"/>
      <w:bookmarkEnd w:id="157"/>
      <w:bookmarkEnd w:id="158"/>
    </w:p>
    <w:p>
      <w:pPr>
        <w:ind w:firstLine="480"/>
      </w:pPr>
      <w:r>
        <w:t>检测区以外的</w:t>
      </w:r>
      <w:r>
        <w:rPr>
          <w:rFonts w:hint="eastAsia"/>
        </w:rPr>
        <w:t>风险空间区域</w:t>
      </w:r>
      <w:r>
        <w:t>。检测盲区的存在应不能导致</w:t>
      </w:r>
      <w:r>
        <w:rPr>
          <w:rFonts w:hint="eastAsia"/>
        </w:rPr>
        <w:t>FBDS危险失效。</w:t>
      </w:r>
    </w:p>
    <w:p>
      <w:pPr>
        <w:pStyle w:val="4"/>
      </w:pPr>
      <w:bookmarkStart w:id="163" w:name="_Toc141709791"/>
      <w:bookmarkStart w:id="164" w:name="_Toc190870860"/>
      <w:bookmarkStart w:id="165" w:name="_Toc148863859"/>
      <w:r>
        <w:rPr>
          <w:rFonts w:hint="eastAsia"/>
          <w:b/>
          <w:bCs w:val="0"/>
        </w:rPr>
        <w:t>2</w:t>
      </w:r>
      <w:r>
        <w:rPr>
          <w:b/>
          <w:bCs w:val="0"/>
        </w:rPr>
        <w:t>.</w:t>
      </w:r>
      <w:r>
        <w:rPr>
          <w:rFonts w:hint="eastAsia"/>
          <w:b/>
          <w:bCs w:val="0"/>
        </w:rPr>
        <w:t>1</w:t>
      </w:r>
      <w:r>
        <w:rPr>
          <w:b/>
          <w:bCs w:val="0"/>
        </w:rPr>
        <w:t>.24</w:t>
      </w:r>
      <w:r>
        <w:t>输出信号继电器 Output signal relay</w:t>
      </w:r>
      <w:r>
        <w:rPr>
          <w:rFonts w:hint="eastAsia"/>
        </w:rPr>
        <w:t>；</w:t>
      </w:r>
      <w:bookmarkEnd w:id="159"/>
      <w:bookmarkEnd w:id="160"/>
      <w:bookmarkEnd w:id="161"/>
      <w:bookmarkEnd w:id="162"/>
      <w:bookmarkEnd w:id="163"/>
      <w:r>
        <w:t>OSR</w:t>
      </w:r>
      <w:bookmarkEnd w:id="164"/>
      <w:bookmarkEnd w:id="165"/>
    </w:p>
    <w:p>
      <w:pPr>
        <w:ind w:firstLine="480"/>
      </w:pPr>
      <w:r>
        <w:t>与站台门滑动门处</w:t>
      </w:r>
      <w:r>
        <w:rPr>
          <w:rFonts w:hint="eastAsia"/>
        </w:rPr>
        <w:t>DCU或</w:t>
      </w:r>
      <w:r>
        <w:t>站台门</w:t>
      </w:r>
      <w:r>
        <w:rPr>
          <w:rFonts w:hint="eastAsia"/>
        </w:rPr>
        <w:t>机房处PSC</w:t>
      </w:r>
      <w:r>
        <w:t>或信号系统安全回路连接的</w:t>
      </w:r>
      <w:r>
        <w:rPr>
          <w:rFonts w:hint="eastAsia"/>
        </w:rPr>
        <w:t>异物监测</w:t>
      </w:r>
      <w:r>
        <w:t>系统(</w:t>
      </w:r>
      <w:r>
        <w:rPr>
          <w:rFonts w:ascii="黑体" w:hAnsi="黑体" w:eastAsia="黑体" w:cs="宋体"/>
        </w:rPr>
        <w:t>FBDS</w:t>
      </w:r>
      <w:r>
        <w:t>) 的元件。当</w:t>
      </w:r>
      <w:r>
        <w:rPr>
          <w:rFonts w:ascii="黑体" w:hAnsi="黑体" w:eastAsia="黑体" w:cs="宋体"/>
        </w:rPr>
        <w:t>FBDS</w:t>
      </w:r>
      <w:r>
        <w:t>正常工作期间敏感装置未被触发或被触发，在安全输出信号有效期间，做出的响应从断开状态进入闭合（继电器干接点）状态或保持断开状态。</w:t>
      </w:r>
    </w:p>
    <w:p>
      <w:pPr>
        <w:pStyle w:val="4"/>
      </w:pPr>
      <w:bookmarkStart w:id="166" w:name="_Toc190870861"/>
      <w:bookmarkStart w:id="167" w:name="_Toc148863860"/>
      <w:bookmarkStart w:id="168" w:name="_Toc141709792"/>
      <w:r>
        <w:rPr>
          <w:rFonts w:hint="eastAsia"/>
          <w:b/>
          <w:bCs w:val="0"/>
        </w:rPr>
        <w:t>2</w:t>
      </w:r>
      <w:r>
        <w:rPr>
          <w:b/>
          <w:bCs w:val="0"/>
        </w:rPr>
        <w:t>.</w:t>
      </w:r>
      <w:r>
        <w:rPr>
          <w:rFonts w:hint="eastAsia"/>
          <w:b/>
          <w:bCs w:val="0"/>
        </w:rPr>
        <w:t>1</w:t>
      </w:r>
      <w:r>
        <w:rPr>
          <w:b/>
          <w:bCs w:val="0"/>
        </w:rPr>
        <w:t>.25</w:t>
      </w:r>
      <w:r>
        <w:rPr>
          <w:rFonts w:hint="eastAsia"/>
        </w:rPr>
        <w:t xml:space="preserve">安全输出信号有效期间 </w:t>
      </w:r>
      <w:r>
        <w:t>Validity period of safety output</w:t>
      </w:r>
      <w:r>
        <w:rPr>
          <w:rFonts w:hint="eastAsia"/>
        </w:rPr>
        <w:t xml:space="preserve"> signal</w:t>
      </w:r>
      <w:r>
        <w:t>；</w:t>
      </w:r>
      <w:r>
        <w:rPr>
          <w:rFonts w:hint="eastAsia"/>
        </w:rPr>
        <w:t>VPSOS</w:t>
      </w:r>
      <w:bookmarkEnd w:id="166"/>
      <w:bookmarkEnd w:id="167"/>
      <w:bookmarkEnd w:id="168"/>
    </w:p>
    <w:p>
      <w:pPr>
        <w:ind w:firstLine="480"/>
      </w:pPr>
      <w:r>
        <w:rPr>
          <w:rFonts w:hint="eastAsia"/>
        </w:rPr>
        <w:t>列车在站期间，站台门与列车门关闭紧锁后的一段时间内（如到列车启动离站或离站），</w:t>
      </w:r>
      <w:r>
        <w:t>敏感装置未被触发或被触发，可控制OSR的干接点从断开状态进入闭合状态的时间段或一直保持断开</w:t>
      </w:r>
      <w:r>
        <w:rPr>
          <w:rFonts w:hint="eastAsia"/>
        </w:rPr>
        <w:t>状态</w:t>
      </w:r>
      <w:r>
        <w:t>的时间段。该时段</w:t>
      </w:r>
      <w:r>
        <w:rPr>
          <w:rFonts w:hint="eastAsia"/>
        </w:rPr>
        <w:t>内</w:t>
      </w:r>
      <w:r>
        <w:t>OSR输出信号对接入的安全回路有效。</w:t>
      </w:r>
    </w:p>
    <w:p>
      <w:pPr>
        <w:pStyle w:val="4"/>
      </w:pPr>
      <w:bookmarkStart w:id="169" w:name="_Toc141709793"/>
      <w:bookmarkStart w:id="170" w:name="_Toc190870862"/>
      <w:bookmarkStart w:id="171" w:name="_Toc148863861"/>
      <w:r>
        <w:rPr>
          <w:rFonts w:hint="eastAsia"/>
          <w:b/>
          <w:bCs w:val="0"/>
        </w:rPr>
        <w:t>2</w:t>
      </w:r>
      <w:r>
        <w:rPr>
          <w:b/>
          <w:bCs w:val="0"/>
        </w:rPr>
        <w:t>.</w:t>
      </w:r>
      <w:r>
        <w:rPr>
          <w:rFonts w:hint="eastAsia"/>
          <w:b/>
          <w:bCs w:val="0"/>
        </w:rPr>
        <w:t>1</w:t>
      </w:r>
      <w:r>
        <w:rPr>
          <w:b/>
          <w:bCs w:val="0"/>
        </w:rPr>
        <w:t>.26</w:t>
      </w:r>
      <w:r>
        <w:t>安全回路</w:t>
      </w:r>
      <w:r>
        <w:rPr>
          <w:rFonts w:hint="eastAsia"/>
        </w:rPr>
        <w:t xml:space="preserve"> s</w:t>
      </w:r>
      <w:r>
        <w:t>afety circuit</w:t>
      </w:r>
      <w:bookmarkEnd w:id="169"/>
      <w:bookmarkEnd w:id="170"/>
      <w:bookmarkEnd w:id="171"/>
    </w:p>
    <w:p>
      <w:pPr>
        <w:ind w:firstLine="480"/>
      </w:pPr>
      <w:r>
        <w:rPr>
          <w:rFonts w:hint="eastAsia"/>
        </w:rPr>
        <w:t>用电路把列车在运行时影响安全的设备因素和人为操作因素有机的组合起来，构成一个可以检测和自动控制车辆的电气回路。</w:t>
      </w:r>
    </w:p>
    <w:p>
      <w:pPr>
        <w:pStyle w:val="4"/>
      </w:pPr>
      <w:bookmarkStart w:id="172" w:name="_Toc134781559"/>
      <w:bookmarkStart w:id="173" w:name="_Toc141709794"/>
      <w:bookmarkStart w:id="174" w:name="_Toc190870863"/>
      <w:bookmarkStart w:id="175" w:name="_Toc134782405"/>
      <w:bookmarkStart w:id="176" w:name="_Toc148863862"/>
      <w:bookmarkStart w:id="177" w:name="_Toc136970854"/>
      <w:bookmarkStart w:id="178" w:name="_Toc134782194"/>
      <w:r>
        <w:rPr>
          <w:rFonts w:hint="eastAsia"/>
          <w:b/>
          <w:bCs w:val="0"/>
        </w:rPr>
        <w:t>2</w:t>
      </w:r>
      <w:r>
        <w:rPr>
          <w:b/>
          <w:bCs w:val="0"/>
        </w:rPr>
        <w:t>.</w:t>
      </w:r>
      <w:r>
        <w:rPr>
          <w:rFonts w:hint="eastAsia"/>
          <w:b/>
          <w:bCs w:val="0"/>
        </w:rPr>
        <w:t>1</w:t>
      </w:r>
      <w:r>
        <w:rPr>
          <w:b/>
          <w:bCs w:val="0"/>
        </w:rPr>
        <w:t>.27</w:t>
      </w:r>
      <w:r>
        <w:t>检测响应时间detection response time</w:t>
      </w:r>
      <w:bookmarkEnd w:id="172"/>
      <w:bookmarkEnd w:id="173"/>
      <w:bookmarkEnd w:id="174"/>
      <w:bookmarkEnd w:id="175"/>
      <w:bookmarkEnd w:id="176"/>
      <w:bookmarkEnd w:id="177"/>
      <w:bookmarkEnd w:id="178"/>
    </w:p>
    <w:p>
      <w:pPr>
        <w:ind w:firstLine="480"/>
      </w:pPr>
      <w:r>
        <w:t>从引起敏感装置未触发或触发事件的出现到输出信号开关继电器(OSRs)从断开状态进入闭合状态或保持断开状态之间的最长时间。含敏感装置的数据采集时间、就地计算控制装置处理时间、检测结果传输时间和OSR的响应时间。</w:t>
      </w:r>
    </w:p>
    <w:p>
      <w:pPr>
        <w:ind w:firstLine="480"/>
      </w:pPr>
      <w:r>
        <w:rPr>
          <w:rFonts w:hint="eastAsia"/>
        </w:rPr>
        <w:t>分就地检测响应时间和系统检测响应时间。</w:t>
      </w:r>
    </w:p>
    <w:p>
      <w:pPr>
        <w:pStyle w:val="4"/>
        <w:spacing w:line="415" w:lineRule="auto"/>
      </w:pPr>
      <w:bookmarkStart w:id="179" w:name="_Toc141709795"/>
      <w:bookmarkStart w:id="180" w:name="_Toc136970840"/>
      <w:bookmarkStart w:id="181" w:name="_Toc148863863"/>
      <w:bookmarkStart w:id="182" w:name="_Toc190870864"/>
      <w:r>
        <w:rPr>
          <w:rFonts w:hint="eastAsia"/>
          <w:b/>
          <w:bCs w:val="0"/>
        </w:rPr>
        <w:t>2</w:t>
      </w:r>
      <w:r>
        <w:rPr>
          <w:b/>
          <w:bCs w:val="0"/>
        </w:rPr>
        <w:t>.</w:t>
      </w:r>
      <w:r>
        <w:rPr>
          <w:rFonts w:hint="eastAsia"/>
          <w:b/>
          <w:bCs w:val="0"/>
        </w:rPr>
        <w:t>1</w:t>
      </w:r>
      <w:r>
        <w:rPr>
          <w:b/>
          <w:bCs w:val="0"/>
        </w:rPr>
        <w:t>.28</w:t>
      </w:r>
      <w:r>
        <w:rPr>
          <w:rFonts w:hint="eastAsia"/>
        </w:rPr>
        <w:t>故障检测时间</w:t>
      </w:r>
      <w:r>
        <w:t>fault detection time</w:t>
      </w:r>
      <w:bookmarkEnd w:id="179"/>
      <w:bookmarkEnd w:id="180"/>
      <w:bookmarkEnd w:id="181"/>
      <w:bookmarkEnd w:id="182"/>
    </w:p>
    <w:p>
      <w:pPr>
        <w:ind w:firstLine="480"/>
      </w:pPr>
      <w:r>
        <w:rPr>
          <w:rFonts w:hint="eastAsia"/>
        </w:rPr>
        <w:t>从故障开始出现到检测出故障存在的时间间隔。</w:t>
      </w:r>
    </w:p>
    <w:p>
      <w:pPr>
        <w:pStyle w:val="4"/>
        <w:spacing w:line="415" w:lineRule="auto"/>
      </w:pPr>
      <w:bookmarkStart w:id="183" w:name="_Toc148863864"/>
      <w:bookmarkStart w:id="184" w:name="_Toc190870865"/>
      <w:bookmarkStart w:id="185" w:name="_Toc141709796"/>
      <w:r>
        <w:rPr>
          <w:rFonts w:hint="eastAsia"/>
          <w:b/>
          <w:bCs w:val="0"/>
        </w:rPr>
        <w:t>2</w:t>
      </w:r>
      <w:r>
        <w:rPr>
          <w:b/>
          <w:bCs w:val="0"/>
        </w:rPr>
        <w:t>.</w:t>
      </w:r>
      <w:r>
        <w:rPr>
          <w:rFonts w:hint="eastAsia"/>
          <w:b/>
          <w:bCs w:val="0"/>
        </w:rPr>
        <w:t>1</w:t>
      </w:r>
      <w:r>
        <w:rPr>
          <w:b/>
          <w:bCs w:val="0"/>
        </w:rPr>
        <w:t>.29</w:t>
      </w:r>
      <w:r>
        <w:rPr>
          <w:rFonts w:hint="eastAsia"/>
        </w:rPr>
        <w:t>拒绝时间 negationtime</w:t>
      </w:r>
      <w:bookmarkEnd w:id="183"/>
      <w:bookmarkEnd w:id="184"/>
      <w:bookmarkEnd w:id="185"/>
    </w:p>
    <w:p>
      <w:pPr>
        <w:ind w:firstLine="480"/>
      </w:pPr>
      <w:r>
        <w:rPr>
          <w:rFonts w:hint="eastAsia"/>
        </w:rPr>
        <w:t>从检测出故障存在到强制为安全状态的时间间隔。</w:t>
      </w:r>
    </w:p>
    <w:p>
      <w:pPr>
        <w:pStyle w:val="4"/>
        <w:spacing w:line="415" w:lineRule="auto"/>
      </w:pPr>
      <w:bookmarkStart w:id="186" w:name="_Toc190870866"/>
      <w:bookmarkStart w:id="187" w:name="_Toc148863865"/>
      <w:r>
        <w:rPr>
          <w:rFonts w:hint="eastAsia"/>
          <w:b/>
          <w:bCs w:val="0"/>
        </w:rPr>
        <w:t>2</w:t>
      </w:r>
      <w:r>
        <w:rPr>
          <w:b/>
          <w:bCs w:val="0"/>
        </w:rPr>
        <w:t>.</w:t>
      </w:r>
      <w:r>
        <w:rPr>
          <w:rFonts w:hint="eastAsia"/>
          <w:b/>
          <w:bCs w:val="0"/>
        </w:rPr>
        <w:t>1</w:t>
      </w:r>
      <w:r>
        <w:rPr>
          <w:b/>
          <w:bCs w:val="0"/>
        </w:rPr>
        <w:t>.30</w:t>
      </w:r>
      <w:r>
        <w:t>故障响应时间Fault response time</w:t>
      </w:r>
      <w:bookmarkEnd w:id="186"/>
      <w:bookmarkEnd w:id="187"/>
    </w:p>
    <w:p>
      <w:pPr>
        <w:ind w:firstLine="480"/>
      </w:pPr>
      <w:r>
        <w:rPr>
          <w:rFonts w:hint="eastAsia"/>
        </w:rPr>
        <w:t>从故障开始出现到强制为安全状态的时间间隔。</w:t>
      </w:r>
    </w:p>
    <w:p>
      <w:pPr>
        <w:pStyle w:val="4"/>
        <w:spacing w:line="415" w:lineRule="auto"/>
      </w:pPr>
      <w:bookmarkStart w:id="188" w:name="_Toc136970841"/>
      <w:bookmarkStart w:id="189" w:name="_Toc190870867"/>
      <w:bookmarkStart w:id="190" w:name="_Toc148863866"/>
      <w:bookmarkStart w:id="191" w:name="_Toc141709797"/>
      <w:r>
        <w:rPr>
          <w:rFonts w:hint="eastAsia"/>
          <w:b/>
          <w:bCs w:val="0"/>
        </w:rPr>
        <w:t>2</w:t>
      </w:r>
      <w:r>
        <w:rPr>
          <w:b/>
          <w:bCs w:val="0"/>
        </w:rPr>
        <w:t>.</w:t>
      </w:r>
      <w:r>
        <w:rPr>
          <w:rFonts w:hint="eastAsia"/>
          <w:b/>
          <w:bCs w:val="0"/>
        </w:rPr>
        <w:t>1</w:t>
      </w:r>
      <w:r>
        <w:rPr>
          <w:b/>
          <w:bCs w:val="0"/>
        </w:rPr>
        <w:t>.3</w:t>
      </w:r>
      <w:r>
        <w:rPr>
          <w:rFonts w:hint="eastAsia"/>
          <w:b/>
          <w:bCs w:val="0"/>
        </w:rPr>
        <w:t>1</w:t>
      </w:r>
      <w:r>
        <w:t>周期检测  periodic test</w:t>
      </w:r>
      <w:bookmarkEnd w:id="188"/>
      <w:bookmarkEnd w:id="189"/>
      <w:bookmarkEnd w:id="190"/>
      <w:bookmarkEnd w:id="191"/>
    </w:p>
    <w:p>
      <w:pPr>
        <w:ind w:firstLine="480"/>
      </w:pPr>
      <w:r>
        <w:t>通过激励或模拟</w:t>
      </w:r>
      <w:r>
        <w:rPr>
          <w:rFonts w:ascii="黑体" w:hAnsi="黑体" w:eastAsia="黑体" w:cs="宋体"/>
        </w:rPr>
        <w:t>FBDS</w:t>
      </w:r>
      <w:r>
        <w:t>的感应装置的信号输入，以确定</w:t>
      </w:r>
      <w:r>
        <w:rPr>
          <w:rFonts w:ascii="黑体" w:hAnsi="黑体" w:eastAsia="黑体" w:cs="宋体"/>
        </w:rPr>
        <w:t>FBDS</w:t>
      </w:r>
      <w:r>
        <w:rPr>
          <w:rFonts w:hint="eastAsia" w:cs="宋体"/>
          <w:bCs/>
        </w:rPr>
        <w:t>的</w:t>
      </w:r>
      <w:r>
        <w:t>输出信号开关</w:t>
      </w:r>
      <w:r>
        <w:rPr>
          <w:rFonts w:hint="eastAsia"/>
        </w:rPr>
        <w:t>继电器</w:t>
      </w:r>
      <w:r>
        <w:rPr>
          <w:spacing w:val="9"/>
        </w:rPr>
        <w:t>是否进入所</w:t>
      </w:r>
      <w:r>
        <w:rPr>
          <w:spacing w:val="5"/>
        </w:rPr>
        <w:t>要求的断开状态的技术。</w:t>
      </w:r>
    </w:p>
    <w:p>
      <w:pPr>
        <w:pStyle w:val="4"/>
        <w:spacing w:line="415" w:lineRule="auto"/>
      </w:pPr>
      <w:bookmarkStart w:id="192" w:name="_Toc148863867"/>
      <w:bookmarkStart w:id="193" w:name="_Toc190870868"/>
      <w:bookmarkStart w:id="194" w:name="_Toc141709798"/>
      <w:bookmarkStart w:id="195" w:name="_Toc134781539"/>
      <w:bookmarkStart w:id="196" w:name="_Toc134782174"/>
      <w:bookmarkStart w:id="197" w:name="_Toc136970842"/>
      <w:bookmarkStart w:id="198" w:name="_Toc134782385"/>
      <w:r>
        <w:rPr>
          <w:rFonts w:hint="eastAsia"/>
          <w:b/>
          <w:bCs w:val="0"/>
        </w:rPr>
        <w:t>2</w:t>
      </w:r>
      <w:r>
        <w:rPr>
          <w:b/>
          <w:bCs w:val="0"/>
        </w:rPr>
        <w:t>.</w:t>
      </w:r>
      <w:r>
        <w:rPr>
          <w:rFonts w:hint="eastAsia"/>
          <w:b/>
          <w:bCs w:val="0"/>
        </w:rPr>
        <w:t>1</w:t>
      </w:r>
      <w:r>
        <w:rPr>
          <w:b/>
          <w:bCs w:val="0"/>
        </w:rPr>
        <w:t>.3</w:t>
      </w:r>
      <w:r>
        <w:rPr>
          <w:rFonts w:hint="eastAsia"/>
          <w:b/>
          <w:bCs w:val="0"/>
        </w:rPr>
        <w:t>2</w:t>
      </w:r>
      <w:r>
        <w:t>安全相关数据接口 safety-related data interface</w:t>
      </w:r>
      <w:bookmarkEnd w:id="192"/>
      <w:bookmarkEnd w:id="193"/>
      <w:bookmarkEnd w:id="194"/>
      <w:bookmarkEnd w:id="195"/>
      <w:bookmarkEnd w:id="196"/>
      <w:bookmarkEnd w:id="197"/>
      <w:bookmarkEnd w:id="198"/>
    </w:p>
    <w:p>
      <w:pPr>
        <w:ind w:firstLine="480"/>
      </w:pPr>
      <w:r>
        <w:rPr>
          <w:rFonts w:ascii="黑体" w:hAnsi="黑体" w:eastAsia="黑体" w:cs="宋体"/>
        </w:rPr>
        <w:t>FBDS</w:t>
      </w:r>
      <w:r>
        <w:t>的输入及输出信号与用于表示输入及输出信号状态的安全相关通信接口之间的直接连接(点对点)接口。</w:t>
      </w:r>
    </w:p>
    <w:p>
      <w:pPr>
        <w:pStyle w:val="4"/>
        <w:spacing w:line="415" w:lineRule="auto"/>
      </w:pPr>
      <w:bookmarkStart w:id="199" w:name="_Toc141709799"/>
      <w:bookmarkStart w:id="200" w:name="_Toc134782386"/>
      <w:bookmarkStart w:id="201" w:name="_Toc136970843"/>
      <w:bookmarkStart w:id="202" w:name="_Toc134782175"/>
      <w:bookmarkStart w:id="203" w:name="_Toc148863868"/>
      <w:bookmarkStart w:id="204" w:name="_Toc134781540"/>
      <w:bookmarkStart w:id="205" w:name="_Toc190870869"/>
      <w:r>
        <w:rPr>
          <w:rFonts w:hint="eastAsia"/>
          <w:b/>
          <w:bCs w:val="0"/>
        </w:rPr>
        <w:t>2</w:t>
      </w:r>
      <w:r>
        <w:rPr>
          <w:b/>
          <w:bCs w:val="0"/>
        </w:rPr>
        <w:t>.</w:t>
      </w:r>
      <w:r>
        <w:rPr>
          <w:rFonts w:hint="eastAsia"/>
          <w:b/>
          <w:bCs w:val="0"/>
        </w:rPr>
        <w:t>1</w:t>
      </w:r>
      <w:r>
        <w:rPr>
          <w:b/>
          <w:bCs w:val="0"/>
        </w:rPr>
        <w:t>.3</w:t>
      </w:r>
      <w:r>
        <w:rPr>
          <w:rFonts w:hint="eastAsia"/>
          <w:b/>
          <w:bCs w:val="0"/>
        </w:rPr>
        <w:t>3</w:t>
      </w:r>
      <w:r>
        <w:t>安全相关通信接口 safety-related communication interface</w:t>
      </w:r>
      <w:bookmarkEnd w:id="199"/>
      <w:bookmarkEnd w:id="200"/>
      <w:bookmarkEnd w:id="201"/>
      <w:bookmarkEnd w:id="202"/>
      <w:bookmarkEnd w:id="203"/>
      <w:bookmarkEnd w:id="204"/>
      <w:bookmarkEnd w:id="205"/>
    </w:p>
    <w:p>
      <w:pPr>
        <w:ind w:firstLine="480"/>
      </w:pPr>
      <w:r>
        <w:t>与安全相关的连接至预期用于安全相关控制功能的标准化通信网络。</w:t>
      </w:r>
    </w:p>
    <w:p>
      <w:pPr>
        <w:pStyle w:val="4"/>
        <w:spacing w:line="415" w:lineRule="auto"/>
      </w:pPr>
      <w:bookmarkStart w:id="206" w:name="_Toc148863869"/>
      <w:bookmarkStart w:id="207" w:name="_Toc141709800"/>
      <w:bookmarkStart w:id="208" w:name="_Toc134782192"/>
      <w:bookmarkStart w:id="209" w:name="_Toc136970852"/>
      <w:bookmarkStart w:id="210" w:name="_Toc134781557"/>
      <w:bookmarkStart w:id="211" w:name="_Toc134782403"/>
      <w:bookmarkStart w:id="212" w:name="_Toc190870870"/>
      <w:r>
        <w:rPr>
          <w:rFonts w:hint="eastAsia"/>
          <w:b/>
          <w:bCs w:val="0"/>
        </w:rPr>
        <w:t>2</w:t>
      </w:r>
      <w:r>
        <w:rPr>
          <w:b/>
          <w:bCs w:val="0"/>
        </w:rPr>
        <w:t>.</w:t>
      </w:r>
      <w:r>
        <w:rPr>
          <w:rFonts w:hint="eastAsia"/>
          <w:b/>
          <w:bCs w:val="0"/>
        </w:rPr>
        <w:t>1</w:t>
      </w:r>
      <w:r>
        <w:rPr>
          <w:b/>
          <w:bCs w:val="0"/>
        </w:rPr>
        <w:t>.3</w:t>
      </w:r>
      <w:r>
        <w:rPr>
          <w:rFonts w:hint="eastAsia"/>
          <w:b/>
          <w:bCs w:val="0"/>
        </w:rPr>
        <w:t>4故障</w:t>
      </w:r>
      <w:r>
        <w:t>锁定状态  fault</w:t>
      </w:r>
      <w:r>
        <w:rPr>
          <w:rFonts w:hint="eastAsia"/>
        </w:rPr>
        <w:t xml:space="preserve"> </w:t>
      </w:r>
      <w:r>
        <w:t>lock-out condition</w:t>
      </w:r>
      <w:bookmarkEnd w:id="206"/>
      <w:bookmarkEnd w:id="207"/>
      <w:bookmarkEnd w:id="208"/>
      <w:bookmarkEnd w:id="209"/>
      <w:bookmarkEnd w:id="210"/>
      <w:bookmarkEnd w:id="211"/>
      <w:bookmarkEnd w:id="212"/>
    </w:p>
    <w:p>
      <w:pPr>
        <w:ind w:firstLine="480"/>
      </w:pPr>
      <w:r>
        <w:t>由某个故障引起的阻止异物监测系统(FBDS) 正常工作的状态。此时其所有的输出信号开关继电器(OSRs)进入断开状态。</w:t>
      </w:r>
    </w:p>
    <w:p>
      <w:pPr>
        <w:pStyle w:val="4"/>
        <w:spacing w:line="415" w:lineRule="auto"/>
      </w:pPr>
      <w:bookmarkStart w:id="213" w:name="_Toc134782404"/>
      <w:bookmarkStart w:id="214" w:name="_Toc134781558"/>
      <w:bookmarkStart w:id="215" w:name="_Toc134782193"/>
      <w:bookmarkStart w:id="216" w:name="_Toc136970853"/>
      <w:bookmarkStart w:id="217" w:name="_Toc141709801"/>
      <w:bookmarkStart w:id="218" w:name="_Toc148863870"/>
      <w:bookmarkStart w:id="219" w:name="_Toc190870871"/>
      <w:r>
        <w:rPr>
          <w:rFonts w:hint="eastAsia"/>
          <w:b/>
          <w:bCs w:val="0"/>
        </w:rPr>
        <w:t>2</w:t>
      </w:r>
      <w:r>
        <w:rPr>
          <w:b/>
          <w:bCs w:val="0"/>
        </w:rPr>
        <w:t>.</w:t>
      </w:r>
      <w:r>
        <w:rPr>
          <w:rFonts w:hint="eastAsia"/>
          <w:b/>
          <w:bCs w:val="0"/>
        </w:rPr>
        <w:t>1</w:t>
      </w:r>
      <w:r>
        <w:rPr>
          <w:b/>
          <w:bCs w:val="0"/>
        </w:rPr>
        <w:t>.3</w:t>
      </w:r>
      <w:r>
        <w:rPr>
          <w:rFonts w:hint="eastAsia"/>
          <w:b/>
          <w:bCs w:val="0"/>
        </w:rPr>
        <w:t>5</w:t>
      </w:r>
      <w:r>
        <w:t>旁路 muting</w:t>
      </w:r>
      <w:bookmarkEnd w:id="213"/>
      <w:bookmarkEnd w:id="214"/>
      <w:bookmarkEnd w:id="215"/>
      <w:bookmarkEnd w:id="216"/>
      <w:bookmarkEnd w:id="217"/>
      <w:bookmarkEnd w:id="218"/>
      <w:bookmarkEnd w:id="219"/>
    </w:p>
    <w:p>
      <w:pPr>
        <w:ind w:firstLine="480"/>
      </w:pPr>
      <w:r>
        <w:t>由就地计算控制装置或单侧监控装置的安全相关部件对安全功能的临时自动暂停，实现站台</w:t>
      </w:r>
      <w:r>
        <w:rPr>
          <w:rFonts w:hint="eastAsia"/>
        </w:rPr>
        <w:t>单</w:t>
      </w:r>
      <w:r>
        <w:t>个检测点检测区安全功能或站台单侧检测区安全功能的自动暂停。此时感应功能即使处于触发状态时，它对应的输出信号开关继电器</w:t>
      </w:r>
      <w:r>
        <w:rPr>
          <w:rFonts w:hint="eastAsia"/>
        </w:rPr>
        <w:t>OSR</w:t>
      </w:r>
      <w:r>
        <w:t>也是保持在</w:t>
      </w:r>
      <w:r>
        <w:rPr>
          <w:lang w:val="zh-CN" w:bidi="zh-CN"/>
        </w:rPr>
        <w:t>“接通”状态</w:t>
      </w:r>
      <w:r>
        <w:t>，而此时系统的安全则由其他措施来保障。</w:t>
      </w:r>
    </w:p>
    <w:p>
      <w:pPr>
        <w:pStyle w:val="4"/>
        <w:spacing w:line="415" w:lineRule="auto"/>
      </w:pPr>
      <w:bookmarkStart w:id="220" w:name="_Toc134782408"/>
      <w:bookmarkStart w:id="221" w:name="_Toc136970856"/>
      <w:bookmarkStart w:id="222" w:name="_Toc134782197"/>
      <w:bookmarkStart w:id="223" w:name="_Toc134781562"/>
      <w:bookmarkStart w:id="224" w:name="_Toc141709802"/>
      <w:bookmarkStart w:id="225" w:name="_Toc148863871"/>
      <w:bookmarkStart w:id="226" w:name="_Toc190870872"/>
      <w:r>
        <w:rPr>
          <w:rFonts w:hint="eastAsia"/>
          <w:b/>
          <w:bCs w:val="0"/>
        </w:rPr>
        <w:t>2</w:t>
      </w:r>
      <w:r>
        <w:rPr>
          <w:b/>
          <w:bCs w:val="0"/>
        </w:rPr>
        <w:t>.</w:t>
      </w:r>
      <w:r>
        <w:rPr>
          <w:rFonts w:hint="eastAsia"/>
          <w:b/>
          <w:bCs w:val="0"/>
        </w:rPr>
        <w:t>1</w:t>
      </w:r>
      <w:r>
        <w:rPr>
          <w:b/>
          <w:bCs w:val="0"/>
        </w:rPr>
        <w:t>.3</w:t>
      </w:r>
      <w:r>
        <w:rPr>
          <w:rFonts w:hint="eastAsia"/>
          <w:b/>
          <w:bCs w:val="0"/>
        </w:rPr>
        <w:t>6</w:t>
      </w:r>
      <w:r>
        <w:t>启动联锁 start interlock</w:t>
      </w:r>
      <w:bookmarkEnd w:id="220"/>
      <w:bookmarkEnd w:id="221"/>
      <w:bookmarkEnd w:id="222"/>
      <w:bookmarkEnd w:id="223"/>
      <w:bookmarkEnd w:id="224"/>
      <w:bookmarkEnd w:id="225"/>
      <w:bookmarkEnd w:id="226"/>
    </w:p>
    <w:p>
      <w:pPr>
        <w:ind w:firstLine="480"/>
      </w:pPr>
      <w:r>
        <w:t>当异物监测系统(FBDS) 的电源接通或中断和恢复时，防止</w:t>
      </w:r>
      <w:r>
        <w:rPr>
          <w:rFonts w:cs="宋体"/>
          <w:bCs/>
        </w:rPr>
        <w:t>OSR接通</w:t>
      </w:r>
      <w:r>
        <w:t>的手段。启动联锁的复位需要人工经过检查确认后实施</w:t>
      </w:r>
      <w:r>
        <w:rPr>
          <w:szCs w:val="20"/>
        </w:rPr>
        <w:t>，如手动操作的复位装置</w:t>
      </w:r>
      <w:r>
        <w:t>。</w:t>
      </w:r>
    </w:p>
    <w:p>
      <w:pPr>
        <w:pStyle w:val="4"/>
        <w:spacing w:line="415" w:lineRule="auto"/>
      </w:pPr>
      <w:bookmarkStart w:id="227" w:name="_Toc190870873"/>
      <w:bookmarkStart w:id="228" w:name="_Toc148863872"/>
      <w:r>
        <w:rPr>
          <w:rFonts w:hint="eastAsia"/>
          <w:b/>
          <w:bCs w:val="0"/>
        </w:rPr>
        <w:t>2.1.37</w:t>
      </w:r>
      <w:r>
        <w:rPr>
          <w:rFonts w:hint="eastAsia"/>
        </w:rPr>
        <w:t>开站联锁</w:t>
      </w:r>
      <w:r>
        <w:t>Open station interlock</w:t>
      </w:r>
      <w:bookmarkEnd w:id="227"/>
      <w:bookmarkEnd w:id="228"/>
    </w:p>
    <w:p>
      <w:pPr>
        <w:ind w:firstLine="480"/>
      </w:pPr>
      <w:r>
        <w:rPr>
          <w:rFonts w:hint="eastAsia"/>
        </w:rPr>
        <w:t>每天轨道交通站台开始运营前，需进行</w:t>
      </w:r>
      <w:r>
        <w:t>FBDS</w:t>
      </w:r>
      <w:r>
        <w:rPr>
          <w:rFonts w:hint="eastAsia"/>
        </w:rPr>
        <w:t>安装情况及功能检查后方可投入使用的联锁功能，以</w:t>
      </w:r>
      <w:r>
        <w:t>防止未经检验合格后</w:t>
      </w:r>
      <w:r>
        <w:rPr>
          <w:rFonts w:cs="宋体"/>
          <w:bCs/>
        </w:rPr>
        <w:t>OSR接通</w:t>
      </w:r>
      <w:r>
        <w:t>的手段。开站联锁的解除需要人工经过检查确认后实施</w:t>
      </w:r>
      <w:r>
        <w:rPr>
          <w:szCs w:val="20"/>
        </w:rPr>
        <w:t>，如操作手动的复位装置</w:t>
      </w:r>
      <w:r>
        <w:t>。</w:t>
      </w:r>
    </w:p>
    <w:p>
      <w:pPr>
        <w:pStyle w:val="4"/>
        <w:spacing w:line="415" w:lineRule="auto"/>
      </w:pPr>
      <w:bookmarkStart w:id="229" w:name="_Toc136970857"/>
      <w:bookmarkStart w:id="230" w:name="_Toc148863873"/>
      <w:bookmarkStart w:id="231" w:name="_Toc190870874"/>
      <w:bookmarkStart w:id="232" w:name="_Toc141709803"/>
      <w:r>
        <w:rPr>
          <w:rFonts w:hint="eastAsia"/>
          <w:b/>
          <w:bCs w:val="0"/>
        </w:rPr>
        <w:t>2</w:t>
      </w:r>
      <w:r>
        <w:rPr>
          <w:b/>
          <w:bCs w:val="0"/>
        </w:rPr>
        <w:t>.</w:t>
      </w:r>
      <w:r>
        <w:rPr>
          <w:rFonts w:hint="eastAsia"/>
          <w:b/>
          <w:bCs w:val="0"/>
        </w:rPr>
        <w:t>1</w:t>
      </w:r>
      <w:r>
        <w:rPr>
          <w:b/>
          <w:bCs w:val="0"/>
        </w:rPr>
        <w:t>.3</w:t>
      </w:r>
      <w:r>
        <w:rPr>
          <w:rFonts w:hint="eastAsia"/>
          <w:b/>
          <w:bCs w:val="0"/>
        </w:rPr>
        <w:t>8</w:t>
      </w:r>
      <w:r>
        <w:t>初始检验 start test</w:t>
      </w:r>
      <w:bookmarkEnd w:id="229"/>
      <w:bookmarkEnd w:id="230"/>
      <w:bookmarkEnd w:id="231"/>
      <w:bookmarkEnd w:id="232"/>
    </w:p>
    <w:p>
      <w:pPr>
        <w:ind w:firstLine="480"/>
        <w:rPr>
          <w:rFonts w:hint="eastAsia" w:ascii="宋体" w:hAnsi="宋体" w:cs="宋体"/>
          <w:sz w:val="20"/>
          <w:szCs w:val="20"/>
          <w:lang w:val="zh-TW" w:eastAsia="zh-TW" w:bidi="zh-TW"/>
        </w:rPr>
      </w:pPr>
      <w:r>
        <w:rPr>
          <w:lang w:val="zh-TW" w:eastAsia="zh-TW" w:bidi="zh-TW"/>
        </w:rPr>
        <w:t>在异物监测系统定时重启（或通电）之后，在轨道交通正常运营工作之前（开站检查），对安全相关的整个异物监测系统所进行的手动或自动检验。</w:t>
      </w:r>
    </w:p>
    <w:p>
      <w:pPr>
        <w:pStyle w:val="4"/>
        <w:spacing w:line="415" w:lineRule="auto"/>
        <w:rPr>
          <w:lang w:eastAsia="zh-TW"/>
        </w:rPr>
      </w:pPr>
      <w:bookmarkStart w:id="233" w:name="_Toc134782191"/>
      <w:bookmarkStart w:id="234" w:name="_Toc134782402"/>
      <w:bookmarkStart w:id="235" w:name="_Toc136970851"/>
      <w:bookmarkStart w:id="236" w:name="_Toc190870875"/>
      <w:bookmarkStart w:id="237" w:name="_Toc148863874"/>
      <w:bookmarkStart w:id="238" w:name="_Toc141709804"/>
      <w:bookmarkStart w:id="239" w:name="_Toc134781556"/>
      <w:r>
        <w:rPr>
          <w:rFonts w:hint="eastAsia"/>
          <w:b/>
          <w:bCs w:val="0"/>
          <w:lang w:eastAsia="zh-TW"/>
        </w:rPr>
        <w:t>2</w:t>
      </w:r>
      <w:r>
        <w:rPr>
          <w:b/>
          <w:bCs w:val="0"/>
          <w:lang w:eastAsia="zh-TW"/>
        </w:rPr>
        <w:t>.</w:t>
      </w:r>
      <w:r>
        <w:rPr>
          <w:rFonts w:hint="eastAsia"/>
          <w:b/>
          <w:bCs w:val="0"/>
          <w:lang w:eastAsia="zh-TW"/>
        </w:rPr>
        <w:t>1</w:t>
      </w:r>
      <w:r>
        <w:rPr>
          <w:b/>
          <w:bCs w:val="0"/>
          <w:lang w:eastAsia="zh-TW"/>
        </w:rPr>
        <w:t>.3</w:t>
      </w:r>
      <w:r>
        <w:rPr>
          <w:rFonts w:hint="eastAsia"/>
          <w:b/>
          <w:bCs w:val="0"/>
          <w:lang w:eastAsia="zh-TW"/>
        </w:rPr>
        <w:t>9</w:t>
      </w:r>
      <w:r>
        <w:rPr>
          <w:lang w:eastAsia="zh-TW"/>
        </w:rPr>
        <w:t>集成电路(复杂或可编程) integrated circuit(complex or programmable)</w:t>
      </w:r>
      <w:bookmarkEnd w:id="233"/>
      <w:bookmarkEnd w:id="234"/>
      <w:bookmarkEnd w:id="235"/>
      <w:bookmarkEnd w:id="236"/>
      <w:bookmarkEnd w:id="237"/>
      <w:bookmarkEnd w:id="238"/>
      <w:bookmarkEnd w:id="239"/>
    </w:p>
    <w:p>
      <w:pPr>
        <w:ind w:firstLine="480"/>
        <w:rPr>
          <w:lang w:eastAsia="zh-TW"/>
        </w:rPr>
      </w:pPr>
      <w:r>
        <w:rPr>
          <w:lang w:eastAsia="zh-TW"/>
        </w:rPr>
        <w:t>单片、混合或模块电路，其满足下列一个或多个准则：</w:t>
      </w:r>
    </w:p>
    <w:p>
      <w:pPr>
        <w:ind w:firstLine="480"/>
        <w:rPr>
          <w:lang w:eastAsia="zh-TW"/>
        </w:rPr>
      </w:pPr>
      <w:r>
        <w:rPr>
          <w:lang w:eastAsia="zh-TW"/>
        </w:rPr>
        <w:t>——使用多于1000个门的数字模块；</w:t>
      </w:r>
    </w:p>
    <w:p>
      <w:pPr>
        <w:ind w:firstLine="480"/>
        <w:rPr>
          <w:lang w:eastAsia="zh-TW"/>
        </w:rPr>
      </w:pPr>
      <w:bookmarkStart w:id="240" w:name="_Hlk190889140"/>
      <w:r>
        <w:rPr>
          <w:lang w:eastAsia="zh-TW"/>
        </w:rPr>
        <w:t>——</w:t>
      </w:r>
      <w:bookmarkEnd w:id="240"/>
      <w:r>
        <w:rPr>
          <w:lang w:eastAsia="zh-TW"/>
        </w:rPr>
        <w:t>可供使用的多于24个不同功能的外部电气连接；</w:t>
      </w:r>
    </w:p>
    <w:p>
      <w:pPr>
        <w:ind w:firstLine="480"/>
      </w:pPr>
      <w:r>
        <w:rPr>
          <w:lang w:eastAsia="zh-TW"/>
        </w:rPr>
        <w:t>——</w:t>
      </w:r>
      <w:r>
        <w:t>可以对功能进行编程</w:t>
      </w:r>
      <w:r>
        <w:rPr>
          <w:rFonts w:hint="eastAsia"/>
        </w:rPr>
        <w:t>。</w:t>
      </w:r>
    </w:p>
    <w:p>
      <w:pPr>
        <w:pStyle w:val="4"/>
        <w:spacing w:line="415" w:lineRule="auto"/>
      </w:pPr>
      <w:bookmarkStart w:id="241" w:name="_Toc141709805"/>
      <w:bookmarkStart w:id="242" w:name="_Toc190870876"/>
      <w:bookmarkStart w:id="243" w:name="_Toc148863875"/>
      <w:r>
        <w:rPr>
          <w:rFonts w:hint="eastAsia"/>
          <w:b/>
          <w:bCs w:val="0"/>
        </w:rPr>
        <w:t>2</w:t>
      </w:r>
      <w:r>
        <w:rPr>
          <w:b/>
          <w:bCs w:val="0"/>
        </w:rPr>
        <w:t>.</w:t>
      </w:r>
      <w:r>
        <w:rPr>
          <w:rFonts w:hint="eastAsia"/>
          <w:b/>
          <w:bCs w:val="0"/>
        </w:rPr>
        <w:t>1</w:t>
      </w:r>
      <w:r>
        <w:rPr>
          <w:b/>
          <w:bCs w:val="0"/>
        </w:rPr>
        <w:t>.</w:t>
      </w:r>
      <w:r>
        <w:rPr>
          <w:rFonts w:hint="eastAsia"/>
          <w:b/>
          <w:bCs w:val="0"/>
        </w:rPr>
        <w:t>40</w:t>
      </w:r>
      <w:r>
        <w:t>人工检测</w:t>
      </w:r>
      <w:r>
        <w:rPr>
          <w:rFonts w:hint="eastAsia"/>
        </w:rPr>
        <w:t xml:space="preserve"> m</w:t>
      </w:r>
      <w:r>
        <w:t>anual detection</w:t>
      </w:r>
      <w:bookmarkEnd w:id="241"/>
      <w:bookmarkEnd w:id="242"/>
      <w:bookmarkEnd w:id="243"/>
    </w:p>
    <w:p>
      <w:pPr>
        <w:ind w:firstLine="480"/>
        <w:rPr>
          <w:lang w:val="zh-TW" w:eastAsia="zh-TW" w:bidi="zh-TW"/>
        </w:rPr>
      </w:pPr>
      <w:r>
        <w:rPr>
          <w:lang w:val="zh-TW" w:eastAsia="zh-TW" w:bidi="zh-TW"/>
        </w:rPr>
        <w:t>在站台门与列车门关闭后，司机或（和）站务员或（和）监控员人眼观察站台门和列车之间的风险空间或风险空间中的参考背景LED灯带或实时风险空间视频图像的变化情况，</w:t>
      </w:r>
      <w:r>
        <w:rPr>
          <w:rFonts w:hint="eastAsia"/>
          <w:lang w:val="zh-TW" w:eastAsia="zh-TW" w:bidi="zh-TW"/>
        </w:rPr>
        <w:t>以此判断风险空间</w:t>
      </w:r>
      <w:r>
        <w:rPr>
          <w:lang w:val="zh-TW" w:eastAsia="zh-TW" w:bidi="zh-TW"/>
        </w:rPr>
        <w:t>是否存在异物或确认</w:t>
      </w:r>
      <w:r>
        <w:rPr>
          <w:rFonts w:hint="eastAsia"/>
          <w:lang w:val="zh-TW" w:eastAsia="zh-TW" w:bidi="zh-TW"/>
        </w:rPr>
        <w:t>FBDS检测结果的正确性及异常种类</w:t>
      </w:r>
      <w:r>
        <w:rPr>
          <w:lang w:val="zh-TW" w:eastAsia="zh-TW" w:bidi="zh-TW"/>
        </w:rPr>
        <w:t>。</w:t>
      </w:r>
    </w:p>
    <w:p>
      <w:pPr>
        <w:pStyle w:val="4"/>
        <w:spacing w:line="415" w:lineRule="auto"/>
        <w:rPr>
          <w:lang w:eastAsia="zh-TW"/>
        </w:rPr>
      </w:pPr>
      <w:bookmarkStart w:id="244" w:name="_Toc134781553"/>
      <w:bookmarkStart w:id="245" w:name="_Toc148863876"/>
      <w:bookmarkStart w:id="246" w:name="_Toc134782188"/>
      <w:bookmarkStart w:id="247" w:name="_Toc190870877"/>
      <w:bookmarkStart w:id="248" w:name="_Toc134782399"/>
      <w:bookmarkStart w:id="249" w:name="_Toc141709806"/>
      <w:bookmarkStart w:id="250" w:name="_Toc136970848"/>
      <w:r>
        <w:rPr>
          <w:rFonts w:hint="eastAsia"/>
          <w:b/>
          <w:bCs w:val="0"/>
          <w:lang w:eastAsia="zh-TW"/>
        </w:rPr>
        <w:t>2</w:t>
      </w:r>
      <w:r>
        <w:rPr>
          <w:b/>
          <w:bCs w:val="0"/>
          <w:lang w:eastAsia="zh-TW"/>
        </w:rPr>
        <w:t>.</w:t>
      </w:r>
      <w:r>
        <w:rPr>
          <w:rFonts w:hint="eastAsia"/>
          <w:b/>
          <w:bCs w:val="0"/>
        </w:rPr>
        <w:t>1</w:t>
      </w:r>
      <w:r>
        <w:rPr>
          <w:b/>
          <w:bCs w:val="0"/>
          <w:lang w:eastAsia="zh-TW"/>
        </w:rPr>
        <w:t>.</w:t>
      </w:r>
      <w:r>
        <w:rPr>
          <w:rFonts w:hint="eastAsia"/>
          <w:b/>
          <w:bCs w:val="0"/>
        </w:rPr>
        <w:t>41</w:t>
      </w:r>
      <w:r>
        <w:rPr>
          <w:lang w:eastAsia="zh-TW"/>
        </w:rPr>
        <w:t>失效 failure</w:t>
      </w:r>
      <w:bookmarkEnd w:id="244"/>
      <w:bookmarkEnd w:id="245"/>
      <w:bookmarkEnd w:id="246"/>
      <w:bookmarkEnd w:id="247"/>
      <w:bookmarkEnd w:id="248"/>
      <w:bookmarkEnd w:id="249"/>
      <w:bookmarkEnd w:id="250"/>
    </w:p>
    <w:p>
      <w:pPr>
        <w:ind w:firstLine="480"/>
        <w:rPr>
          <w:lang w:eastAsia="zh-TW"/>
        </w:rPr>
      </w:pPr>
      <w:bookmarkStart w:id="251" w:name="OLE_LINK8"/>
      <w:r>
        <w:rPr>
          <w:lang w:eastAsia="zh-TW"/>
        </w:rPr>
        <w:t>终止装置执行要求功能的能力</w:t>
      </w:r>
      <w:bookmarkEnd w:id="251"/>
      <w:r>
        <w:rPr>
          <w:lang w:eastAsia="zh-TW"/>
        </w:rPr>
        <w:t>。</w:t>
      </w:r>
    </w:p>
    <w:p>
      <w:pPr>
        <w:pStyle w:val="4"/>
        <w:spacing w:line="415" w:lineRule="auto"/>
        <w:rPr>
          <w:lang w:eastAsia="zh-TW"/>
        </w:rPr>
      </w:pPr>
      <w:bookmarkStart w:id="252" w:name="_Toc136970849"/>
      <w:bookmarkStart w:id="253" w:name="_Toc134782400"/>
      <w:bookmarkStart w:id="254" w:name="_Toc134782189"/>
      <w:bookmarkStart w:id="255" w:name="_Toc141709807"/>
      <w:bookmarkStart w:id="256" w:name="_Toc134781554"/>
      <w:bookmarkStart w:id="257" w:name="_Toc148863877"/>
      <w:bookmarkStart w:id="258" w:name="_Toc190870878"/>
      <w:r>
        <w:rPr>
          <w:rFonts w:hint="eastAsia"/>
          <w:b/>
          <w:bCs w:val="0"/>
          <w:lang w:eastAsia="zh-TW"/>
        </w:rPr>
        <w:t>2</w:t>
      </w:r>
      <w:r>
        <w:rPr>
          <w:b/>
          <w:bCs w:val="0"/>
          <w:lang w:eastAsia="zh-TW"/>
        </w:rPr>
        <w:t>.</w:t>
      </w:r>
      <w:r>
        <w:rPr>
          <w:rFonts w:hint="eastAsia"/>
          <w:b/>
          <w:bCs w:val="0"/>
        </w:rPr>
        <w:t>1</w:t>
      </w:r>
      <w:r>
        <w:rPr>
          <w:b/>
          <w:bCs w:val="0"/>
          <w:lang w:eastAsia="zh-TW"/>
        </w:rPr>
        <w:t>.4</w:t>
      </w:r>
      <w:r>
        <w:rPr>
          <w:rFonts w:hint="eastAsia"/>
          <w:b/>
          <w:bCs w:val="0"/>
        </w:rPr>
        <w:t>2</w:t>
      </w:r>
      <w:r>
        <w:rPr>
          <w:lang w:eastAsia="zh-TW"/>
        </w:rPr>
        <w:t xml:space="preserve">危险失效 </w:t>
      </w:r>
      <w:r>
        <w:rPr>
          <w:rFonts w:hint="eastAsia"/>
        </w:rPr>
        <w:t>F</w:t>
      </w:r>
      <w:r>
        <w:rPr>
          <w:lang w:eastAsia="zh-TW"/>
        </w:rPr>
        <w:t>ailure to danger</w:t>
      </w:r>
      <w:bookmarkEnd w:id="252"/>
      <w:bookmarkEnd w:id="253"/>
      <w:bookmarkEnd w:id="254"/>
      <w:bookmarkEnd w:id="255"/>
      <w:bookmarkEnd w:id="256"/>
      <w:bookmarkEnd w:id="257"/>
      <w:bookmarkEnd w:id="258"/>
    </w:p>
    <w:p>
      <w:pPr>
        <w:ind w:firstLine="480"/>
        <w:rPr>
          <w:lang w:eastAsia="zh-TW"/>
        </w:rPr>
      </w:pPr>
      <w:r>
        <w:rPr>
          <w:lang w:eastAsia="zh-TW"/>
        </w:rPr>
        <w:t>在正常操作中会阻碍所有输出信号开关电器(OSR)进入和/或保持断开状态可能导致危险的情况。</w:t>
      </w:r>
    </w:p>
    <w:p>
      <w:pPr>
        <w:pStyle w:val="4"/>
        <w:spacing w:line="415" w:lineRule="auto"/>
        <w:rPr>
          <w:lang w:eastAsia="zh-TW"/>
        </w:rPr>
      </w:pPr>
      <w:bookmarkStart w:id="259" w:name="_Toc134782190"/>
      <w:bookmarkStart w:id="260" w:name="_Toc134781555"/>
      <w:bookmarkStart w:id="261" w:name="_Toc190870879"/>
      <w:bookmarkStart w:id="262" w:name="_Toc148863878"/>
      <w:bookmarkStart w:id="263" w:name="_Toc136970850"/>
      <w:bookmarkStart w:id="264" w:name="_Toc141709808"/>
      <w:bookmarkStart w:id="265" w:name="_Toc134782401"/>
      <w:r>
        <w:rPr>
          <w:rFonts w:hint="eastAsia"/>
          <w:b/>
          <w:bCs w:val="0"/>
          <w:lang w:eastAsia="zh-TW"/>
        </w:rPr>
        <w:t>2</w:t>
      </w:r>
      <w:r>
        <w:rPr>
          <w:b/>
          <w:bCs w:val="0"/>
          <w:lang w:eastAsia="zh-TW"/>
        </w:rPr>
        <w:t>.</w:t>
      </w:r>
      <w:r>
        <w:rPr>
          <w:rFonts w:hint="eastAsia"/>
          <w:b/>
          <w:bCs w:val="0"/>
        </w:rPr>
        <w:t>1</w:t>
      </w:r>
      <w:r>
        <w:rPr>
          <w:b/>
          <w:bCs w:val="0"/>
          <w:lang w:eastAsia="zh-TW"/>
        </w:rPr>
        <w:t>.4</w:t>
      </w:r>
      <w:r>
        <w:rPr>
          <w:rFonts w:hint="eastAsia"/>
          <w:b/>
          <w:bCs w:val="0"/>
        </w:rPr>
        <w:t>3</w:t>
      </w:r>
      <w:r>
        <w:rPr>
          <w:lang w:eastAsia="zh-TW"/>
        </w:rPr>
        <w:t>故障 fault</w:t>
      </w:r>
      <w:bookmarkEnd w:id="259"/>
      <w:bookmarkEnd w:id="260"/>
      <w:bookmarkEnd w:id="261"/>
      <w:bookmarkEnd w:id="262"/>
      <w:bookmarkEnd w:id="263"/>
      <w:bookmarkEnd w:id="264"/>
      <w:bookmarkEnd w:id="265"/>
    </w:p>
    <w:p>
      <w:pPr>
        <w:ind w:firstLine="480"/>
      </w:pPr>
      <w:r>
        <w:rPr>
          <w:lang w:eastAsia="zh-TW"/>
        </w:rPr>
        <w:t>不能执行某要求功能的一种特征状态。</w:t>
      </w:r>
      <w:r>
        <w:t>它不包括预防性维护和其他有计划行动期间，以及因缺乏外部资源条件下不能执行要求的功能。</w:t>
      </w:r>
    </w:p>
    <w:p>
      <w:pPr>
        <w:pStyle w:val="4"/>
        <w:spacing w:line="415" w:lineRule="auto"/>
      </w:pPr>
      <w:bookmarkStart w:id="266" w:name="_Toc502130962"/>
      <w:bookmarkStart w:id="267" w:name="_Toc190870880"/>
      <w:bookmarkStart w:id="268" w:name="_Toc141709810"/>
      <w:bookmarkStart w:id="269" w:name="_Toc148863879"/>
      <w:r>
        <w:rPr>
          <w:rFonts w:hint="eastAsia"/>
          <w:b/>
          <w:bCs w:val="0"/>
        </w:rPr>
        <w:t>2</w:t>
      </w:r>
      <w:r>
        <w:rPr>
          <w:b/>
          <w:bCs w:val="0"/>
        </w:rPr>
        <w:t>.</w:t>
      </w:r>
      <w:r>
        <w:rPr>
          <w:rFonts w:hint="eastAsia"/>
          <w:b/>
          <w:bCs w:val="0"/>
        </w:rPr>
        <w:t>1</w:t>
      </w:r>
      <w:r>
        <w:rPr>
          <w:b/>
          <w:bCs w:val="0"/>
        </w:rPr>
        <w:t>.4</w:t>
      </w:r>
      <w:r>
        <w:rPr>
          <w:rFonts w:hint="eastAsia"/>
          <w:b/>
          <w:bCs w:val="0"/>
        </w:rPr>
        <w:t>4</w:t>
      </w:r>
      <w:r>
        <w:t>限界</w:t>
      </w:r>
      <w:r>
        <w:rPr>
          <w:rFonts w:hint="eastAsia"/>
        </w:rPr>
        <w:t xml:space="preserve"> </w:t>
      </w:r>
      <w:bookmarkEnd w:id="266"/>
      <w:r>
        <w:t>envelope</w:t>
      </w:r>
      <w:bookmarkEnd w:id="267"/>
      <w:bookmarkEnd w:id="268"/>
      <w:bookmarkEnd w:id="269"/>
    </w:p>
    <w:p>
      <w:pPr>
        <w:ind w:firstLine="480"/>
      </w:pPr>
      <w:r>
        <w:rPr>
          <w:rFonts w:hint="eastAsia" w:ascii="宋体" w:hAnsi="宋体" w:cs="宋体"/>
        </w:rPr>
        <w:t>保障轨道交通安全运行、限制车辆断面尺寸、限制沿线设备安装位置及确定建筑结构有效净空尺寸的图形及坐标参数。</w:t>
      </w:r>
    </w:p>
    <w:p>
      <w:pPr>
        <w:pStyle w:val="4"/>
        <w:spacing w:line="415" w:lineRule="auto"/>
      </w:pPr>
      <w:bookmarkStart w:id="270" w:name="_Toc141709812"/>
      <w:bookmarkStart w:id="271" w:name="_Toc148863880"/>
      <w:bookmarkStart w:id="272" w:name="_Toc190870881"/>
      <w:r>
        <w:rPr>
          <w:rFonts w:hint="eastAsia"/>
          <w:b/>
          <w:bCs w:val="0"/>
        </w:rPr>
        <w:t>2</w:t>
      </w:r>
      <w:r>
        <w:rPr>
          <w:b/>
          <w:bCs w:val="0"/>
        </w:rPr>
        <w:t>.</w:t>
      </w:r>
      <w:r>
        <w:rPr>
          <w:rFonts w:hint="eastAsia"/>
          <w:b/>
          <w:bCs w:val="0"/>
        </w:rPr>
        <w:t>1</w:t>
      </w:r>
      <w:r>
        <w:rPr>
          <w:b/>
          <w:bCs w:val="0"/>
        </w:rPr>
        <w:t>.4</w:t>
      </w:r>
      <w:r>
        <w:rPr>
          <w:rFonts w:hint="eastAsia"/>
          <w:b/>
          <w:bCs w:val="0"/>
        </w:rPr>
        <w:t>5</w:t>
      </w:r>
      <w:r>
        <w:t>可靠性</w:t>
      </w:r>
      <w:bookmarkEnd w:id="270"/>
      <w:r>
        <w:t>reIiability</w:t>
      </w:r>
      <w:bookmarkEnd w:id="271"/>
      <w:bookmarkEnd w:id="272"/>
    </w:p>
    <w:p>
      <w:pPr>
        <w:ind w:firstLine="480"/>
      </w:pPr>
      <w:r>
        <w:t>产品在规定的条件下和规定的时间段内完成规定功能的能力。</w:t>
      </w:r>
    </w:p>
    <w:p>
      <w:pPr>
        <w:pStyle w:val="4"/>
        <w:spacing w:line="415" w:lineRule="auto"/>
      </w:pPr>
      <w:bookmarkStart w:id="273" w:name="_Toc190870882"/>
      <w:bookmarkStart w:id="274" w:name="_Toc148863881"/>
      <w:bookmarkStart w:id="275" w:name="_Toc141709813"/>
      <w:r>
        <w:rPr>
          <w:rFonts w:hint="eastAsia"/>
          <w:b/>
          <w:bCs w:val="0"/>
        </w:rPr>
        <w:t>2</w:t>
      </w:r>
      <w:r>
        <w:rPr>
          <w:b/>
          <w:bCs w:val="0"/>
        </w:rPr>
        <w:t>.</w:t>
      </w:r>
      <w:r>
        <w:rPr>
          <w:rFonts w:hint="eastAsia"/>
          <w:b/>
          <w:bCs w:val="0"/>
        </w:rPr>
        <w:t>1</w:t>
      </w:r>
      <w:r>
        <w:rPr>
          <w:b/>
          <w:bCs w:val="0"/>
        </w:rPr>
        <w:t>.4</w:t>
      </w:r>
      <w:r>
        <w:rPr>
          <w:rFonts w:hint="eastAsia"/>
          <w:b/>
          <w:bCs w:val="0"/>
        </w:rPr>
        <w:t>6</w:t>
      </w:r>
      <w:r>
        <w:t>可用性avaiIabi</w:t>
      </w:r>
      <w:r>
        <w:rPr>
          <w:rFonts w:hint="eastAsia"/>
        </w:rPr>
        <w:t>l</w:t>
      </w:r>
      <w:r>
        <w:t>ity</w:t>
      </w:r>
      <w:bookmarkEnd w:id="273"/>
      <w:bookmarkEnd w:id="274"/>
      <w:bookmarkEnd w:id="275"/>
    </w:p>
    <w:p>
      <w:pPr>
        <w:ind w:firstLine="480"/>
      </w:pPr>
      <w:r>
        <w:t>在要求的外部资源得到保证的前提下，产品在规定的条件下和规定的时刻或时间段内处于可执行规定功能状态的能力。它是产品可靠性、维修性和维修保障性的综合反映。</w:t>
      </w:r>
    </w:p>
    <w:p>
      <w:pPr>
        <w:pStyle w:val="4"/>
      </w:pPr>
      <w:bookmarkStart w:id="276" w:name="_Toc190870883"/>
      <w:bookmarkStart w:id="277" w:name="_Toc148863882"/>
      <w:r>
        <w:rPr>
          <w:b/>
        </w:rPr>
        <w:t>2.</w:t>
      </w:r>
      <w:r>
        <w:rPr>
          <w:rFonts w:hint="eastAsia"/>
          <w:b/>
        </w:rPr>
        <w:t>1</w:t>
      </w:r>
      <w:r>
        <w:rPr>
          <w:b/>
        </w:rPr>
        <w:t>.4</w:t>
      </w:r>
      <w:r>
        <w:rPr>
          <w:rFonts w:hint="eastAsia"/>
          <w:b/>
        </w:rPr>
        <w:t>7</w:t>
      </w:r>
      <w:r>
        <w:t>可维护性 maintainabiIity</w:t>
      </w:r>
      <w:bookmarkEnd w:id="276"/>
      <w:bookmarkEnd w:id="277"/>
    </w:p>
    <w:p>
      <w:pPr>
        <w:ind w:firstLine="480"/>
      </w:pPr>
      <w:r>
        <w:t>产品在规定的使用条件下并按规定的程序和手段实施维修时，为保持产品处于正常使用状态或为修复产品的故障 、缺陷,使之恢复执行功能状态的能力 。</w:t>
      </w:r>
    </w:p>
    <w:p>
      <w:pPr>
        <w:pStyle w:val="4"/>
        <w:rPr>
          <w:b/>
        </w:rPr>
      </w:pPr>
      <w:bookmarkStart w:id="278" w:name="_Toc148863883"/>
      <w:bookmarkStart w:id="279" w:name="_Toc190870884"/>
      <w:r>
        <w:rPr>
          <w:rFonts w:hint="eastAsia"/>
          <w:b/>
        </w:rPr>
        <w:t xml:space="preserve">2.1.48 </w:t>
      </w:r>
      <w:r>
        <w:rPr>
          <w:rFonts w:hint="eastAsia"/>
          <w:bCs w:val="0"/>
        </w:rPr>
        <w:t>可扩充性 Scalability</w:t>
      </w:r>
      <w:bookmarkEnd w:id="278"/>
      <w:bookmarkEnd w:id="279"/>
    </w:p>
    <w:p>
      <w:pPr>
        <w:ind w:firstLine="480"/>
      </w:pPr>
      <w:r>
        <w:rPr>
          <w:rFonts w:hint="eastAsia"/>
          <w:color w:val="000000"/>
        </w:rPr>
        <w:t>指一个系统经过改造、扩展使其具有其所原本不具备的功能和性能的能力</w:t>
      </w:r>
      <w:r>
        <w:t>。</w:t>
      </w:r>
    </w:p>
    <w:p>
      <w:pPr>
        <w:pStyle w:val="3"/>
        <w:keepNext w:val="0"/>
        <w:keepLines w:val="0"/>
        <w:rPr>
          <w:bCs w:val="0"/>
        </w:rPr>
      </w:pPr>
      <w:bookmarkStart w:id="280" w:name="_Toc141078862"/>
      <w:bookmarkStart w:id="281" w:name="_Toc148863884"/>
      <w:bookmarkStart w:id="282" w:name="_Toc190870885"/>
      <w:r>
        <w:rPr>
          <w:b w:val="0"/>
        </w:rPr>
        <w:t>2.</w:t>
      </w:r>
      <w:bookmarkStart w:id="283" w:name="_Toc134781564"/>
      <w:bookmarkStart w:id="284" w:name="_Toc136970859"/>
      <w:r>
        <w:rPr>
          <w:rFonts w:hint="eastAsia"/>
          <w:b w:val="0"/>
        </w:rPr>
        <w:t>2</w:t>
      </w:r>
      <w:r>
        <w:rPr>
          <w:rFonts w:hint="eastAsia"/>
          <w:bCs w:val="0"/>
        </w:rPr>
        <w:t>缩略语</w:t>
      </w:r>
      <w:bookmarkEnd w:id="280"/>
      <w:bookmarkEnd w:id="281"/>
      <w:bookmarkEnd w:id="282"/>
      <w:bookmarkEnd w:id="283"/>
      <w:bookmarkEnd w:id="284"/>
    </w:p>
    <w:p>
      <w:pPr>
        <w:ind w:firstLine="480"/>
      </w:pPr>
      <w:bookmarkStart w:id="285" w:name="_Hlk190889716"/>
      <w:r>
        <w:t>DCU</w:t>
      </w:r>
      <w:r>
        <w:rPr>
          <w:lang w:eastAsia="zh-TW"/>
        </w:rPr>
        <w:t>——</w:t>
      </w:r>
      <w:r>
        <w:t>站台门滑动门控制器</w:t>
      </w:r>
      <w:r>
        <w:rPr>
          <w:rFonts w:hint="eastAsia"/>
        </w:rPr>
        <w:t>（d</w:t>
      </w:r>
      <w:r>
        <w:t xml:space="preserve">oor </w:t>
      </w:r>
      <w:r>
        <w:rPr>
          <w:rFonts w:hint="eastAsia"/>
        </w:rPr>
        <w:t>c</w:t>
      </w:r>
      <w:r>
        <w:t xml:space="preserve">ontrol </w:t>
      </w:r>
      <w:r>
        <w:rPr>
          <w:rFonts w:hint="eastAsia"/>
        </w:rPr>
        <w:t>u</w:t>
      </w:r>
      <w:r>
        <w:t>nit</w:t>
      </w:r>
      <w:r>
        <w:rPr>
          <w:rFonts w:hint="eastAsia"/>
        </w:rPr>
        <w:t>）</w:t>
      </w:r>
    </w:p>
    <w:p>
      <w:pPr>
        <w:ind w:firstLine="480"/>
      </w:pPr>
      <w:r>
        <w:rPr>
          <w:rFonts w:hint="eastAsia"/>
        </w:rPr>
        <w:t xml:space="preserve">PSC </w:t>
      </w:r>
      <w:r>
        <w:rPr>
          <w:lang w:eastAsia="zh-TW"/>
        </w:rPr>
        <w:t>——</w:t>
      </w:r>
      <w:r>
        <w:rPr>
          <w:rFonts w:hint="eastAsia"/>
        </w:rPr>
        <w:t>站台门中央</w:t>
      </w:r>
      <w:r>
        <w:t>控制盘</w:t>
      </w:r>
      <w:r>
        <w:rPr>
          <w:rFonts w:hint="eastAsia"/>
        </w:rPr>
        <w:t>（</w:t>
      </w:r>
      <w:r>
        <w:t>platform screen central control panel</w:t>
      </w:r>
      <w:r>
        <w:rPr>
          <w:rFonts w:hint="eastAsia"/>
        </w:rPr>
        <w:t>）</w:t>
      </w:r>
    </w:p>
    <w:p>
      <w:pPr>
        <w:ind w:firstLine="480"/>
      </w:pPr>
      <w:r>
        <w:rPr>
          <w:rFonts w:hint="eastAsia"/>
        </w:rPr>
        <w:t xml:space="preserve">PSL </w:t>
      </w:r>
      <w:r>
        <w:rPr>
          <w:lang w:eastAsia="zh-TW"/>
        </w:rPr>
        <w:t>——</w:t>
      </w:r>
      <w:r>
        <w:rPr>
          <w:rFonts w:hint="eastAsia"/>
        </w:rPr>
        <w:t>站台门</w:t>
      </w:r>
      <w:r>
        <w:t>就地控制盘</w:t>
      </w:r>
      <w:r>
        <w:rPr>
          <w:rFonts w:hint="eastAsia"/>
        </w:rPr>
        <w:t>（</w:t>
      </w:r>
      <w:r>
        <w:t xml:space="preserve">platform </w:t>
      </w:r>
      <w:bookmarkStart w:id="286" w:name="_Hlk190893737"/>
      <w:r>
        <w:rPr>
          <w:rFonts w:hint="eastAsia"/>
        </w:rPr>
        <w:t>s</w:t>
      </w:r>
      <w:r>
        <w:t>creen</w:t>
      </w:r>
      <w:bookmarkEnd w:id="286"/>
      <w:r>
        <w:t xml:space="preserve"> local control panel</w:t>
      </w:r>
      <w:r>
        <w:rPr>
          <w:rFonts w:hint="eastAsia"/>
        </w:rPr>
        <w:t>）</w:t>
      </w:r>
    </w:p>
    <w:p>
      <w:pPr>
        <w:ind w:firstLine="480"/>
      </w:pPr>
      <w:r>
        <w:t>DTO</w:t>
      </w:r>
      <w:r>
        <w:rPr>
          <w:lang w:eastAsia="zh-TW"/>
        </w:rPr>
        <w:t>——</w:t>
      </w:r>
      <w:r>
        <w:t>无人驾驶列车运行</w:t>
      </w:r>
      <w:r>
        <w:rPr>
          <w:rFonts w:hint="eastAsia"/>
        </w:rPr>
        <w:t>（d</w:t>
      </w:r>
      <w:r>
        <w:t xml:space="preserve">riverless </w:t>
      </w:r>
      <w:r>
        <w:rPr>
          <w:rFonts w:hint="eastAsia"/>
        </w:rPr>
        <w:t>t</w:t>
      </w:r>
      <w:r>
        <w:t xml:space="preserve">rain </w:t>
      </w:r>
      <w:r>
        <w:rPr>
          <w:rFonts w:hint="eastAsia"/>
        </w:rPr>
        <w:t>o</w:t>
      </w:r>
      <w:r>
        <w:t>peration</w:t>
      </w:r>
      <w:r>
        <w:rPr>
          <w:rFonts w:hint="eastAsia"/>
        </w:rPr>
        <w:t>）</w:t>
      </w:r>
    </w:p>
    <w:p>
      <w:pPr>
        <w:ind w:firstLine="480"/>
      </w:pPr>
      <w:r>
        <w:t>GOA</w:t>
      </w:r>
      <w:r>
        <w:rPr>
          <w:lang w:eastAsia="zh-TW"/>
        </w:rPr>
        <w:t>——</w:t>
      </w:r>
      <w:r>
        <w:t>自动化等级</w:t>
      </w:r>
      <w:r>
        <w:rPr>
          <w:rFonts w:hint="eastAsia"/>
        </w:rPr>
        <w:t>（g</w:t>
      </w:r>
      <w:r>
        <w:t xml:space="preserve">lobal </w:t>
      </w:r>
      <w:r>
        <w:rPr>
          <w:rFonts w:hint="eastAsia"/>
        </w:rPr>
        <w:t>o</w:t>
      </w:r>
      <w:r>
        <w:t xml:space="preserve">pen </w:t>
      </w:r>
      <w:r>
        <w:rPr>
          <w:rFonts w:hint="eastAsia"/>
        </w:rPr>
        <w:t>a</w:t>
      </w:r>
      <w:r>
        <w:t xml:space="preserve">utomobile </w:t>
      </w:r>
      <w:r>
        <w:rPr>
          <w:rFonts w:hint="eastAsia"/>
        </w:rPr>
        <w:t>a</w:t>
      </w:r>
      <w:r>
        <w:t>lliance</w:t>
      </w:r>
      <w:r>
        <w:rPr>
          <w:rFonts w:hint="eastAsia"/>
        </w:rPr>
        <w:t>）</w:t>
      </w:r>
    </w:p>
    <w:p>
      <w:pPr>
        <w:ind w:firstLine="480"/>
      </w:pPr>
      <w:r>
        <w:t>NTO</w:t>
      </w:r>
      <w:r>
        <w:rPr>
          <w:lang w:eastAsia="zh-TW"/>
        </w:rPr>
        <w:t>——</w:t>
      </w:r>
      <w:r>
        <w:t>非自动列车运行</w:t>
      </w:r>
      <w:r>
        <w:rPr>
          <w:rFonts w:hint="eastAsia"/>
        </w:rPr>
        <w:t>（n</w:t>
      </w:r>
      <w:r>
        <w:t>on-</w:t>
      </w:r>
      <w:r>
        <w:rPr>
          <w:rFonts w:hint="eastAsia"/>
        </w:rPr>
        <w:t>a</w:t>
      </w:r>
      <w:r>
        <w:t xml:space="preserve">utomatic </w:t>
      </w:r>
      <w:r>
        <w:rPr>
          <w:rFonts w:hint="eastAsia"/>
        </w:rPr>
        <w:t>t</w:t>
      </w:r>
      <w:r>
        <w:t xml:space="preserve">rain </w:t>
      </w:r>
      <w:r>
        <w:rPr>
          <w:rFonts w:hint="eastAsia"/>
        </w:rPr>
        <w:t>o</w:t>
      </w:r>
      <w:r>
        <w:t>peration</w:t>
      </w:r>
      <w:r>
        <w:rPr>
          <w:rFonts w:hint="eastAsia"/>
        </w:rPr>
        <w:t>）</w:t>
      </w:r>
    </w:p>
    <w:p>
      <w:pPr>
        <w:ind w:firstLine="480"/>
      </w:pPr>
      <w:r>
        <w:t>OCC</w:t>
      </w:r>
      <w:r>
        <w:rPr>
          <w:lang w:eastAsia="zh-TW"/>
        </w:rPr>
        <w:t>——</w:t>
      </w:r>
      <w:r>
        <w:t>运营控制中心</w:t>
      </w:r>
      <w:r>
        <w:rPr>
          <w:rFonts w:hint="eastAsia"/>
        </w:rPr>
        <w:t>（o</w:t>
      </w:r>
      <w:r>
        <w:t xml:space="preserve">perating </w:t>
      </w:r>
      <w:r>
        <w:rPr>
          <w:rFonts w:hint="eastAsia"/>
        </w:rPr>
        <w:t>c</w:t>
      </w:r>
      <w:r>
        <w:t xml:space="preserve">ontrol </w:t>
      </w:r>
      <w:r>
        <w:rPr>
          <w:rFonts w:hint="eastAsia"/>
        </w:rPr>
        <w:t>c</w:t>
      </w:r>
      <w:r>
        <w:t>enter</w:t>
      </w:r>
      <w:r>
        <w:rPr>
          <w:rFonts w:hint="eastAsia"/>
        </w:rPr>
        <w:t>）</w:t>
      </w:r>
    </w:p>
    <w:p>
      <w:pPr>
        <w:ind w:firstLine="480"/>
      </w:pPr>
      <w:r>
        <w:t>STO</w:t>
      </w:r>
      <w:r>
        <w:rPr>
          <w:lang w:eastAsia="zh-TW"/>
        </w:rPr>
        <w:t>——</w:t>
      </w:r>
      <w:r>
        <w:t>半自动列车运行</w:t>
      </w:r>
      <w:r>
        <w:rPr>
          <w:rFonts w:hint="eastAsia"/>
        </w:rPr>
        <w:t>（s</w:t>
      </w:r>
      <w:r>
        <w:t>emi-</w:t>
      </w:r>
      <w:r>
        <w:rPr>
          <w:rFonts w:hint="eastAsia"/>
        </w:rPr>
        <w:t>a</w:t>
      </w:r>
      <w:r>
        <w:t xml:space="preserve">utomatic </w:t>
      </w:r>
      <w:bookmarkStart w:id="287" w:name="_Hlk190895106"/>
      <w:r>
        <w:rPr>
          <w:rFonts w:hint="eastAsia"/>
        </w:rPr>
        <w:t>t</w:t>
      </w:r>
      <w:r>
        <w:t xml:space="preserve">rain </w:t>
      </w:r>
      <w:r>
        <w:rPr>
          <w:rFonts w:hint="eastAsia"/>
        </w:rPr>
        <w:t>o</w:t>
      </w:r>
      <w:r>
        <w:t>peration</w:t>
      </w:r>
      <w:bookmarkEnd w:id="287"/>
      <w:r>
        <w:rPr>
          <w:rFonts w:hint="eastAsia"/>
        </w:rPr>
        <w:t>）</w:t>
      </w:r>
    </w:p>
    <w:p>
      <w:pPr>
        <w:ind w:firstLine="480"/>
      </w:pPr>
      <w:r>
        <w:t>TOS</w:t>
      </w:r>
      <w:r>
        <w:rPr>
          <w:lang w:eastAsia="zh-TW"/>
        </w:rPr>
        <w:t>——</w:t>
      </w:r>
      <w:r>
        <w:t>人工列车运行</w:t>
      </w:r>
      <w:r>
        <w:rPr>
          <w:rFonts w:hint="eastAsia"/>
        </w:rPr>
        <w:t>（</w:t>
      </w:r>
      <w:r>
        <w:t>train operation</w:t>
      </w:r>
      <w:r>
        <w:rPr>
          <w:rFonts w:hint="eastAsia"/>
        </w:rPr>
        <w:t xml:space="preserve"> supervised）</w:t>
      </w:r>
    </w:p>
    <w:p>
      <w:pPr>
        <w:ind w:firstLine="480"/>
      </w:pPr>
      <w:r>
        <w:t>UTO</w:t>
      </w:r>
      <w:r>
        <w:rPr>
          <w:lang w:eastAsia="zh-TW"/>
        </w:rPr>
        <w:t>——</w:t>
      </w:r>
      <w:r>
        <w:t>无人干预列车运行</w:t>
      </w:r>
      <w:r>
        <w:rPr>
          <w:rFonts w:hint="eastAsia"/>
        </w:rPr>
        <w:t>（u</w:t>
      </w:r>
      <w:r>
        <w:t xml:space="preserve">nattended </w:t>
      </w:r>
      <w:r>
        <w:rPr>
          <w:rFonts w:hint="eastAsia"/>
        </w:rPr>
        <w:t>t</w:t>
      </w:r>
      <w:r>
        <w:t xml:space="preserve">rain </w:t>
      </w:r>
      <w:r>
        <w:rPr>
          <w:rFonts w:hint="eastAsia"/>
        </w:rPr>
        <w:t>o</w:t>
      </w:r>
      <w:r>
        <w:t>peration</w:t>
      </w:r>
      <w:r>
        <w:rPr>
          <w:rFonts w:hint="eastAsia"/>
        </w:rPr>
        <w:t>）</w:t>
      </w:r>
    </w:p>
    <w:p>
      <w:pPr>
        <w:ind w:firstLine="480"/>
      </w:pPr>
      <w:r>
        <w:t>SIL</w:t>
      </w:r>
      <w:r>
        <w:rPr>
          <w:lang w:eastAsia="zh-TW"/>
        </w:rPr>
        <w:t>——</w:t>
      </w:r>
      <w:r>
        <w:t>安全完整性等级</w:t>
      </w:r>
      <w:r>
        <w:rPr>
          <w:rFonts w:hint="eastAsia"/>
        </w:rPr>
        <w:t>（s</w:t>
      </w:r>
      <w:r>
        <w:t xml:space="preserve">afety </w:t>
      </w:r>
      <w:r>
        <w:rPr>
          <w:rFonts w:hint="eastAsia"/>
        </w:rPr>
        <w:t>i</w:t>
      </w:r>
      <w:r>
        <w:t xml:space="preserve">ntegrity </w:t>
      </w:r>
      <w:r>
        <w:rPr>
          <w:rFonts w:hint="eastAsia"/>
        </w:rPr>
        <w:t>l</w:t>
      </w:r>
      <w:r>
        <w:t>evels</w:t>
      </w:r>
      <w:r>
        <w:rPr>
          <w:rFonts w:hint="eastAsia"/>
        </w:rPr>
        <w:t>）</w:t>
      </w:r>
    </w:p>
    <w:bookmarkEnd w:id="285"/>
    <w:p>
      <w:pPr>
        <w:widowControl/>
        <w:spacing w:line="240" w:lineRule="auto"/>
        <w:ind w:firstLine="0" w:firstLineChars="0"/>
        <w:jc w:val="left"/>
        <w:rPr>
          <w:b/>
          <w:bCs/>
          <w:kern w:val="44"/>
          <w:sz w:val="30"/>
          <w:szCs w:val="44"/>
        </w:rPr>
      </w:pPr>
      <w:bookmarkStart w:id="288" w:name="_Toc141078863"/>
      <w:r>
        <w:br w:type="page"/>
      </w:r>
    </w:p>
    <w:p>
      <w:pPr>
        <w:pStyle w:val="2"/>
        <w:keepNext w:val="0"/>
        <w:keepLines w:val="0"/>
      </w:pPr>
      <w:bookmarkStart w:id="289" w:name="_Toc148863885"/>
      <w:bookmarkStart w:id="290" w:name="_Toc190870886"/>
      <w:r>
        <w:rPr>
          <w:rFonts w:hint="eastAsia"/>
        </w:rPr>
        <w:t>3</w:t>
      </w:r>
      <w:r>
        <w:t xml:space="preserve"> </w:t>
      </w:r>
      <w:r>
        <w:rPr>
          <w:rFonts w:hint="eastAsia"/>
        </w:rPr>
        <w:t>基本规定</w:t>
      </w:r>
      <w:bookmarkEnd w:id="288"/>
      <w:bookmarkEnd w:id="289"/>
      <w:bookmarkEnd w:id="290"/>
    </w:p>
    <w:p>
      <w:pPr>
        <w:ind w:firstLine="480"/>
      </w:pPr>
    </w:p>
    <w:p>
      <w:pPr>
        <w:ind w:firstLine="482"/>
      </w:pPr>
      <w:r>
        <w:rPr>
          <w:b/>
          <w:bCs/>
        </w:rPr>
        <w:t>3.0.1</w:t>
      </w:r>
      <w:r>
        <w:rPr>
          <w:rFonts w:hint="eastAsia"/>
        </w:rPr>
        <w:t xml:space="preserve"> 设置了轨道交通站台门的地铁、市域快线、城际站台及高铁站台应设置异物监测系统。</w:t>
      </w:r>
    </w:p>
    <w:p>
      <w:pPr>
        <w:ind w:firstLine="482"/>
      </w:pPr>
      <w:r>
        <w:rPr>
          <w:b/>
          <w:bCs/>
        </w:rPr>
        <w:t>3.0.2</w:t>
      </w:r>
      <w:r>
        <w:t>异物监测系统应确保行车与乘客安全 、提高运输效率 、促进管理的现代化</w:t>
      </w:r>
      <w:r>
        <w:rPr>
          <w:rFonts w:hint="eastAsia"/>
        </w:rPr>
        <w:t>，支持智慧轨道交通发展需求</w:t>
      </w:r>
      <w:r>
        <w:t>。</w:t>
      </w:r>
    </w:p>
    <w:p>
      <w:pPr>
        <w:ind w:firstLine="482"/>
      </w:pPr>
      <w:r>
        <w:rPr>
          <w:b/>
          <w:bCs/>
        </w:rPr>
        <w:t>3.0.3</w:t>
      </w:r>
      <w:r>
        <w:rPr>
          <w:rFonts w:hint="eastAsia"/>
        </w:rPr>
        <w:t>应根据</w:t>
      </w:r>
      <w:r>
        <w:t>TOS</w:t>
      </w:r>
      <w:r>
        <w:rPr>
          <w:rFonts w:hint="eastAsia"/>
        </w:rPr>
        <w:t>/</w:t>
      </w:r>
      <w:r>
        <w:t xml:space="preserve"> STO</w:t>
      </w:r>
      <w:r>
        <w:rPr>
          <w:rFonts w:hint="eastAsia"/>
        </w:rPr>
        <w:t>/</w:t>
      </w:r>
      <w:r>
        <w:t xml:space="preserve">UTO </w:t>
      </w:r>
      <w:r>
        <w:rPr>
          <w:rFonts w:hint="eastAsia"/>
        </w:rPr>
        <w:t>/</w:t>
      </w:r>
      <w:r>
        <w:t>DTO要求，运营工作人员和异物监测系统所承担的列车运行基本功能的责任划分，以及</w:t>
      </w:r>
      <w:r>
        <w:rPr>
          <w:rFonts w:hint="eastAsia"/>
        </w:rPr>
        <w:t>列车在站时站台门与列车间</w:t>
      </w:r>
      <w:r>
        <w:t>风险空间的三维模型</w:t>
      </w:r>
      <w:r>
        <w:rPr>
          <w:rFonts w:hint="eastAsia"/>
        </w:rPr>
        <w:t>，</w:t>
      </w:r>
      <w:r>
        <w:t>敏感装置安装位置及它的检测能力受限区、检测区和容差区的三维模型，实际环境要求的检测能力与供方承诺的检测能力，进行</w:t>
      </w:r>
      <w:r>
        <w:rPr>
          <w:rFonts w:hint="eastAsia"/>
        </w:rPr>
        <w:t>充分风险评估，</w:t>
      </w:r>
      <w:r>
        <w:t>选择合理的技术、功能及安全功能等级。</w:t>
      </w:r>
    </w:p>
    <w:p>
      <w:pPr>
        <w:ind w:firstLine="482"/>
      </w:pPr>
      <w:r>
        <w:rPr>
          <w:b/>
          <w:bCs/>
        </w:rPr>
        <w:t>3.0.4</w:t>
      </w:r>
      <w:r>
        <w:rPr>
          <w:rFonts w:hint="eastAsia"/>
        </w:rPr>
        <w:t>检测能力要求及衡量检测能力要求的试件种类和外形尺寸应根据异物发生频率及严重程度，宜由轨道交通主管部门</w:t>
      </w:r>
      <w:r>
        <w:t>和</w:t>
      </w:r>
      <w:r>
        <w:rPr>
          <w:rFonts w:hint="eastAsia"/>
        </w:rPr>
        <w:t>安全主管部门共同根据轨道交通类型或已有运营数据，经充分风险评估后，</w:t>
      </w:r>
      <w:r>
        <w:t>根据具体的风险承受度和法律要求协商确定</w:t>
      </w:r>
      <w:r>
        <w:rPr>
          <w:rFonts w:hint="eastAsia"/>
        </w:rPr>
        <w:t>；</w:t>
      </w:r>
      <w:r>
        <w:t>或</w:t>
      </w:r>
      <w:r>
        <w:rPr>
          <w:rFonts w:hint="eastAsia"/>
          <w:color w:val="000000"/>
        </w:rPr>
        <w:t>按有关要求或规范、标准确定</w:t>
      </w:r>
      <w:r>
        <w:t>。</w:t>
      </w:r>
    </w:p>
    <w:p>
      <w:pPr>
        <w:ind w:firstLine="482"/>
      </w:pPr>
      <w:r>
        <w:rPr>
          <w:b/>
          <w:bCs/>
        </w:rPr>
        <w:t>3.0.5</w:t>
      </w:r>
      <w:r>
        <w:rPr>
          <w:rFonts w:hint="eastAsia"/>
        </w:rPr>
        <w:t>异物监测系统的配置及检测模式宜与车站其它系统相结合，其安装和运行应满足各种运营模式的要求。</w:t>
      </w:r>
    </w:p>
    <w:p>
      <w:pPr>
        <w:ind w:firstLine="482"/>
      </w:pPr>
      <w:r>
        <w:rPr>
          <w:b/>
          <w:bCs/>
        </w:rPr>
        <w:t>3.0.6</w:t>
      </w:r>
      <w:bookmarkStart w:id="291" w:name="OLE_LINK35"/>
      <w:bookmarkStart w:id="292" w:name="OLE_LINK23"/>
      <w:r>
        <w:rPr>
          <w:rFonts w:hint="eastAsia"/>
        </w:rPr>
        <w:t>异物监测系统的</w:t>
      </w:r>
      <w:bookmarkEnd w:id="291"/>
      <w:r>
        <w:rPr>
          <w:rFonts w:hint="eastAsia"/>
        </w:rPr>
        <w:t>设计应在遵循满足可靠性、可用性、可维护性、可扩充性和安全性的原则基础上，满足经济性的原则。</w:t>
      </w:r>
      <w:bookmarkEnd w:id="292"/>
      <w:r>
        <w:rPr>
          <w:rFonts w:hint="eastAsia"/>
        </w:rPr>
        <w:t>用于安全控制的异物监测系统的决策模型应具有高可解释性，不宜依赖数据完备性。</w:t>
      </w:r>
    </w:p>
    <w:p>
      <w:pPr>
        <w:ind w:firstLine="482"/>
      </w:pPr>
      <w:r>
        <w:rPr>
          <w:b/>
          <w:bCs/>
        </w:rPr>
        <w:t>3.0.7</w:t>
      </w:r>
      <w:r>
        <w:rPr>
          <w:rFonts w:hint="eastAsia"/>
        </w:rPr>
        <w:t>在设计载荷的作用下，异物监测系统安装的设备应符合限界及设计要求。</w:t>
      </w:r>
    </w:p>
    <w:p>
      <w:pPr>
        <w:ind w:firstLine="482"/>
      </w:pPr>
      <w:r>
        <w:rPr>
          <w:b/>
          <w:bCs/>
        </w:rPr>
        <w:t>3.0.8</w:t>
      </w:r>
      <w:r>
        <w:rPr>
          <w:rFonts w:hint="eastAsia"/>
        </w:rPr>
        <w:t>异物监测系统还应符合国家相关标准。</w:t>
      </w:r>
    </w:p>
    <w:p>
      <w:pPr>
        <w:ind w:firstLine="482"/>
      </w:pPr>
      <w:r>
        <w:rPr>
          <w:b/>
          <w:bCs/>
        </w:rPr>
        <w:t>3.0.9</w:t>
      </w:r>
      <w:r>
        <w:t>在正常使用及正常维护的条件下</w:t>
      </w:r>
      <w:r>
        <w:rPr>
          <w:rFonts w:hint="eastAsia"/>
        </w:rPr>
        <w:t>，异物监测系统设计寿命不应小于5年。</w:t>
      </w:r>
    </w:p>
    <w:p>
      <w:pPr>
        <w:ind w:firstLine="482"/>
      </w:pPr>
      <w:r>
        <w:rPr>
          <w:b/>
          <w:bCs/>
        </w:rPr>
        <w:t>3.0.10</w:t>
      </w:r>
      <w:r>
        <w:rPr>
          <w:rFonts w:hint="eastAsia"/>
        </w:rPr>
        <w:t>在正常运营条件下, 接入安全回路的异物监测系统的任何故障和停电不应造成检测结果</w:t>
      </w:r>
      <w:r>
        <w:t>输出信号开关继电器</w:t>
      </w:r>
      <w:r>
        <w:rPr>
          <w:rFonts w:hint="eastAsia"/>
        </w:rPr>
        <w:t>闭合。</w:t>
      </w:r>
    </w:p>
    <w:p>
      <w:pPr>
        <w:ind w:firstLine="482"/>
      </w:pPr>
      <w:r>
        <w:rPr>
          <w:b/>
          <w:bCs/>
        </w:rPr>
        <w:t>3.0.11</w:t>
      </w:r>
      <w:r>
        <w:t>在规定的生命周期内，</w:t>
      </w:r>
      <w:r>
        <w:rPr>
          <w:rFonts w:hint="eastAsia"/>
        </w:rPr>
        <w:t>异物监测系统的设计应至少符合站台门每天20h、每90s开/关门1次情况下的运行强度要求。</w:t>
      </w:r>
    </w:p>
    <w:p>
      <w:pPr>
        <w:ind w:firstLine="482"/>
      </w:pPr>
      <w:r>
        <w:rPr>
          <w:b/>
          <w:bCs/>
        </w:rPr>
        <w:t>3.0.12</w:t>
      </w:r>
      <w:r>
        <w:rPr>
          <w:rFonts w:hint="eastAsia"/>
        </w:rPr>
        <w:t>除机房设备外，异物监测系统的设备宜设置在站台门候车区或站台端头门处，方便维保。</w:t>
      </w:r>
    </w:p>
    <w:p>
      <w:pPr>
        <w:ind w:firstLine="480"/>
      </w:pPr>
    </w:p>
    <w:p>
      <w:pPr>
        <w:ind w:firstLine="442"/>
        <w:rPr>
          <w:rFonts w:hint="eastAsia" w:ascii="黑体" w:hAnsi="黑体" w:eastAsia="黑体" w:cs="宋体"/>
          <w:b/>
          <w:bCs/>
          <w:sz w:val="22"/>
        </w:rPr>
      </w:pPr>
      <w:bookmarkStart w:id="293" w:name="_Toc134781565"/>
      <w:bookmarkStart w:id="294" w:name="_Toc141078864"/>
      <w:bookmarkStart w:id="295" w:name="_Toc136970860"/>
      <w:r>
        <w:rPr>
          <w:rFonts w:ascii="黑体" w:hAnsi="黑体" w:eastAsia="黑体" w:cs="宋体"/>
          <w:b/>
          <w:bCs/>
          <w:sz w:val="22"/>
        </w:rPr>
        <w:br w:type="page"/>
      </w:r>
    </w:p>
    <w:p>
      <w:pPr>
        <w:pStyle w:val="2"/>
        <w:keepNext w:val="0"/>
        <w:keepLines w:val="0"/>
      </w:pPr>
      <w:bookmarkStart w:id="296" w:name="_Toc190870887"/>
      <w:bookmarkStart w:id="297" w:name="_Toc148863886"/>
      <w:r>
        <w:rPr>
          <w:rFonts w:hint="eastAsia"/>
        </w:rPr>
        <w:t>4</w:t>
      </w:r>
      <w:r>
        <w:t xml:space="preserve"> </w:t>
      </w:r>
      <w:r>
        <w:rPr>
          <w:rFonts w:hint="eastAsia"/>
        </w:rPr>
        <w:t>系统基本</w:t>
      </w:r>
      <w:r>
        <w:t>组</w:t>
      </w:r>
      <w:r>
        <w:rPr>
          <w:rFonts w:hint="eastAsia"/>
        </w:rPr>
        <w:t>成与分类</w:t>
      </w:r>
      <w:bookmarkEnd w:id="293"/>
      <w:bookmarkEnd w:id="294"/>
      <w:bookmarkEnd w:id="295"/>
      <w:bookmarkEnd w:id="296"/>
      <w:bookmarkEnd w:id="297"/>
    </w:p>
    <w:p>
      <w:pPr>
        <w:ind w:firstLine="0" w:firstLineChars="0"/>
      </w:pPr>
    </w:p>
    <w:p>
      <w:pPr>
        <w:pStyle w:val="3"/>
        <w:keepNext w:val="0"/>
        <w:keepLines w:val="0"/>
      </w:pPr>
      <w:bookmarkStart w:id="298" w:name="_Toc134781566"/>
      <w:bookmarkStart w:id="299" w:name="_Toc148863887"/>
      <w:bookmarkStart w:id="300" w:name="_Toc190870888"/>
      <w:bookmarkStart w:id="301" w:name="_Toc136970861"/>
      <w:r>
        <w:rPr>
          <w:rFonts w:hint="eastAsia"/>
        </w:rPr>
        <w:t>4.1</w:t>
      </w:r>
      <w:r>
        <w:t xml:space="preserve"> 基本</w:t>
      </w:r>
      <w:r>
        <w:rPr>
          <w:rFonts w:hint="eastAsia"/>
        </w:rPr>
        <w:t>组成</w:t>
      </w:r>
      <w:bookmarkEnd w:id="298"/>
      <w:bookmarkEnd w:id="299"/>
      <w:bookmarkEnd w:id="300"/>
      <w:bookmarkEnd w:id="301"/>
    </w:p>
    <w:p>
      <w:pPr>
        <w:ind w:firstLine="482"/>
      </w:pPr>
      <w:r>
        <w:rPr>
          <w:b/>
          <w:bCs/>
        </w:rPr>
        <w:t xml:space="preserve">4.1.1 </w:t>
      </w:r>
      <w:r>
        <w:rPr>
          <w:rFonts w:hint="eastAsia"/>
        </w:rPr>
        <w:t>FBDS由敏感装置（SD）、就地计算控制装置（ECC）、单侧监控装置（SSMD）、中央计算控制装置（CCC）（如果有）、连接它们协调工作的通信系统，以及与其它系统（如低压配电系统、站台门系统、信号系统、综合监控系统等）的接口电路组成等组成。典型的异物监测系统组成如图4.1.1所示。</w:t>
      </w:r>
    </w:p>
    <w:p>
      <w:pPr>
        <w:ind w:firstLine="480"/>
      </w:pPr>
      <w:r>
        <w:drawing>
          <wp:inline distT="0" distB="0" distL="0" distR="0">
            <wp:extent cx="5683885" cy="2223770"/>
            <wp:effectExtent l="19050" t="0" r="0" b="0"/>
            <wp:docPr id="1" name="图片 4" descr="1201881049.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1201881049.jpg"/>
                    <pic:cNvPicPr>
                      <a:picLocks noChangeAspect="true" noChangeArrowheads="true"/>
                    </pic:cNvPicPr>
                  </pic:nvPicPr>
                  <pic:blipFill>
                    <a:blip r:embed="rId14" cstate="print"/>
                    <a:srcRect/>
                    <a:stretch>
                      <a:fillRect/>
                    </a:stretch>
                  </pic:blipFill>
                  <pic:spPr>
                    <a:xfrm>
                      <a:off x="0" y="0"/>
                      <a:ext cx="5683885" cy="2223770"/>
                    </a:xfrm>
                    <a:prstGeom prst="rect">
                      <a:avLst/>
                    </a:prstGeom>
                    <a:noFill/>
                    <a:ln w="9525">
                      <a:noFill/>
                      <a:miter lim="800000"/>
                      <a:headEnd/>
                      <a:tailEnd/>
                    </a:ln>
                  </pic:spPr>
                </pic:pic>
              </a:graphicData>
            </a:graphic>
          </wp:inline>
        </w:drawing>
      </w:r>
    </w:p>
    <w:p>
      <w:pPr>
        <w:ind w:firstLine="480"/>
        <w:jc w:val="center"/>
      </w:pPr>
      <w:r>
        <w:rPr>
          <w:rFonts w:hint="eastAsia"/>
        </w:rPr>
        <w:t>图4</w:t>
      </w:r>
      <w:r>
        <w:t>.1.1</w:t>
      </w:r>
      <w:r>
        <w:rPr>
          <w:rFonts w:hint="eastAsia"/>
        </w:rPr>
        <w:t xml:space="preserve"> 典型的异物监测系统组成示意图</w:t>
      </w:r>
    </w:p>
    <w:p>
      <w:pPr>
        <w:ind w:firstLine="480"/>
      </w:pPr>
      <w:r>
        <w:rPr>
          <w:rFonts w:hint="eastAsia"/>
        </w:rPr>
        <w:t xml:space="preserve">4.1.2 </w:t>
      </w:r>
      <w:r>
        <w:rPr>
          <w:rFonts w:hint="eastAsia" w:ascii="宋体" w:hAnsi="宋体"/>
        </w:rPr>
        <w:t>CCC与综合监控系统、信号系统的接口宜通过站台门系统实现对接。</w:t>
      </w:r>
    </w:p>
    <w:p>
      <w:pPr>
        <w:pStyle w:val="3"/>
        <w:keepNext w:val="0"/>
        <w:keepLines w:val="0"/>
      </w:pPr>
      <w:bookmarkStart w:id="302" w:name="_Toc136970862"/>
      <w:bookmarkStart w:id="303" w:name="_Toc148863888"/>
      <w:bookmarkStart w:id="304" w:name="_Toc190870889"/>
      <w:r>
        <w:rPr>
          <w:rFonts w:hint="eastAsia"/>
        </w:rPr>
        <w:t>4.2</w:t>
      </w:r>
      <w:r>
        <w:t xml:space="preserve"> </w:t>
      </w:r>
      <w:bookmarkEnd w:id="302"/>
      <w:r>
        <w:t>分类</w:t>
      </w:r>
      <w:bookmarkEnd w:id="303"/>
      <w:bookmarkEnd w:id="304"/>
    </w:p>
    <w:p>
      <w:pPr>
        <w:pStyle w:val="4"/>
      </w:pPr>
      <w:bookmarkStart w:id="305" w:name="_Toc134782416"/>
      <w:bookmarkStart w:id="306" w:name="_Toc136970863"/>
      <w:bookmarkStart w:id="307" w:name="_Toc134782205"/>
      <w:bookmarkStart w:id="308" w:name="_Toc148863889"/>
      <w:bookmarkStart w:id="309" w:name="_Toc134781570"/>
      <w:bookmarkStart w:id="310" w:name="_Toc141709819"/>
      <w:bookmarkStart w:id="311" w:name="_Toc190870890"/>
      <w:r>
        <w:rPr>
          <w:rFonts w:hint="eastAsia"/>
          <w:b/>
          <w:bCs w:val="0"/>
        </w:rPr>
        <w:t>4.2.1</w:t>
      </w:r>
      <w:r>
        <w:rPr>
          <w:b/>
          <w:bCs w:val="0"/>
        </w:rPr>
        <w:t xml:space="preserve"> </w:t>
      </w:r>
      <w:r>
        <w:t>按敏感原理</w:t>
      </w:r>
      <w:bookmarkEnd w:id="305"/>
      <w:bookmarkEnd w:id="306"/>
      <w:bookmarkEnd w:id="307"/>
      <w:bookmarkEnd w:id="308"/>
      <w:bookmarkEnd w:id="309"/>
      <w:bookmarkEnd w:id="310"/>
      <w:r>
        <w:rPr>
          <w:rFonts w:hint="eastAsia"/>
        </w:rPr>
        <w:t>分为以下几种类型：</w:t>
      </w:r>
      <w:bookmarkEnd w:id="311"/>
    </w:p>
    <w:p>
      <w:pPr>
        <w:pStyle w:val="5"/>
        <w:ind w:firstLine="419" w:firstLineChars="174"/>
      </w:pPr>
      <w:r>
        <w:rPr>
          <w:b/>
          <w:bCs w:val="0"/>
        </w:rPr>
        <w:t>1</w:t>
      </w:r>
      <w:r>
        <w:t xml:space="preserve"> </w:t>
      </w:r>
      <w:r>
        <w:rPr>
          <w:rFonts w:hint="eastAsia"/>
        </w:rPr>
        <w:t>多光束对射</w:t>
      </w:r>
      <w:r>
        <w:t>有源光</w:t>
      </w:r>
      <w:r>
        <w:rPr>
          <w:rFonts w:hint="eastAsia"/>
        </w:rPr>
        <w:t>敏</w:t>
      </w:r>
      <w:r>
        <w:t>装置</w:t>
      </w:r>
    </w:p>
    <w:p>
      <w:pPr>
        <w:ind w:firstLine="482"/>
      </w:pPr>
      <w:r>
        <w:rPr>
          <w:rFonts w:hint="eastAsia"/>
          <w:b/>
          <w:bCs/>
        </w:rPr>
        <w:t>1</w:t>
      </w:r>
      <w:r>
        <w:rPr>
          <w:b/>
          <w:bCs/>
        </w:rPr>
        <w:t>)</w:t>
      </w:r>
      <w:r>
        <w:t xml:space="preserve"> </w:t>
      </w:r>
      <w:r>
        <w:rPr>
          <w:rFonts w:hint="eastAsia"/>
        </w:rPr>
        <w:t>由多对红外光或红外激光光电发射和接收元件组成的装置。当存在于规定检测区</w:t>
      </w:r>
      <w:r>
        <w:t>(</w:t>
      </w:r>
      <w:r>
        <w:rPr>
          <w:rFonts w:hint="eastAsia"/>
        </w:rPr>
        <w:t>在光束的光轴上</w:t>
      </w:r>
      <w:r>
        <w:t>)</w:t>
      </w:r>
      <w:r>
        <w:rPr>
          <w:rFonts w:hint="eastAsia"/>
        </w:rPr>
        <w:t>内的不透明物体致使装置内生成的光辐射的中断检测时，</w:t>
      </w:r>
      <w:r>
        <w:rPr>
          <w:lang w:bidi="en-US"/>
        </w:rPr>
        <w:t>可以检测到检测区域内的物体存在，</w:t>
      </w:r>
      <w:r>
        <w:rPr>
          <w:rFonts w:hint="eastAsia"/>
        </w:rPr>
        <w:t>同时产生一输出信号。其</w:t>
      </w:r>
      <w:r>
        <w:t>工作原理如图4.2.1-1所示。</w:t>
      </w:r>
    </w:p>
    <w:p>
      <w:pPr>
        <w:ind w:firstLine="400"/>
        <w:jc w:val="left"/>
        <w:rPr>
          <w:rFonts w:hint="eastAsia" w:ascii="等线" w:hAnsi="等线" w:eastAsia="等线" w:cs="黑体"/>
          <w:bCs/>
          <w:spacing w:val="-6"/>
          <w:sz w:val="20"/>
          <w:szCs w:val="20"/>
        </w:rPr>
      </w:pPr>
      <w:r>
        <w:rPr>
          <w:rFonts w:ascii="等线" w:hAnsi="等线" w:eastAsia="等线" w:cs="黑体"/>
          <w:spacing w:val="-6"/>
          <w:sz w:val="20"/>
          <w:szCs w:val="20"/>
        </w:rPr>
        <w:drawing>
          <wp:inline distT="0" distB="0" distL="0" distR="0">
            <wp:extent cx="2626360" cy="1228725"/>
            <wp:effectExtent l="19050" t="0" r="2540" b="0"/>
            <wp:docPr id="2" name="图片 16" descr="548615638.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6" descr="548615638.jpg"/>
                    <pic:cNvPicPr>
                      <a:picLocks noChangeAspect="true" noChangeArrowheads="true"/>
                    </pic:cNvPicPr>
                  </pic:nvPicPr>
                  <pic:blipFill>
                    <a:blip r:embed="rId15" cstate="print"/>
                    <a:srcRect/>
                    <a:stretch>
                      <a:fillRect/>
                    </a:stretch>
                  </pic:blipFill>
                  <pic:spPr>
                    <a:xfrm>
                      <a:off x="0" y="0"/>
                      <a:ext cx="2626360" cy="1228725"/>
                    </a:xfrm>
                    <a:prstGeom prst="rect">
                      <a:avLst/>
                    </a:prstGeom>
                    <a:noFill/>
                    <a:ln w="9525">
                      <a:noFill/>
                      <a:miter lim="800000"/>
                      <a:headEnd/>
                      <a:tailEnd/>
                    </a:ln>
                  </pic:spPr>
                </pic:pic>
              </a:graphicData>
            </a:graphic>
          </wp:inline>
        </w:drawing>
      </w:r>
      <w:r>
        <w:drawing>
          <wp:inline distT="0" distB="0" distL="0" distR="0">
            <wp:extent cx="2728595" cy="1272540"/>
            <wp:effectExtent l="19050" t="0" r="0" b="0"/>
            <wp:docPr id="3" name="图片 0" descr="1986073804.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0" descr="1986073804.jpg"/>
                    <pic:cNvPicPr>
                      <a:picLocks noChangeAspect="true" noChangeArrowheads="true"/>
                    </pic:cNvPicPr>
                  </pic:nvPicPr>
                  <pic:blipFill>
                    <a:blip r:embed="rId16" cstate="print"/>
                    <a:srcRect/>
                    <a:stretch>
                      <a:fillRect/>
                    </a:stretch>
                  </pic:blipFill>
                  <pic:spPr>
                    <a:xfrm>
                      <a:off x="0" y="0"/>
                      <a:ext cx="2728595" cy="1272540"/>
                    </a:xfrm>
                    <a:prstGeom prst="rect">
                      <a:avLst/>
                    </a:prstGeom>
                    <a:noFill/>
                    <a:ln w="9525">
                      <a:noFill/>
                      <a:miter lim="800000"/>
                      <a:headEnd/>
                      <a:tailEnd/>
                    </a:ln>
                  </pic:spPr>
                </pic:pic>
              </a:graphicData>
            </a:graphic>
          </wp:inline>
        </w:drawing>
      </w:r>
    </w:p>
    <w:p>
      <w:pPr>
        <w:ind w:firstLine="480"/>
        <w:jc w:val="center"/>
      </w:pPr>
      <w:r>
        <w:t>图</w:t>
      </w:r>
      <w:r>
        <w:rPr>
          <w:rFonts w:hint="eastAsia"/>
          <w:spacing w:val="-9"/>
        </w:rPr>
        <w:t>4</w:t>
      </w:r>
      <w:r>
        <w:rPr>
          <w:spacing w:val="-9"/>
        </w:rPr>
        <w:t>.2.1-1</w:t>
      </w:r>
      <w:r>
        <w:rPr>
          <w:spacing w:val="90"/>
        </w:rPr>
        <w:t xml:space="preserve"> </w:t>
      </w:r>
      <w:r>
        <w:t>多光束对射式有源光电FBDS的检测原理</w:t>
      </w:r>
    </w:p>
    <w:p>
      <w:pPr>
        <w:ind w:firstLine="482"/>
      </w:pPr>
      <w:r>
        <w:rPr>
          <w:b/>
          <w:bCs/>
        </w:rPr>
        <w:t xml:space="preserve">2) </w:t>
      </w:r>
      <w:r>
        <w:rPr>
          <w:rFonts w:hint="eastAsia"/>
        </w:rPr>
        <w:t>多条光束布置在一个平面内可以用于检测一个平面区域内异物，可用于检测人。</w:t>
      </w:r>
    </w:p>
    <w:p>
      <w:pPr>
        <w:ind w:firstLine="482"/>
      </w:pPr>
      <w:r>
        <w:rPr>
          <w:b/>
          <w:bCs/>
        </w:rPr>
        <w:t>3)</w:t>
      </w:r>
      <w:r>
        <w:rPr>
          <w:rFonts w:hint="eastAsia"/>
        </w:rPr>
        <w:t>多光束对射</w:t>
      </w:r>
      <w:r>
        <w:t>有源光</w:t>
      </w:r>
      <w:r>
        <w:rPr>
          <w:rFonts w:hint="eastAsia"/>
        </w:rPr>
        <w:t>敏</w:t>
      </w:r>
      <w:r>
        <w:t>装置检测能力与检测区域大小和光束间距离及光束数量有关。而光束间距和光源（红外光或是红外激光）、发射器发射角度及发射器与接受器的距离直径相关。</w:t>
      </w:r>
    </w:p>
    <w:p>
      <w:pPr>
        <w:ind w:firstLine="482"/>
      </w:pPr>
      <w:r>
        <w:rPr>
          <w:b/>
          <w:bCs/>
        </w:rPr>
        <w:t>4)</w:t>
      </w:r>
      <w:r>
        <w:t>由于</w:t>
      </w:r>
      <w:r>
        <w:rPr>
          <w:rFonts w:hint="eastAsia"/>
        </w:rPr>
        <w:t>多光束对射</w:t>
      </w:r>
      <w:r>
        <w:t>有源光</w:t>
      </w:r>
      <w:r>
        <w:rPr>
          <w:rFonts w:hint="eastAsia"/>
        </w:rPr>
        <w:t>敏</w:t>
      </w:r>
      <w:r>
        <w:t>装置的接收器仅接收来自对应发射元件发射的光束，因此，不论是发射器故障(不发光)还是接收器故障，还是反射器与接受器没有对准，都会导致装置的检测能力丧失。所以，当故障时，</w:t>
      </w:r>
      <w:r>
        <w:rPr>
          <w:rFonts w:hint="eastAsia"/>
        </w:rPr>
        <w:t>多光束对射</w:t>
      </w:r>
      <w:r>
        <w:t>有源光</w:t>
      </w:r>
      <w:r>
        <w:rPr>
          <w:rFonts w:hint="eastAsia"/>
        </w:rPr>
        <w:t>敏</w:t>
      </w:r>
      <w:r>
        <w:t>装置的故障检测功能，应在规定的响应时间内导致</w:t>
      </w:r>
      <w:r>
        <w:rPr>
          <w:rFonts w:hint="eastAsia"/>
        </w:rPr>
        <w:t>FBDS</w:t>
      </w:r>
      <w:r>
        <w:t>进入锁定状态。</w:t>
      </w:r>
    </w:p>
    <w:p>
      <w:pPr>
        <w:ind w:firstLine="482"/>
      </w:pPr>
      <w:r>
        <w:rPr>
          <w:b/>
          <w:bCs/>
        </w:rPr>
        <w:t>5)</w:t>
      </w:r>
      <w:r>
        <w:t>需要考虑使用局限性</w:t>
      </w:r>
      <w:r>
        <w:rPr>
          <w:rFonts w:hint="eastAsia"/>
        </w:rPr>
        <w:t>的情况</w:t>
      </w:r>
      <w:r>
        <w:t>：</w:t>
      </w:r>
    </w:p>
    <w:p>
      <w:pPr>
        <w:ind w:firstLine="480"/>
      </w:pPr>
      <w:r>
        <w:rPr>
          <w:rFonts w:hint="eastAsia"/>
        </w:rPr>
        <w:t xml:space="preserve">——红外光或红外激光光电的发射元件和对应的接收元件需实时准确对准； </w:t>
      </w:r>
    </w:p>
    <w:p>
      <w:pPr>
        <w:ind w:firstLine="480"/>
      </w:pPr>
      <w:r>
        <w:rPr>
          <w:rFonts w:hint="eastAsia"/>
        </w:rPr>
        <w:t>——光束附近的反光面（如背景构造物的列车门、站台门、站台地面、水滴和积水）可能会降低多检测规定尺寸物体的能力；</w:t>
      </w:r>
    </w:p>
    <w:p>
      <w:pPr>
        <w:ind w:firstLine="480"/>
      </w:pPr>
      <w:r>
        <w:rPr>
          <w:rFonts w:hint="eastAsia"/>
        </w:rPr>
        <w:t>——相邻光束或相邻</w:t>
      </w:r>
      <w:r>
        <w:t>装置</w:t>
      </w:r>
      <w:r>
        <w:rPr>
          <w:rFonts w:hint="eastAsia"/>
        </w:rPr>
        <w:t>之间的可能会产生交叉干扰而误报或漏报。</w:t>
      </w:r>
    </w:p>
    <w:p>
      <w:pPr>
        <w:pStyle w:val="5"/>
        <w:ind w:firstLine="419" w:firstLineChars="174"/>
      </w:pPr>
      <w:r>
        <w:rPr>
          <w:b/>
          <w:bCs w:val="0"/>
        </w:rPr>
        <w:t>2</w:t>
      </w:r>
      <w:r>
        <w:rPr>
          <w:rFonts w:hint="eastAsia"/>
        </w:rPr>
        <w:t>响应漫反射有源光敏装置</w:t>
      </w:r>
    </w:p>
    <w:p>
      <w:pPr>
        <w:ind w:firstLine="482"/>
      </w:pPr>
      <w:r>
        <w:rPr>
          <w:rFonts w:hint="eastAsia"/>
          <w:b/>
          <w:bCs/>
        </w:rPr>
        <w:t>1）</w:t>
      </w:r>
      <w:r>
        <w:rPr>
          <w:rFonts w:hint="eastAsia"/>
        </w:rPr>
        <w:t>由安装在同一外壳内的一对红外激光发射、接收元件和旋转机构完成的机械式激光扫描敏感装置或多对激光发射接收元件组成的固态式激光扫描敏感装置（俗称激光雷达），</w:t>
      </w:r>
      <w:r>
        <w:rPr>
          <w:lang w:bidi="en-US"/>
        </w:rPr>
        <w:t>当发射的光线遇到物体(例如人或局部人体)时，一部分射线由漫反射方式反射到接收器，测量物体到激光扫描仪敏感装置的距离是否在检测区内，这样就可以检测到检测区域内的物体，同时会产生一个输出信号。</w:t>
      </w:r>
      <w:r>
        <w:rPr>
          <w:rFonts w:hint="eastAsia"/>
        </w:rPr>
        <w:t>如仅在水平方向每隔一定角度机械旋转扫描测量为单线激光扫描仪，如同时还在垂直方向进行相隔一定夹角扫描，为多线机械旋转式激光扫描仪。多线及单线旋转式激光扫描仪其工作原理如图4.2.1-2所示。</w:t>
      </w:r>
    </w:p>
    <w:p>
      <w:pPr>
        <w:ind w:firstLine="0" w:firstLineChars="0"/>
      </w:pPr>
      <w:r>
        <w:drawing>
          <wp:inline distT="0" distB="0" distL="0" distR="0">
            <wp:extent cx="2838450" cy="1668145"/>
            <wp:effectExtent l="19050" t="0" r="0" b="0"/>
            <wp:docPr id="4" name="图片 0" descr="130361832.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0" descr="130361832.jpg"/>
                    <pic:cNvPicPr>
                      <a:picLocks noChangeAspect="true" noChangeArrowheads="true"/>
                    </pic:cNvPicPr>
                  </pic:nvPicPr>
                  <pic:blipFill>
                    <a:blip r:embed="rId17" cstate="print"/>
                    <a:srcRect/>
                    <a:stretch>
                      <a:fillRect/>
                    </a:stretch>
                  </pic:blipFill>
                  <pic:spPr>
                    <a:xfrm>
                      <a:off x="0" y="0"/>
                      <a:ext cx="2838450" cy="1668145"/>
                    </a:xfrm>
                    <a:prstGeom prst="rect">
                      <a:avLst/>
                    </a:prstGeom>
                    <a:noFill/>
                    <a:ln w="9525">
                      <a:noFill/>
                      <a:miter lim="800000"/>
                      <a:headEnd/>
                      <a:tailEnd/>
                    </a:ln>
                  </pic:spPr>
                </pic:pic>
              </a:graphicData>
            </a:graphic>
          </wp:inline>
        </w:drawing>
      </w:r>
      <w:r>
        <w:rPr>
          <w:rFonts w:ascii="等线" w:hAnsi="等线" w:eastAsia="等线" w:cs="仿宋"/>
          <w:spacing w:val="-2"/>
          <w:position w:val="9"/>
          <w:sz w:val="22"/>
        </w:rPr>
        <w:t xml:space="preserve"> </w:t>
      </w:r>
      <w:r>
        <w:drawing>
          <wp:inline distT="0" distB="0" distL="0" distR="0">
            <wp:extent cx="2948305" cy="2136140"/>
            <wp:effectExtent l="19050" t="0" r="4445" b="0"/>
            <wp:docPr id="5" name="图片 2" descr="36277744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descr="362777441.jpg"/>
                    <pic:cNvPicPr>
                      <a:picLocks noChangeAspect="true" noChangeArrowheads="true"/>
                    </pic:cNvPicPr>
                  </pic:nvPicPr>
                  <pic:blipFill>
                    <a:blip r:embed="rId18" cstate="print"/>
                    <a:srcRect/>
                    <a:stretch>
                      <a:fillRect/>
                    </a:stretch>
                  </pic:blipFill>
                  <pic:spPr>
                    <a:xfrm>
                      <a:off x="0" y="0"/>
                      <a:ext cx="2948305" cy="2136140"/>
                    </a:xfrm>
                    <a:prstGeom prst="rect">
                      <a:avLst/>
                    </a:prstGeom>
                    <a:noFill/>
                    <a:ln w="9525">
                      <a:noFill/>
                      <a:miter lim="800000"/>
                      <a:headEnd/>
                      <a:tailEnd/>
                    </a:ln>
                  </pic:spPr>
                </pic:pic>
              </a:graphicData>
            </a:graphic>
          </wp:inline>
        </w:drawing>
      </w:r>
    </w:p>
    <w:p>
      <w:pPr>
        <w:ind w:firstLine="480"/>
        <w:jc w:val="center"/>
      </w:pPr>
      <w:r>
        <w:t>图</w:t>
      </w:r>
      <w:r>
        <w:rPr>
          <w:rFonts w:hint="eastAsia"/>
          <w:spacing w:val="22"/>
        </w:rPr>
        <w:t>4</w:t>
      </w:r>
      <w:r>
        <w:rPr>
          <w:spacing w:val="22"/>
        </w:rPr>
        <w:t>.2.1-2</w:t>
      </w:r>
      <w:r>
        <w:rPr>
          <w:rFonts w:hint="eastAsia"/>
          <w:spacing w:val="6"/>
        </w:rPr>
        <w:t xml:space="preserve"> 多线及单线</w:t>
      </w:r>
      <w:r>
        <w:t>响应漫反射有源光电</w:t>
      </w:r>
      <w:r>
        <w:rPr>
          <w:spacing w:val="-6"/>
        </w:rPr>
        <w:t>FBDS</w:t>
      </w:r>
      <w:r>
        <w:t>的检测原理</w:t>
      </w:r>
    </w:p>
    <w:p>
      <w:pPr>
        <w:ind w:firstLine="440" w:firstLineChars="0"/>
      </w:pPr>
    </w:p>
    <w:p>
      <w:pPr>
        <w:ind w:firstLine="482"/>
      </w:pPr>
      <w:r>
        <w:rPr>
          <w:rFonts w:hint="eastAsia"/>
          <w:b/>
          <w:bCs/>
        </w:rPr>
        <w:t>2）</w:t>
      </w:r>
      <w:r>
        <w:t>响应漫反射有源光</w:t>
      </w:r>
      <w:r>
        <w:rPr>
          <w:rFonts w:hint="eastAsia"/>
        </w:rPr>
        <w:t>敏</w:t>
      </w:r>
      <w:r>
        <w:t>装置检测区大小和水平扫描角度</w:t>
      </w:r>
      <w:r>
        <w:rPr>
          <w:rFonts w:hint="eastAsia"/>
        </w:rPr>
        <w:t>α</w:t>
      </w:r>
      <w:r>
        <w:t>及角分辨率（相邻扫描光轴之间角度）、垂直扫描角度</w:t>
      </w:r>
      <w:r>
        <w:rPr>
          <w:rFonts w:hint="eastAsia"/>
        </w:rPr>
        <w:t>β及面分辨率（相邻扫描面之间角度）、检测边界到敏感装置光学窗口距离有关，检测距离与激光发射强度及目标漫反射率之间相关。检测</w:t>
      </w:r>
      <w:r>
        <w:t>能力和激光测距精度、检测物体到光学窗口的距离及相邻扫描线角度及面分辨角之间直接相关。</w:t>
      </w:r>
    </w:p>
    <w:p>
      <w:pPr>
        <w:ind w:firstLine="482"/>
      </w:pPr>
      <w:r>
        <w:rPr>
          <w:b/>
          <w:bCs/>
        </w:rPr>
        <w:t>3</w:t>
      </w:r>
      <w:r>
        <w:rPr>
          <w:rFonts w:hint="eastAsia"/>
          <w:b/>
          <w:bCs/>
        </w:rPr>
        <w:t>）</w:t>
      </w:r>
      <w:r>
        <w:t>检测响应时间和敏感装置的扫描频率及处理扫描检测数据算力有关</w:t>
      </w:r>
      <w:r>
        <w:rPr>
          <w:rFonts w:hint="eastAsia"/>
        </w:rPr>
        <w:t>，</w:t>
      </w:r>
      <w:r>
        <w:t>应不低于</w:t>
      </w:r>
      <w:r>
        <w:rPr>
          <w:rFonts w:hint="eastAsia"/>
        </w:rPr>
        <w:t>20帧/s</w:t>
      </w:r>
      <w:r>
        <w:t>。</w:t>
      </w:r>
    </w:p>
    <w:p>
      <w:pPr>
        <w:ind w:firstLine="482"/>
      </w:pPr>
      <w:r>
        <w:rPr>
          <w:b/>
          <w:bCs/>
        </w:rPr>
        <w:t>4</w:t>
      </w:r>
      <w:r>
        <w:rPr>
          <w:rFonts w:hint="eastAsia"/>
          <w:b/>
          <w:bCs/>
        </w:rPr>
        <w:t>）</w:t>
      </w:r>
      <w:r>
        <w:t>由于响应漫反射有源光电敏感装置仅接收来自物体反射的光线，因此，不论是发射器故障(不发光)还是接收器故障，机械旋转机构，都会导致装置的检测能力丧失。所以，当发射器出现故障时，响应漫反射有源光电保护装置的故障检测功能，应能在规定的响应时间内导致其进入锁定状态。</w:t>
      </w:r>
    </w:p>
    <w:p>
      <w:pPr>
        <w:ind w:firstLine="482"/>
      </w:pPr>
      <w:r>
        <w:rPr>
          <w:b/>
          <w:bCs/>
        </w:rPr>
        <w:t>5</w:t>
      </w:r>
      <w:r>
        <w:rPr>
          <w:rFonts w:hint="eastAsia"/>
          <w:b/>
          <w:bCs/>
        </w:rPr>
        <w:t>）</w:t>
      </w:r>
      <w:r>
        <w:rPr>
          <w:rFonts w:hint="eastAsia"/>
        </w:rPr>
        <w:t>考虑到检测范围内固定性物体的存在，并为了避免产生不必要的输出信号而导致响应漫反射有源光敏装置进入断开状态，通常检测区应能够被设置成不同的形状。</w:t>
      </w:r>
    </w:p>
    <w:p>
      <w:pPr>
        <w:ind w:firstLine="482"/>
      </w:pPr>
      <w:r>
        <w:rPr>
          <w:b/>
          <w:bCs/>
        </w:rPr>
        <w:t>6</w:t>
      </w:r>
      <w:r>
        <w:rPr>
          <w:rFonts w:hint="eastAsia"/>
          <w:b/>
          <w:bCs/>
        </w:rPr>
        <w:t>）</w:t>
      </w:r>
      <w:bookmarkStart w:id="312" w:name="_Hlk165749152"/>
      <w:r>
        <w:t>需要考虑使用局限性</w:t>
      </w:r>
      <w:r>
        <w:rPr>
          <w:rFonts w:hint="eastAsia"/>
        </w:rPr>
        <w:t>的情况</w:t>
      </w:r>
      <w:r>
        <w:t>：</w:t>
      </w:r>
      <w:bookmarkEnd w:id="312"/>
    </w:p>
    <w:p>
      <w:pPr>
        <w:ind w:firstLine="480"/>
      </w:pPr>
      <w:r>
        <w:rPr>
          <w:rFonts w:hint="eastAsia"/>
        </w:rPr>
        <w:t>——产生镜面反射(特殊)的物体，如果其漫反射值低于“黑”试件的规定值（2%）,该物体可能无法被检测到；</w:t>
      </w:r>
    </w:p>
    <w:p>
      <w:pPr>
        <w:ind w:firstLine="480"/>
      </w:pPr>
      <w:r>
        <w:rPr>
          <w:rFonts w:hint="eastAsia"/>
        </w:rPr>
        <w:t>——检测异物的最小反射系数是基于人的衣着来确定的，物体的反射率低于本标准部分的估量值时，该物体则可能无法被检测到，应选用试验证明</w:t>
      </w:r>
      <w:r>
        <w:t>辐射波长在820 nm</w:t>
      </w:r>
      <w:r>
        <w:rPr>
          <w:rFonts w:hint="eastAsia" w:ascii="微软雅黑" w:hAnsi="微软雅黑" w:eastAsia="微软雅黑" w:cs="微软雅黑"/>
        </w:rPr>
        <w:t>〜</w:t>
      </w:r>
      <w:r>
        <w:t>946 nm范围对衣着敏感性高的工作波长</w:t>
      </w:r>
      <w:r>
        <w:rPr>
          <w:rFonts w:hint="eastAsia"/>
        </w:rPr>
        <w:t>；</w:t>
      </w:r>
    </w:p>
    <w:p>
      <w:pPr>
        <w:ind w:firstLine="480"/>
      </w:pPr>
      <w:r>
        <w:rPr>
          <w:rFonts w:hint="eastAsia"/>
        </w:rPr>
        <w:t>——光束附近的反光面（如背景构造物的列车门、站台门、站台地面、积水或水滴）多路径反射和直角反射可能会降低检测规定尺寸物体的能力；</w:t>
      </w:r>
    </w:p>
    <w:p>
      <w:pPr>
        <w:ind w:firstLine="480"/>
      </w:pPr>
      <w:r>
        <w:rPr>
          <w:rFonts w:hint="eastAsia"/>
        </w:rPr>
        <w:t>——紧贴背景构造物的试件，因距背景太近，测距精度可能会被背景淹没而漏检；</w:t>
      </w:r>
    </w:p>
    <w:p>
      <w:pPr>
        <w:ind w:firstLine="480"/>
      </w:pPr>
      <w:r>
        <w:rPr>
          <w:rFonts w:hint="eastAsia"/>
        </w:rPr>
        <w:t>——最小可检测物体尺寸一般限制在50mm~100mm，不能应用于检测手指（14mm）这样的试件。</w:t>
      </w:r>
    </w:p>
    <w:p>
      <w:pPr>
        <w:pStyle w:val="5"/>
        <w:ind w:firstLine="660" w:firstLineChars="274"/>
      </w:pPr>
      <w:r>
        <w:rPr>
          <w:b/>
          <w:bCs w:val="0"/>
        </w:rPr>
        <w:t>3</w:t>
      </w:r>
      <w:r>
        <w:rPr>
          <w:rFonts w:hint="eastAsia"/>
        </w:rPr>
        <w:t>视觉敏感装置</w:t>
      </w:r>
    </w:p>
    <w:p>
      <w:pPr>
        <w:ind w:firstLine="482"/>
      </w:pPr>
      <w:r>
        <w:rPr>
          <w:b/>
          <w:bCs/>
        </w:rPr>
        <w:t>1</w:t>
      </w:r>
      <w:r>
        <w:rPr>
          <w:rFonts w:hint="eastAsia"/>
          <w:b/>
          <w:bCs/>
        </w:rPr>
        <w:t>）</w:t>
      </w:r>
      <w:r>
        <w:rPr>
          <w:rFonts w:hint="eastAsia"/>
        </w:rPr>
        <w:t>由成像传感器来探测视场限定的二维空间内物体的装置，其成像传感器采用可见光和近红外光谱工作。其原理是视场内（如图</w:t>
      </w:r>
      <w:r>
        <w:t>4.2.1-3</w:t>
      </w:r>
      <w:r>
        <w:rPr>
          <w:rFonts w:hint="eastAsia"/>
        </w:rPr>
        <w:t>的ABCD构成的二维平面）的物体对环境自然光或视觉敏感装置自带的主动照明引起的漫反射强度在</w:t>
      </w:r>
      <w:r>
        <w:t>视觉</w:t>
      </w:r>
      <w:r>
        <w:rPr>
          <w:rFonts w:hint="eastAsia"/>
        </w:rPr>
        <w:t>传感器CMOS(或CCD)感光芯片二维平面内的映射强度二维分布特性的反映。检测能力主要和检测物体大小、与背景的对比度，以及视觉传感器的灵敏、图像分表率、采样频率及检测距离和光学镜头焦距及视场角度（</w:t>
      </w:r>
      <w:r>
        <w:t>α、β）</w:t>
      </w:r>
      <w:r>
        <w:rPr>
          <w:rFonts w:hint="eastAsia"/>
        </w:rPr>
        <w:t>等因素有关。检测区为扣除容差区后的区域（如图</w:t>
      </w:r>
      <w:r>
        <w:t>4.2.1-3</w:t>
      </w:r>
      <w:r>
        <w:rPr>
          <w:rFonts w:hint="eastAsia"/>
        </w:rPr>
        <w:t>的A</w:t>
      </w:r>
      <w:r>
        <w:rPr>
          <w:rFonts w:hint="eastAsia"/>
          <w:vertAlign w:val="superscript"/>
        </w:rPr>
        <w:t>‘</w:t>
      </w:r>
      <w:r>
        <w:rPr>
          <w:rFonts w:hint="eastAsia"/>
        </w:rPr>
        <w:t>B</w:t>
      </w:r>
      <w:r>
        <w:rPr>
          <w:rFonts w:hint="eastAsia"/>
          <w:vertAlign w:val="superscript"/>
        </w:rPr>
        <w:t>’</w:t>
      </w:r>
      <w:r>
        <w:rPr>
          <w:rFonts w:hint="eastAsia"/>
        </w:rPr>
        <w:t>C</w:t>
      </w:r>
      <w:r>
        <w:rPr>
          <w:rFonts w:hint="eastAsia"/>
          <w:vertAlign w:val="superscript"/>
        </w:rPr>
        <w:t>‘</w:t>
      </w:r>
      <w:r>
        <w:rPr>
          <w:rFonts w:hint="eastAsia"/>
        </w:rPr>
        <w:t>D</w:t>
      </w:r>
      <w:r>
        <w:rPr>
          <w:rFonts w:hint="eastAsia"/>
          <w:vertAlign w:val="superscript"/>
        </w:rPr>
        <w:t>’</w:t>
      </w:r>
      <w:r>
        <w:rPr>
          <w:rFonts w:hint="eastAsia"/>
        </w:rPr>
        <w:t>构成的二维平面）。宜采用带有主动照明的</w:t>
      </w:r>
      <w:r>
        <w:t>视觉</w:t>
      </w:r>
      <w:r>
        <w:rPr>
          <w:rFonts w:hint="eastAsia"/>
        </w:rPr>
        <w:t>敏感装置。</w:t>
      </w:r>
    </w:p>
    <w:p>
      <w:pPr>
        <w:ind w:firstLine="482"/>
      </w:pPr>
      <w:r>
        <w:rPr>
          <w:rFonts w:hint="eastAsia"/>
          <w:b/>
          <w:bCs/>
        </w:rPr>
        <w:t>2）</w:t>
      </w:r>
      <w:r>
        <w:t>检测响应时间和敏感装置的采集帧率及处理检测数据算力有关，敏感装置应具有不低于</w:t>
      </w:r>
      <w:r>
        <w:rPr>
          <w:rFonts w:hint="eastAsia"/>
        </w:rPr>
        <w:t>20帧/s采集及处理能力</w:t>
      </w:r>
      <w:r>
        <w:t>。</w:t>
      </w:r>
    </w:p>
    <w:p>
      <w:pPr>
        <w:ind w:firstLine="482"/>
      </w:pPr>
      <w:r>
        <w:rPr>
          <w:b/>
          <w:bCs/>
        </w:rPr>
        <w:t>3</w:t>
      </w:r>
      <w:r>
        <w:rPr>
          <w:rFonts w:hint="eastAsia"/>
          <w:b/>
          <w:bCs/>
        </w:rPr>
        <w:t>）</w:t>
      </w:r>
      <w:r>
        <w:t>由于视觉感装置仅接收来自环境光或其主动照明光源的物体漫反射光线，因此，不论是环境光照明（光强太弱）或主动照明光源故障(不发光)还是视觉</w:t>
      </w:r>
      <w:r>
        <w:rPr>
          <w:rFonts w:hint="eastAsia"/>
        </w:rPr>
        <w:t>传感器CMOS(或CCD)</w:t>
      </w:r>
      <w:r>
        <w:t>故障，都会导致装置的检测能力丧失。此时视觉敏感装置的故障检测功能，应在规定的响应时间内导致其进入锁定状态。</w:t>
      </w:r>
    </w:p>
    <w:p>
      <w:pPr>
        <w:ind w:firstLine="482"/>
      </w:pPr>
      <w:r>
        <w:rPr>
          <w:b/>
          <w:bCs/>
        </w:rPr>
        <w:t>4</w:t>
      </w:r>
      <w:r>
        <w:rPr>
          <w:rFonts w:hint="eastAsia"/>
          <w:b/>
          <w:bCs/>
        </w:rPr>
        <w:t>）</w:t>
      </w:r>
      <w:r>
        <w:rPr>
          <w:rFonts w:hint="eastAsia"/>
        </w:rPr>
        <w:t>考虑到检测范围内固定性物体的存在，为了减轻计算工作量及误报，通常检测区应能够根据背景情况被设置成不同的形状。</w:t>
      </w:r>
    </w:p>
    <w:p>
      <w:pPr>
        <w:ind w:firstLine="482"/>
      </w:pPr>
      <w:r>
        <w:rPr>
          <w:b/>
          <w:bCs/>
        </w:rPr>
        <w:t>5</w:t>
      </w:r>
      <w:r>
        <w:rPr>
          <w:rFonts w:hint="eastAsia"/>
          <w:b/>
          <w:bCs/>
        </w:rPr>
        <w:t>）</w:t>
      </w:r>
      <w:r>
        <w:rPr>
          <w:rFonts w:hint="eastAsia"/>
        </w:rPr>
        <w:t>需要考虑使用局限性的情况：</w:t>
      </w:r>
    </w:p>
    <w:p>
      <w:pPr>
        <w:ind w:firstLine="480"/>
        <w:rPr>
          <w:rFonts w:hint="eastAsia" w:ascii="等线" w:hAnsi="等线" w:eastAsia="等线" w:cs="仿宋"/>
          <w:spacing w:val="-2"/>
          <w:position w:val="9"/>
          <w:sz w:val="22"/>
        </w:rPr>
      </w:pPr>
      <w:r>
        <w:drawing>
          <wp:inline distT="0" distB="0" distL="0" distR="0">
            <wp:extent cx="2845435" cy="2414270"/>
            <wp:effectExtent l="19050" t="0" r="0" b="0"/>
            <wp:docPr id="6" name="图片 8" descr="webwxgetmsgimg (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8" descr="webwxgetmsgimg (1).jpg"/>
                    <pic:cNvPicPr>
                      <a:picLocks noChangeAspect="true" noChangeArrowheads="true"/>
                    </pic:cNvPicPr>
                  </pic:nvPicPr>
                  <pic:blipFill>
                    <a:blip r:embed="rId19" cstate="print"/>
                    <a:srcRect/>
                    <a:stretch>
                      <a:fillRect/>
                    </a:stretch>
                  </pic:blipFill>
                  <pic:spPr>
                    <a:xfrm>
                      <a:off x="0" y="0"/>
                      <a:ext cx="2845435" cy="2414270"/>
                    </a:xfrm>
                    <a:prstGeom prst="rect">
                      <a:avLst/>
                    </a:prstGeom>
                    <a:noFill/>
                    <a:ln w="9525">
                      <a:noFill/>
                      <a:miter lim="800000"/>
                      <a:headEnd/>
                      <a:tailEnd/>
                    </a:ln>
                  </pic:spPr>
                </pic:pic>
              </a:graphicData>
            </a:graphic>
          </wp:inline>
        </w:drawing>
      </w:r>
      <w:r>
        <w:rPr>
          <w:rFonts w:ascii="等线" w:hAnsi="等线" w:eastAsia="等线" w:cs="仿宋"/>
          <w:spacing w:val="-2"/>
          <w:position w:val="9"/>
          <w:sz w:val="22"/>
        </w:rPr>
        <w:drawing>
          <wp:inline distT="0" distB="0" distL="0" distR="0">
            <wp:extent cx="2531110" cy="2369820"/>
            <wp:effectExtent l="19050" t="0" r="2540" b="0"/>
            <wp:docPr id="7" name="图片 23" descr="webwxgetmsgimg (2).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3" descr="webwxgetmsgimg (2).jpg"/>
                    <pic:cNvPicPr>
                      <a:picLocks noChangeAspect="true" noChangeArrowheads="true"/>
                    </pic:cNvPicPr>
                  </pic:nvPicPr>
                  <pic:blipFill>
                    <a:blip r:embed="rId20" cstate="print"/>
                    <a:srcRect/>
                    <a:stretch>
                      <a:fillRect/>
                    </a:stretch>
                  </pic:blipFill>
                  <pic:spPr>
                    <a:xfrm>
                      <a:off x="0" y="0"/>
                      <a:ext cx="2531110" cy="2369820"/>
                    </a:xfrm>
                    <a:prstGeom prst="rect">
                      <a:avLst/>
                    </a:prstGeom>
                    <a:noFill/>
                    <a:ln w="9525">
                      <a:noFill/>
                      <a:miter lim="800000"/>
                      <a:headEnd/>
                      <a:tailEnd/>
                    </a:ln>
                  </pic:spPr>
                </pic:pic>
              </a:graphicData>
            </a:graphic>
          </wp:inline>
        </w:drawing>
      </w:r>
    </w:p>
    <w:p>
      <w:pPr>
        <w:ind w:firstLine="480"/>
        <w:jc w:val="center"/>
        <w:rPr>
          <w:rFonts w:cs="仿宋"/>
          <w:spacing w:val="-2"/>
          <w:position w:val="9"/>
          <w:sz w:val="22"/>
        </w:rPr>
      </w:pPr>
      <w:r>
        <w:t>图</w:t>
      </w:r>
      <w:r>
        <w:rPr>
          <w:spacing w:val="22"/>
        </w:rPr>
        <w:t xml:space="preserve"> </w:t>
      </w:r>
      <w:bookmarkStart w:id="313" w:name="_Hlk152092431"/>
      <w:r>
        <w:rPr>
          <w:rFonts w:hint="eastAsia"/>
          <w:spacing w:val="22"/>
        </w:rPr>
        <w:t>4</w:t>
      </w:r>
      <w:r>
        <w:rPr>
          <w:spacing w:val="22"/>
        </w:rPr>
        <w:t>.2.1</w:t>
      </w:r>
      <w:r>
        <w:rPr>
          <w:rFonts w:hint="eastAsia"/>
          <w:spacing w:val="22"/>
        </w:rPr>
        <w:t>-</w:t>
      </w:r>
      <w:r>
        <w:rPr>
          <w:spacing w:val="22"/>
        </w:rPr>
        <w:t>3</w:t>
      </w:r>
      <w:bookmarkEnd w:id="313"/>
      <w:r>
        <w:rPr>
          <w:spacing w:val="6"/>
        </w:rPr>
        <w:t xml:space="preserve"> </w:t>
      </w:r>
      <w:r>
        <w:t>基于视觉的顶装</w:t>
      </w:r>
      <w:r>
        <w:rPr>
          <w:spacing w:val="-6"/>
        </w:rPr>
        <w:t>FBDS</w:t>
      </w:r>
      <w:r>
        <w:t>的检测原理</w:t>
      </w:r>
    </w:p>
    <w:p>
      <w:pPr>
        <w:ind w:firstLine="480"/>
      </w:pPr>
      <w:r>
        <w:rPr>
          <w:rFonts w:hint="eastAsia"/>
        </w:rPr>
        <w:t>——</w:t>
      </w:r>
      <w:r>
        <w:t>试件漫反射率与背景构造物的漫反射率接近，可能会因对比度原因被背景淹没而漏检</w:t>
      </w:r>
      <w:r>
        <w:rPr>
          <w:rFonts w:hint="eastAsia"/>
        </w:rPr>
        <w:t>；</w:t>
      </w:r>
    </w:p>
    <w:p>
      <w:pPr>
        <w:ind w:firstLine="480"/>
      </w:pPr>
      <w:r>
        <w:rPr>
          <w:rFonts w:hint="eastAsia"/>
        </w:rPr>
        <w:t>——</w:t>
      </w:r>
      <w:r>
        <w:t>背景构造物的阴影</w:t>
      </w:r>
      <w:r>
        <w:rPr>
          <w:rFonts w:hint="eastAsia"/>
        </w:rPr>
        <w:t>；</w:t>
      </w:r>
    </w:p>
    <w:p>
      <w:pPr>
        <w:ind w:firstLine="480"/>
      </w:pPr>
      <w:r>
        <w:rPr>
          <w:rFonts w:hint="eastAsia"/>
        </w:rPr>
        <w:t>——环境照度变化；</w:t>
      </w:r>
    </w:p>
    <w:p>
      <w:pPr>
        <w:ind w:firstLine="480"/>
      </w:pPr>
      <w:r>
        <w:rPr>
          <w:rFonts w:hint="eastAsia"/>
        </w:rPr>
        <w:t>——漫反射值低的“黑”试件；</w:t>
      </w:r>
    </w:p>
    <w:p>
      <w:pPr>
        <w:ind w:firstLine="480"/>
      </w:pPr>
      <w:r>
        <w:rPr>
          <w:rFonts w:hint="eastAsia"/>
        </w:rPr>
        <w:t>——背景亮度低。</w:t>
      </w:r>
    </w:p>
    <w:p>
      <w:pPr>
        <w:pStyle w:val="5"/>
        <w:ind w:firstLine="419" w:firstLineChars="174"/>
      </w:pPr>
      <w:r>
        <w:rPr>
          <w:b/>
          <w:bCs w:val="0"/>
        </w:rPr>
        <w:t>4</w:t>
      </w:r>
      <w:r>
        <w:rPr>
          <w:rFonts w:hint="eastAsia"/>
        </w:rPr>
        <w:t>被动红外检测装置由一个接收器组成。该接收器通过检测来自人或人体部位的热辐射与背景热辐射的差异进行工作的装置。</w:t>
      </w:r>
    </w:p>
    <w:p>
      <w:pPr>
        <w:pStyle w:val="5"/>
        <w:ind w:firstLine="419" w:firstLineChars="174"/>
        <w:rPr>
          <w:b/>
        </w:rPr>
      </w:pPr>
      <w:r>
        <w:rPr>
          <w:b/>
          <w:bCs w:val="0"/>
        </w:rPr>
        <w:t>5</w:t>
      </w:r>
      <w:r>
        <w:rPr>
          <w:rFonts w:hint="eastAsia"/>
        </w:rPr>
        <w:t>压力敏感装置使用压力传感器来检测规定检测区物体压力的装置</w:t>
      </w:r>
      <w:r>
        <w:t>。如通过使用诸如机械触点、光纤传感器、气压传感器等产生感应信号。</w:t>
      </w:r>
    </w:p>
    <w:p>
      <w:pPr>
        <w:pStyle w:val="5"/>
        <w:ind w:firstLine="419" w:firstLineChars="174"/>
      </w:pPr>
      <w:r>
        <w:rPr>
          <w:b/>
          <w:bCs w:val="0"/>
        </w:rPr>
        <w:t xml:space="preserve">6 </w:t>
      </w:r>
      <w:r>
        <w:rPr>
          <w:rFonts w:hint="eastAsia"/>
        </w:rPr>
        <w:t>组合式敏感装置指将不同或（和）相同检测原理检测的信息进行融合的敏感装置。</w:t>
      </w:r>
      <w:r>
        <w:t>因基于被动红外</w:t>
      </w:r>
      <w:r>
        <w:rPr>
          <w:rFonts w:hint="eastAsia"/>
        </w:rPr>
        <w:t>敏感装置和压力敏感装置的异物监测系统无成功应用案例，和对人以外的物体敏感性不强，本标准不做规定。</w:t>
      </w:r>
    </w:p>
    <w:p>
      <w:pPr>
        <w:pStyle w:val="4"/>
      </w:pPr>
      <w:bookmarkStart w:id="314" w:name="_Toc141709820"/>
      <w:bookmarkStart w:id="315" w:name="_Toc136970865"/>
      <w:bookmarkStart w:id="316" w:name="_Toc148863890"/>
      <w:bookmarkStart w:id="317" w:name="_Toc190870891"/>
      <w:r>
        <w:rPr>
          <w:b/>
          <w:bCs w:val="0"/>
        </w:rPr>
        <w:t>4.2.2</w:t>
      </w:r>
      <w:r>
        <w:t xml:space="preserve"> 按安装位置分类</w:t>
      </w:r>
      <w:bookmarkEnd w:id="314"/>
      <w:bookmarkEnd w:id="315"/>
      <w:bookmarkEnd w:id="316"/>
      <w:r>
        <w:rPr>
          <w:rFonts w:hint="eastAsia"/>
        </w:rPr>
        <w:t>分为以下几种类型：</w:t>
      </w:r>
      <w:bookmarkEnd w:id="317"/>
    </w:p>
    <w:p>
      <w:pPr>
        <w:ind w:firstLine="482"/>
        <w:rPr>
          <w:snapToGrid w:val="0"/>
        </w:rPr>
      </w:pPr>
      <w:r>
        <w:rPr>
          <w:rFonts w:hint="eastAsia"/>
          <w:b/>
          <w:bCs/>
          <w:snapToGrid w:val="0"/>
        </w:rPr>
        <w:t>1</w:t>
      </w:r>
      <w:r>
        <w:rPr>
          <w:snapToGrid w:val="0"/>
        </w:rPr>
        <w:t xml:space="preserve">  </w:t>
      </w:r>
      <w:r>
        <w:rPr>
          <w:rFonts w:hint="eastAsia"/>
          <w:snapToGrid w:val="0"/>
        </w:rPr>
        <w:t xml:space="preserve">顶装检测（Top Installing </w:t>
      </w:r>
      <w:r>
        <w:rPr>
          <w:snapToGrid w:val="0"/>
        </w:rPr>
        <w:t>Detection</w:t>
      </w:r>
      <w:r>
        <w:rPr>
          <w:rFonts w:hint="eastAsia"/>
          <w:snapToGrid w:val="0"/>
        </w:rPr>
        <w:t>(TD)）：敏感装置安装在站台门与列车之间，</w:t>
      </w:r>
      <w:r>
        <w:rPr>
          <w:snapToGrid w:val="0"/>
        </w:rPr>
        <w:t>站台</w:t>
      </w:r>
      <w:r>
        <w:rPr>
          <w:rFonts w:hint="eastAsia"/>
          <w:snapToGrid w:val="0"/>
        </w:rPr>
        <w:t>门后封板上或土建结构梁上，检测区为从上往下的三角平面或立体区域；</w:t>
      </w:r>
    </w:p>
    <w:p>
      <w:pPr>
        <w:ind w:firstLine="482"/>
        <w:rPr>
          <w:snapToGrid w:val="0"/>
        </w:rPr>
      </w:pPr>
      <w:r>
        <w:rPr>
          <w:rFonts w:hint="eastAsia"/>
          <w:b/>
          <w:bCs/>
          <w:snapToGrid w:val="0"/>
        </w:rPr>
        <w:t>2</w:t>
      </w:r>
      <w:r>
        <w:rPr>
          <w:b/>
          <w:bCs/>
          <w:snapToGrid w:val="0"/>
        </w:rPr>
        <w:t xml:space="preserve"> </w:t>
      </w:r>
      <w:r>
        <w:rPr>
          <w:snapToGrid w:val="0"/>
        </w:rPr>
        <w:t xml:space="preserve"> </w:t>
      </w:r>
      <w:r>
        <w:rPr>
          <w:rFonts w:hint="eastAsia"/>
          <w:snapToGrid w:val="0"/>
        </w:rPr>
        <w:t xml:space="preserve">侧装检测（Flanking </w:t>
      </w:r>
      <w:r>
        <w:rPr>
          <w:snapToGrid w:val="0"/>
        </w:rPr>
        <w:t>Detection</w:t>
      </w:r>
      <w:r>
        <w:rPr>
          <w:rFonts w:hint="eastAsia"/>
          <w:snapToGrid w:val="0"/>
        </w:rPr>
        <w:t>(FD)）：敏感装置安装在站台门与列车之间的端头或（和）端尾或（和）其它位置，检测区域为平行于站台门；</w:t>
      </w:r>
    </w:p>
    <w:p>
      <w:pPr>
        <w:ind w:firstLine="482"/>
        <w:rPr>
          <w:snapToGrid w:val="0"/>
        </w:rPr>
      </w:pPr>
      <w:r>
        <w:rPr>
          <w:rFonts w:hint="eastAsia"/>
          <w:b/>
          <w:bCs/>
          <w:snapToGrid w:val="0"/>
        </w:rPr>
        <w:t>3</w:t>
      </w:r>
      <w:r>
        <w:rPr>
          <w:snapToGrid w:val="0"/>
        </w:rPr>
        <w:t xml:space="preserve">  </w:t>
      </w:r>
      <w:r>
        <w:rPr>
          <w:rFonts w:hint="eastAsia"/>
          <w:snapToGrid w:val="0"/>
        </w:rPr>
        <w:t>地装检测（</w:t>
      </w:r>
      <w:r>
        <w:rPr>
          <w:snapToGrid w:val="0"/>
        </w:rPr>
        <w:t>Platform surface installing</w:t>
      </w:r>
      <w:r>
        <w:rPr>
          <w:rFonts w:hint="eastAsia"/>
          <w:snapToGrid w:val="0"/>
        </w:rPr>
        <w:t xml:space="preserve"> </w:t>
      </w:r>
      <w:r>
        <w:rPr>
          <w:snapToGrid w:val="0"/>
        </w:rPr>
        <w:t>Detection</w:t>
      </w:r>
      <w:r>
        <w:rPr>
          <w:rFonts w:hint="eastAsia"/>
          <w:snapToGrid w:val="0"/>
        </w:rPr>
        <w:t>(SD)）: 敏感装置安装在站台门与列车之间的端头或（和）端尾或（和）其它位置的轨行区侧站台地面上，检测区域为平行于站台地面；</w:t>
      </w:r>
    </w:p>
    <w:p>
      <w:pPr>
        <w:ind w:firstLine="482"/>
        <w:rPr>
          <w:snapToGrid w:val="0"/>
        </w:rPr>
      </w:pPr>
      <w:r>
        <w:rPr>
          <w:rFonts w:hint="eastAsia"/>
          <w:b/>
          <w:bCs/>
          <w:snapToGrid w:val="0"/>
        </w:rPr>
        <w:t>4</w:t>
      </w:r>
      <w:r>
        <w:rPr>
          <w:snapToGrid w:val="0"/>
        </w:rPr>
        <w:t xml:space="preserve">  </w:t>
      </w:r>
      <w:r>
        <w:rPr>
          <w:rFonts w:hint="eastAsia"/>
          <w:snapToGrid w:val="0"/>
        </w:rPr>
        <w:t>混装检测(</w:t>
      </w:r>
      <w:r>
        <w:rPr>
          <w:snapToGrid w:val="0"/>
        </w:rPr>
        <w:t>Mixed installing</w:t>
      </w:r>
      <w:r>
        <w:rPr>
          <w:rFonts w:hint="eastAsia"/>
          <w:snapToGrid w:val="0"/>
        </w:rPr>
        <w:t xml:space="preserve"> </w:t>
      </w:r>
      <w:r>
        <w:rPr>
          <w:snapToGrid w:val="0"/>
        </w:rPr>
        <w:t>Detection（</w:t>
      </w:r>
      <w:r>
        <w:rPr>
          <w:rFonts w:hint="eastAsia"/>
          <w:snapToGrid w:val="0"/>
        </w:rPr>
        <w:t>MD</w:t>
      </w:r>
      <w:r>
        <w:rPr>
          <w:snapToGrid w:val="0"/>
        </w:rPr>
        <w:t>）</w:t>
      </w:r>
      <w:r>
        <w:rPr>
          <w:rFonts w:hint="eastAsia"/>
          <w:snapToGrid w:val="0"/>
        </w:rPr>
        <w:t>)：敏感装置两种或三种安装位置（地面、侧面、顶）组合，达到复杂检测空间的检测无盲区或节约成本的目的。</w:t>
      </w:r>
    </w:p>
    <w:p>
      <w:pPr>
        <w:pStyle w:val="4"/>
      </w:pPr>
      <w:bookmarkStart w:id="318" w:name="_Toc134782203"/>
      <w:bookmarkStart w:id="319" w:name="_Toc148863891"/>
      <w:bookmarkStart w:id="320" w:name="_Toc134781568"/>
      <w:bookmarkStart w:id="321" w:name="_Toc134782414"/>
      <w:bookmarkStart w:id="322" w:name="_Toc136970866"/>
      <w:bookmarkStart w:id="323" w:name="_Toc141709821"/>
      <w:bookmarkStart w:id="324" w:name="_Toc190870892"/>
      <w:r>
        <w:rPr>
          <w:rFonts w:hint="eastAsia"/>
          <w:b/>
          <w:bCs w:val="0"/>
        </w:rPr>
        <w:t>4.2.3</w:t>
      </w:r>
      <w:r>
        <w:rPr>
          <w:b/>
          <w:bCs w:val="0"/>
        </w:rPr>
        <w:t xml:space="preserve"> </w:t>
      </w:r>
      <w:r>
        <w:rPr>
          <w:rFonts w:hint="eastAsia"/>
        </w:rPr>
        <w:t>按照故障检测要求</w:t>
      </w:r>
      <w:bookmarkEnd w:id="318"/>
      <w:bookmarkEnd w:id="319"/>
      <w:bookmarkEnd w:id="320"/>
      <w:bookmarkEnd w:id="321"/>
      <w:bookmarkEnd w:id="322"/>
      <w:bookmarkEnd w:id="323"/>
      <w:r>
        <w:rPr>
          <w:rFonts w:hint="eastAsia"/>
        </w:rPr>
        <w:t>分为以下几种类型：</w:t>
      </w:r>
      <w:bookmarkEnd w:id="324"/>
    </w:p>
    <w:p>
      <w:pPr>
        <w:ind w:firstLine="482"/>
      </w:pPr>
      <w:r>
        <w:rPr>
          <w:rFonts w:hint="eastAsia"/>
          <w:b/>
          <w:bCs/>
        </w:rPr>
        <w:t>1</w:t>
      </w:r>
      <w:r>
        <w:rPr>
          <w:b/>
          <w:bCs/>
        </w:rPr>
        <w:t xml:space="preserve">  </w:t>
      </w:r>
      <w:r>
        <w:rPr>
          <w:rFonts w:hint="eastAsia"/>
        </w:rPr>
        <w:t>1</w:t>
      </w:r>
      <w:r>
        <w:t>型FBDS在正常工作中，当其敏感功能被触发或其电源被切断时， OSR的输出电路应进入断开状态；检测可以通过内部或外部的装置来启动进行</w:t>
      </w:r>
      <w:r>
        <w:rPr>
          <w:rFonts w:hint="eastAsia"/>
        </w:rPr>
        <w:t>；</w:t>
      </w:r>
    </w:p>
    <w:p>
      <w:pPr>
        <w:ind w:firstLine="482"/>
      </w:pPr>
      <w:r>
        <w:rPr>
          <w:rFonts w:hint="eastAsia"/>
          <w:b/>
          <w:bCs/>
        </w:rPr>
        <w:t>2</w:t>
      </w:r>
      <w:r>
        <w:t xml:space="preserve">  2型FBDS在正常工作中，当其敏感功能被触发或其电源被切断时，应至少有一个OSR的输出电路进入断开状态并应具有周期检测的手段；检测可以通过内部或外部的装置来启动进行</w:t>
      </w:r>
      <w:r>
        <w:rPr>
          <w:rFonts w:hint="eastAsia"/>
        </w:rPr>
        <w:t>；</w:t>
      </w:r>
    </w:p>
    <w:p>
      <w:pPr>
        <w:ind w:firstLine="482"/>
      </w:pPr>
      <w:r>
        <w:rPr>
          <w:rFonts w:hint="eastAsia"/>
          <w:b/>
          <w:bCs/>
        </w:rPr>
        <w:t>3</w:t>
      </w:r>
      <w:r>
        <w:t xml:space="preserve">  3型FBDS应满足在设计上满足不会因为单一故障（如敏感装置、连接器与导线、开关、分立电气元件、集成电气元件）而导致危险失效，</w:t>
      </w:r>
      <w:r>
        <w:rPr>
          <w:rFonts w:hint="eastAsia"/>
        </w:rPr>
        <w:t>应至少有两路安全输出信号有效期间（VPSOS）信号数据接口，在正常工作中，当其敏感功能被触发或其电源被切断时，应至少有两个OSRs 的输出电路进入断开状态，</w:t>
      </w:r>
      <w:r>
        <w:t>但故障的累积可能会导致危险失效</w:t>
      </w:r>
      <w:r>
        <w:rPr>
          <w:rFonts w:hint="eastAsia"/>
        </w:rPr>
        <w:t>；</w:t>
      </w:r>
    </w:p>
    <w:p>
      <w:pPr>
        <w:ind w:firstLine="482"/>
      </w:pPr>
      <w:r>
        <w:rPr>
          <w:rFonts w:hint="eastAsia"/>
          <w:b/>
          <w:bCs/>
        </w:rPr>
        <w:t>4</w:t>
      </w:r>
      <w:r>
        <w:rPr>
          <w:b/>
          <w:bCs/>
        </w:rPr>
        <w:t xml:space="preserve">  </w:t>
      </w:r>
      <w:r>
        <w:t>4型FBDS应满足在设计上满足不会因为单一故障或故障的累积而导致危险失效</w:t>
      </w:r>
      <w:r>
        <w:rPr>
          <w:rFonts w:hint="eastAsia"/>
        </w:rPr>
        <w:t>，</w:t>
      </w:r>
      <w:bookmarkStart w:id="325" w:name="_Hlk155530433"/>
      <w:r>
        <w:t>应至少有两路</w:t>
      </w:r>
      <w:r>
        <w:rPr>
          <w:rFonts w:hint="eastAsia"/>
        </w:rPr>
        <w:t>安全输出信号有效期间（VPSOS）信号</w:t>
      </w:r>
      <w:r>
        <w:t>数据接口</w:t>
      </w:r>
      <w:bookmarkEnd w:id="325"/>
      <w:r>
        <w:rPr>
          <w:rFonts w:hint="eastAsia"/>
        </w:rPr>
        <w:t>，</w:t>
      </w:r>
      <w:r>
        <w:t>应有与安全功能相关的两套独立的控制</w:t>
      </w:r>
      <w:r>
        <w:rPr>
          <w:rFonts w:hint="eastAsia"/>
        </w:rPr>
        <w:t>/</w:t>
      </w:r>
      <w:r>
        <w:t>监控通道保持</w:t>
      </w:r>
      <w:r>
        <w:rPr>
          <w:rFonts w:hint="eastAsia"/>
        </w:rPr>
        <w:t>，</w:t>
      </w:r>
      <w:r>
        <w:t>应频繁执行自动故障检测，故障响应时间应包括在检测响应时间内</w:t>
      </w:r>
      <w:r>
        <w:rPr>
          <w:rFonts w:hint="eastAsia"/>
        </w:rPr>
        <w:t>，在正常工作中，当其敏感功能被触发或其电源被切断时，应至少有两个OSRs 的输出电路进入断开状态</w:t>
      </w:r>
      <w:r>
        <w:t>。</w:t>
      </w:r>
    </w:p>
    <w:p>
      <w:pPr>
        <w:pStyle w:val="4"/>
      </w:pPr>
      <w:bookmarkStart w:id="326" w:name="_Toc136970867"/>
      <w:bookmarkStart w:id="327" w:name="_Toc134782415"/>
      <w:bookmarkStart w:id="328" w:name="_Toc190870893"/>
      <w:bookmarkStart w:id="329" w:name="_Toc148863892"/>
      <w:bookmarkStart w:id="330" w:name="_Toc141709822"/>
      <w:bookmarkStart w:id="331" w:name="_Toc134781569"/>
      <w:bookmarkStart w:id="332" w:name="_Toc134782204"/>
      <w:r>
        <w:rPr>
          <w:rFonts w:hint="eastAsia"/>
          <w:b/>
          <w:bCs w:val="0"/>
        </w:rPr>
        <w:t>4.2.4</w:t>
      </w:r>
      <w:r>
        <w:t xml:space="preserve"> </w:t>
      </w:r>
      <w:r>
        <w:rPr>
          <w:rFonts w:hint="eastAsia"/>
        </w:rPr>
        <w:t>按照要求的</w:t>
      </w:r>
      <w:r>
        <w:t xml:space="preserve">SIL </w:t>
      </w:r>
      <w:r>
        <w:rPr>
          <w:rFonts w:hint="eastAsia"/>
        </w:rPr>
        <w:t>以及相应的</w:t>
      </w:r>
      <w:r>
        <w:t xml:space="preserve"> FBDS </w:t>
      </w:r>
      <w:r>
        <w:rPr>
          <w:rFonts w:hint="eastAsia"/>
        </w:rPr>
        <w:t>类型</w:t>
      </w:r>
      <w:bookmarkEnd w:id="326"/>
      <w:bookmarkEnd w:id="327"/>
      <w:bookmarkEnd w:id="328"/>
      <w:bookmarkEnd w:id="329"/>
      <w:bookmarkEnd w:id="330"/>
      <w:bookmarkEnd w:id="331"/>
      <w:bookmarkEnd w:id="332"/>
    </w:p>
    <w:p>
      <w:pPr>
        <w:ind w:firstLine="482"/>
      </w:pPr>
      <w:r>
        <w:rPr>
          <w:b/>
          <w:bCs/>
        </w:rPr>
        <w:t>1</w:t>
      </w:r>
      <w:r>
        <w:t xml:space="preserve">  4型和3型FBDS 应符合</w:t>
      </w:r>
      <w:r>
        <w:rPr>
          <w:rFonts w:hint="eastAsia"/>
        </w:rPr>
        <w:t>《轨道交通可靠性、可用性、可维修性和安全性规范及示例》</w:t>
      </w:r>
      <w:r>
        <w:t>GB/T 21562-20</w:t>
      </w:r>
      <w:r>
        <w:rPr>
          <w:rFonts w:hint="eastAsia"/>
        </w:rPr>
        <w:t>15</w:t>
      </w:r>
      <w:r>
        <w:t>的安全性能等级</w:t>
      </w:r>
      <w:r>
        <w:rPr>
          <w:rFonts w:hint="eastAsia"/>
        </w:rPr>
        <w:t>SIL2或更高等级</w:t>
      </w:r>
      <w:r>
        <w:t>要求</w:t>
      </w:r>
      <w:r>
        <w:rPr>
          <w:rFonts w:hint="eastAsia"/>
        </w:rPr>
        <w:t>；</w:t>
      </w:r>
    </w:p>
    <w:p>
      <w:pPr>
        <w:ind w:firstLine="482"/>
      </w:pPr>
      <w:r>
        <w:rPr>
          <w:b/>
          <w:bCs/>
        </w:rPr>
        <w:t>2</w:t>
      </w:r>
      <w:r>
        <w:t xml:space="preserve">  4型和3型FBDS适合UTO </w:t>
      </w:r>
      <w:r>
        <w:rPr>
          <w:rFonts w:hint="eastAsia"/>
        </w:rPr>
        <w:t>/</w:t>
      </w:r>
      <w:r>
        <w:t>DTO</w:t>
      </w:r>
      <w:r>
        <w:rPr>
          <w:rFonts w:hint="eastAsia"/>
        </w:rPr>
        <w:t>/</w:t>
      </w:r>
      <w:r>
        <w:rPr>
          <w:spacing w:val="-9"/>
          <w:szCs w:val="20"/>
        </w:rPr>
        <w:t xml:space="preserve"> </w:t>
      </w:r>
      <w:r>
        <w:t>STO运行</w:t>
      </w:r>
      <w:r>
        <w:rPr>
          <w:rFonts w:hint="eastAsia"/>
        </w:rPr>
        <w:t>线路，</w:t>
      </w:r>
      <w:r>
        <w:t>2型FBDS适合</w:t>
      </w:r>
      <w:r>
        <w:rPr>
          <w:rFonts w:hint="eastAsia"/>
        </w:rPr>
        <w:t>接入站台门系统安全回路的</w:t>
      </w:r>
      <w:r>
        <w:t>STO</w:t>
      </w:r>
      <w:r>
        <w:rPr>
          <w:rFonts w:hint="eastAsia"/>
        </w:rPr>
        <w:t>/</w:t>
      </w:r>
      <w:r>
        <w:t>TOS运行线路，</w:t>
      </w:r>
      <w:r>
        <w:rPr>
          <w:rFonts w:hint="eastAsia"/>
        </w:rPr>
        <w:t>1</w:t>
      </w:r>
      <w:r>
        <w:t>型FBDS适合</w:t>
      </w:r>
      <w:r>
        <w:rPr>
          <w:rFonts w:hint="eastAsia"/>
        </w:rPr>
        <w:t>OSR未接入站台门系统安全回路的</w:t>
      </w:r>
      <w:r>
        <w:t>TOS运行线路</w:t>
      </w:r>
      <w:r>
        <w:rPr>
          <w:rFonts w:hint="eastAsia"/>
        </w:rPr>
        <w:t>；</w:t>
      </w:r>
    </w:p>
    <w:p>
      <w:pPr>
        <w:ind w:firstLine="482"/>
      </w:pPr>
      <w:r>
        <w:rPr>
          <w:rFonts w:hint="eastAsia"/>
          <w:b/>
          <w:bCs/>
        </w:rPr>
        <w:t>3</w:t>
      </w:r>
      <w:r>
        <w:t xml:space="preserve">  除了FBDS的电子部件的安全等级不同以外，FBDS可能提供的风险降低还受到系统能力(例如，环境影响、EMC、 光学性能和检测原理)的限制</w:t>
      </w:r>
      <w:r>
        <w:rPr>
          <w:rFonts w:hint="eastAsia"/>
        </w:rPr>
        <w:t>。</w:t>
      </w:r>
    </w:p>
    <w:p>
      <w:pPr>
        <w:pStyle w:val="4"/>
      </w:pPr>
      <w:bookmarkStart w:id="333" w:name="_Toc148863893"/>
      <w:bookmarkStart w:id="334" w:name="_Toc190870894"/>
      <w:r>
        <w:rPr>
          <w:rFonts w:hint="eastAsia"/>
          <w:b/>
          <w:bCs w:val="0"/>
        </w:rPr>
        <w:t xml:space="preserve">4.2.5 </w:t>
      </w:r>
      <w:r>
        <w:t xml:space="preserve">FBDS </w:t>
      </w:r>
      <w:r>
        <w:rPr>
          <w:rFonts w:hint="eastAsia"/>
        </w:rPr>
        <w:t>类型</w:t>
      </w:r>
      <w:r>
        <w:t>与风险评估</w:t>
      </w:r>
      <w:r>
        <w:rPr>
          <w:rFonts w:hint="eastAsia"/>
        </w:rPr>
        <w:t>有</w:t>
      </w:r>
      <w:bookmarkEnd w:id="333"/>
      <w:r>
        <w:rPr>
          <w:rFonts w:hint="eastAsia"/>
        </w:rPr>
        <w:t>如下</w:t>
      </w:r>
      <w:r>
        <w:t>关系</w:t>
      </w:r>
      <w:r>
        <w:rPr>
          <w:rFonts w:hint="eastAsia"/>
        </w:rPr>
        <w:t>：</w:t>
      </w:r>
      <w:bookmarkEnd w:id="334"/>
    </w:p>
    <w:p>
      <w:pPr>
        <w:ind w:firstLine="482"/>
      </w:pPr>
      <w:r>
        <w:rPr>
          <w:rFonts w:hint="eastAsia"/>
          <w:b/>
          <w:bCs/>
        </w:rPr>
        <w:t>1</w:t>
      </w:r>
      <w:r>
        <w:t xml:space="preserve">  应根据降低风险的实际要求选择合适的FBDS</w:t>
      </w:r>
      <w:r>
        <w:rPr>
          <w:rFonts w:hint="eastAsia"/>
        </w:rPr>
        <w:t>；</w:t>
      </w:r>
    </w:p>
    <w:p>
      <w:pPr>
        <w:ind w:firstLine="482"/>
      </w:pPr>
      <w:r>
        <w:rPr>
          <w:b/>
          <w:bCs/>
        </w:rPr>
        <w:t>2</w:t>
      </w:r>
      <w:r>
        <w:t xml:space="preserve">  FBDS在失效时的运行状况要满足降低风险的应用要求</w:t>
      </w:r>
      <w:r>
        <w:rPr>
          <w:rFonts w:hint="eastAsia"/>
        </w:rPr>
        <w:t>；</w:t>
      </w:r>
    </w:p>
    <w:p>
      <w:pPr>
        <w:ind w:firstLine="482"/>
      </w:pPr>
      <w:r>
        <w:rPr>
          <w:b/>
          <w:bCs/>
        </w:rPr>
        <w:t>3</w:t>
      </w:r>
      <w:r>
        <w:t xml:space="preserve">  </w:t>
      </w:r>
      <w:r>
        <w:rPr>
          <w:rFonts w:hint="eastAsia"/>
        </w:rPr>
        <w:t>1</w:t>
      </w:r>
      <w:r>
        <w:t>型的FBDS在实施性能检测的间隔期间，会因为发生单一故障而导致危险失效，</w:t>
      </w:r>
      <w:r>
        <w:rPr>
          <w:rFonts w:hint="eastAsia"/>
        </w:rPr>
        <w:t>1</w:t>
      </w:r>
      <w:r>
        <w:t>型FBDS不适用于对降低风险要求高的场合</w:t>
      </w:r>
      <w:r>
        <w:rPr>
          <w:rFonts w:hint="eastAsia"/>
        </w:rPr>
        <w:t>；</w:t>
      </w:r>
    </w:p>
    <w:p>
      <w:pPr>
        <w:ind w:firstLine="482"/>
      </w:pPr>
      <w:r>
        <w:rPr>
          <w:b/>
          <w:bCs/>
        </w:rPr>
        <w:t>4</w:t>
      </w:r>
      <w:r>
        <w:t xml:space="preserve">  2型的FBDS在实施性能检测的间隔期间，可能会因为发生单一故障而导致危险失效。因此，2型FBDS不适用于对降低风险要求高的场合</w:t>
      </w:r>
      <w:r>
        <w:rPr>
          <w:rFonts w:hint="eastAsia"/>
        </w:rPr>
        <w:t>；</w:t>
      </w:r>
    </w:p>
    <w:p>
      <w:pPr>
        <w:ind w:firstLine="482"/>
      </w:pPr>
      <w:r>
        <w:rPr>
          <w:b/>
          <w:bCs/>
        </w:rPr>
        <w:t>5</w:t>
      </w:r>
      <w:r>
        <w:t xml:space="preserve">  3型和4型的FBDS具备适当的敏感技术，能够适用于对降低风险要求由中等到高的场合</w:t>
      </w:r>
      <w:r>
        <w:rPr>
          <w:rFonts w:hint="eastAsia"/>
        </w:rPr>
        <w:t>；</w:t>
      </w:r>
    </w:p>
    <w:p>
      <w:pPr>
        <w:ind w:firstLine="482"/>
      </w:pPr>
      <w:r>
        <w:rPr>
          <w:rFonts w:hint="eastAsia"/>
          <w:b/>
          <w:bCs/>
        </w:rPr>
        <w:t>6</w:t>
      </w:r>
      <w:r>
        <w:t xml:space="preserve">  在FBDS的安全性能依赖于周期检测的场合，对FBDS进行故障检测的频率应当高于乘客接触危险源的频率，既每趟列车停站期间应作一次故障检测</w:t>
      </w:r>
      <w:r>
        <w:rPr>
          <w:rFonts w:hint="eastAsia"/>
        </w:rPr>
        <w:t>，</w:t>
      </w:r>
      <w:r>
        <w:t>作为最低要求，这种类型的设备在每次接通电源时都应进行一次自动检测。</w:t>
      </w:r>
    </w:p>
    <w:p>
      <w:pPr>
        <w:pStyle w:val="6"/>
        <w:ind w:firstLine="480"/>
      </w:pPr>
      <w:r>
        <w:br w:type="page"/>
      </w:r>
    </w:p>
    <w:p>
      <w:pPr>
        <w:pStyle w:val="2"/>
      </w:pPr>
      <w:bookmarkStart w:id="335" w:name="_Toc137622792"/>
      <w:bookmarkStart w:id="336" w:name="_Toc141078865"/>
      <w:bookmarkStart w:id="337" w:name="_Toc190870895"/>
      <w:bookmarkStart w:id="338" w:name="_Toc148863894"/>
      <w:r>
        <w:rPr>
          <w:rFonts w:hint="eastAsia"/>
        </w:rPr>
        <w:t>5</w:t>
      </w:r>
      <w:r>
        <w:t xml:space="preserve"> 设计</w:t>
      </w:r>
      <w:bookmarkEnd w:id="335"/>
      <w:r>
        <w:t>要求</w:t>
      </w:r>
      <w:bookmarkEnd w:id="336"/>
      <w:bookmarkEnd w:id="337"/>
      <w:bookmarkEnd w:id="338"/>
    </w:p>
    <w:p>
      <w:pPr>
        <w:pStyle w:val="59"/>
        <w:ind w:firstLine="0" w:firstLineChars="0"/>
      </w:pPr>
    </w:p>
    <w:p>
      <w:pPr>
        <w:ind w:firstLine="482"/>
        <w:rPr>
          <w:snapToGrid w:val="0"/>
        </w:rPr>
      </w:pPr>
      <w:r>
        <w:rPr>
          <w:rFonts w:hint="eastAsia"/>
          <w:b/>
          <w:bCs/>
          <w:snapToGrid w:val="0"/>
        </w:rPr>
        <w:t>5.1.1</w:t>
      </w:r>
      <w:r>
        <w:rPr>
          <w:b/>
          <w:bCs/>
          <w:snapToGrid w:val="0"/>
        </w:rPr>
        <w:t xml:space="preserve"> </w:t>
      </w:r>
      <w:r>
        <w:rPr>
          <w:snapToGrid w:val="0"/>
        </w:rPr>
        <w:t>正常工作情况下，</w:t>
      </w:r>
      <w:r>
        <w:rPr>
          <w:rFonts w:hint="eastAsia"/>
          <w:snapToGrid w:val="0"/>
        </w:rPr>
        <w:t>FBDS</w:t>
      </w:r>
      <w:r>
        <w:rPr>
          <w:snapToGrid w:val="0"/>
        </w:rPr>
        <w:t xml:space="preserve"> 在不小于检测能力的人体部位</w:t>
      </w:r>
      <w:r>
        <w:rPr>
          <w:rFonts w:hint="eastAsia"/>
          <w:snapToGrid w:val="0"/>
        </w:rPr>
        <w:t>和异物</w:t>
      </w:r>
      <w:r>
        <w:rPr>
          <w:snapToGrid w:val="0"/>
        </w:rPr>
        <w:t>进入或位于检测区时，应发出适当的输出信号予以响应。在风险空间内，须对人发出适当的输出信号予以响应。敏感功能宜在规定的整个风险空间有效。</w:t>
      </w:r>
    </w:p>
    <w:p>
      <w:pPr>
        <w:ind w:firstLine="482"/>
        <w:rPr>
          <w:szCs w:val="20"/>
        </w:rPr>
      </w:pPr>
      <w:r>
        <w:rPr>
          <w:rFonts w:hint="eastAsia"/>
          <w:b/>
          <w:bCs/>
          <w:snapToGrid w:val="0"/>
        </w:rPr>
        <w:t>5.1.2</w:t>
      </w:r>
      <w:r>
        <w:rPr>
          <w:rFonts w:hint="eastAsia"/>
          <w:snapToGrid w:val="0"/>
        </w:rPr>
        <w:t xml:space="preserve"> </w:t>
      </w:r>
      <w:r>
        <w:rPr>
          <w:snapToGrid w:val="0"/>
        </w:rPr>
        <w:t>FBDS宜能在站台滑动门或</w:t>
      </w:r>
      <w:r>
        <w:rPr>
          <w:rFonts w:hint="eastAsia"/>
          <w:snapToGrid w:val="0"/>
        </w:rPr>
        <w:t>/和</w:t>
      </w:r>
      <w:r>
        <w:rPr>
          <w:snapToGrid w:val="0"/>
        </w:rPr>
        <w:t>列车门开启时检测到是否有乘客乘降</w:t>
      </w:r>
      <w:r>
        <w:t>，</w:t>
      </w:r>
      <w:r>
        <w:rPr>
          <w:snapToGrid w:val="0"/>
        </w:rPr>
        <w:t>并发出适当的输出信号予以响应。</w:t>
      </w:r>
    </w:p>
    <w:p>
      <w:pPr>
        <w:ind w:firstLine="482"/>
        <w:rPr>
          <w:snapToGrid w:val="0"/>
        </w:rPr>
      </w:pPr>
      <w:r>
        <w:rPr>
          <w:rFonts w:hint="eastAsia"/>
          <w:b/>
          <w:bCs/>
          <w:snapToGrid w:val="0"/>
        </w:rPr>
        <w:t>5.1.3</w:t>
      </w:r>
      <w:r>
        <w:rPr>
          <w:rFonts w:hint="eastAsia"/>
          <w:snapToGrid w:val="0"/>
        </w:rPr>
        <w:t xml:space="preserve"> FBDS应能接收外界或（和）检测到站台门紧锁信号，还可以有但不限于列车门关闭且紧锁、列车车门隙缝位置、列车进站、列车停稳、列车启动、列车离站、列车车厢停驶位置和列车编组数等信号。站台门关闭且紧锁和列车门关闭且紧锁信号宜由站台门系统或信号系统提供。</w:t>
      </w:r>
    </w:p>
    <w:p>
      <w:pPr>
        <w:ind w:firstLine="482"/>
        <w:rPr>
          <w:snapToGrid w:val="0"/>
        </w:rPr>
      </w:pPr>
      <w:r>
        <w:rPr>
          <w:rFonts w:hint="eastAsia"/>
          <w:b/>
          <w:bCs/>
          <w:snapToGrid w:val="0"/>
        </w:rPr>
        <w:t>5.1.4</w:t>
      </w:r>
      <w:r>
        <w:rPr>
          <w:rFonts w:hint="eastAsia"/>
          <w:snapToGrid w:val="0"/>
        </w:rPr>
        <w:t xml:space="preserve"> FBDS至少有运行日志、检测结果日志、故障记录日志和检修日志，还可以有但不限于异物位置、带时间戳的异物处图片与视频录像和进出客流量等信息。</w:t>
      </w:r>
    </w:p>
    <w:p>
      <w:pPr>
        <w:ind w:firstLine="482"/>
        <w:rPr>
          <w:snapToGrid w:val="0"/>
        </w:rPr>
      </w:pPr>
      <w:r>
        <w:rPr>
          <w:rFonts w:hint="eastAsia"/>
          <w:b/>
          <w:bCs/>
          <w:snapToGrid w:val="0"/>
        </w:rPr>
        <w:t>5.1.5</w:t>
      </w:r>
      <w:r>
        <w:rPr>
          <w:rFonts w:hint="eastAsia"/>
          <w:snapToGrid w:val="0"/>
        </w:rPr>
        <w:t xml:space="preserve"> </w:t>
      </w:r>
      <w:r>
        <w:rPr>
          <w:snapToGrid w:val="0"/>
        </w:rPr>
        <w:t>检测能力在不使用安全措施(钥匙、关键字或工具)的情况下宜不能调整。</w:t>
      </w:r>
    </w:p>
    <w:p>
      <w:pPr>
        <w:ind w:firstLine="482"/>
        <w:rPr>
          <w:snapToGrid w:val="0"/>
        </w:rPr>
      </w:pPr>
      <w:r>
        <w:rPr>
          <w:rFonts w:hint="eastAsia"/>
          <w:b/>
          <w:bCs/>
          <w:snapToGrid w:val="0"/>
        </w:rPr>
        <w:t>5.1.6</w:t>
      </w:r>
      <w:r>
        <w:rPr>
          <w:rFonts w:hint="eastAsia"/>
          <w:snapToGrid w:val="0"/>
        </w:rPr>
        <w:t xml:space="preserve"> </w:t>
      </w:r>
      <w:r>
        <w:rPr>
          <w:snapToGrid w:val="0"/>
        </w:rPr>
        <w:t>FBDS应可将一侧站台所有就地计算控制装置发出的输出信号在中央计算控制装置</w:t>
      </w:r>
      <w:r>
        <w:rPr>
          <w:rFonts w:hint="eastAsia"/>
          <w:snapToGrid w:val="0"/>
        </w:rPr>
        <w:t>(CCC)中</w:t>
      </w:r>
      <w:r>
        <w:rPr>
          <w:snapToGrid w:val="0"/>
        </w:rPr>
        <w:t>集合成统一的输出信号给</w:t>
      </w:r>
      <w:r>
        <w:rPr>
          <w:rFonts w:hint="eastAsia"/>
          <w:snapToGrid w:val="0"/>
        </w:rPr>
        <w:t>CCC的输出信号开关电器</w:t>
      </w:r>
      <w:r>
        <w:rPr>
          <w:snapToGrid w:val="0"/>
        </w:rPr>
        <w:t>(OSR)，OSR的干接点接入站台门或信号系统的安全回路；也可将就地计算控制装置的</w:t>
      </w:r>
      <w:r>
        <w:rPr>
          <w:rFonts w:hint="eastAsia"/>
          <w:snapToGrid w:val="0"/>
        </w:rPr>
        <w:t>输出信号开关电器</w:t>
      </w:r>
      <w:r>
        <w:rPr>
          <w:snapToGrid w:val="0"/>
        </w:rPr>
        <w:t>(OSR)的干接点就地</w:t>
      </w:r>
      <w:r>
        <w:rPr>
          <w:rFonts w:hint="eastAsia"/>
          <w:snapToGrid w:val="0"/>
        </w:rPr>
        <w:t>接入串入该位置滑动门的安全回路，可单独控制该位置滑动门开关。对于</w:t>
      </w:r>
      <w:r>
        <w:t>在 UTO 模式下，列车和车站不设运营工作人员监控乘客的乘降，宜采用就地接入站台滑动门安全回路。</w:t>
      </w:r>
    </w:p>
    <w:p>
      <w:pPr>
        <w:ind w:firstLine="482"/>
        <w:rPr>
          <w:snapToGrid w:val="0"/>
        </w:rPr>
      </w:pPr>
      <w:r>
        <w:rPr>
          <w:rFonts w:hint="eastAsia"/>
          <w:b/>
          <w:bCs/>
          <w:snapToGrid w:val="0"/>
        </w:rPr>
        <w:t>5.1.7</w:t>
      </w:r>
      <w:r>
        <w:rPr>
          <w:rFonts w:hint="eastAsia"/>
          <w:snapToGrid w:val="0"/>
        </w:rPr>
        <w:t xml:space="preserve"> </w:t>
      </w:r>
      <w:r>
        <w:rPr>
          <w:snapToGrid w:val="0"/>
        </w:rPr>
        <w:t>模仿站台门与列车间构造物的图案的或外观上类似或材质及表面相同的物体，以及模仿人类衣服和携带物品存在于检测区时应受到检测，并且敏感装置应通过发出适当的输出信号予以响应。</w:t>
      </w:r>
    </w:p>
    <w:p>
      <w:pPr>
        <w:ind w:firstLine="482"/>
        <w:rPr>
          <w:snapToGrid w:val="0"/>
        </w:rPr>
      </w:pPr>
      <w:r>
        <w:rPr>
          <w:rFonts w:hint="eastAsia"/>
          <w:b/>
          <w:bCs/>
          <w:snapToGrid w:val="0"/>
        </w:rPr>
        <w:t>5.1.8</w:t>
      </w:r>
      <w:r>
        <w:rPr>
          <w:rFonts w:hint="eastAsia"/>
          <w:snapToGrid w:val="0"/>
        </w:rPr>
        <w:t xml:space="preserve"> 列车在站</w:t>
      </w:r>
      <w:r>
        <w:rPr>
          <w:snapToGrid w:val="0"/>
        </w:rPr>
        <w:t>期间，一般不应再对异物监测系统重启。但一旦此期间异物监测系统被重启， 就应当开启启动联锁。对于由此发生的启动联锁</w:t>
      </w:r>
      <w:r>
        <w:rPr>
          <w:rFonts w:hint="eastAsia"/>
          <w:snapToGrid w:val="0"/>
        </w:rPr>
        <w:t>，</w:t>
      </w:r>
      <w:r>
        <w:rPr>
          <w:snapToGrid w:val="0"/>
        </w:rPr>
        <w:t>则应要求由人工予以解除。</w:t>
      </w:r>
    </w:p>
    <w:p>
      <w:pPr>
        <w:ind w:firstLine="482"/>
        <w:rPr>
          <w:snapToGrid w:val="0"/>
        </w:rPr>
      </w:pPr>
      <w:r>
        <w:rPr>
          <w:rFonts w:hint="eastAsia"/>
          <w:b/>
          <w:bCs/>
          <w:snapToGrid w:val="0"/>
        </w:rPr>
        <w:t>5.1.9</w:t>
      </w:r>
      <w:r>
        <w:rPr>
          <w:rFonts w:hint="eastAsia"/>
          <w:snapToGrid w:val="0"/>
        </w:rPr>
        <w:t xml:space="preserve"> 列车在站</w:t>
      </w:r>
      <w:r>
        <w:rPr>
          <w:snapToGrid w:val="0"/>
        </w:rPr>
        <w:t>期间，一般不应再对异物监测系统或边缘计算控制单元进行旁路。但一旦此期间异物监测系统被旁路，就应当开启旁路联锁，OSR保持断开。对于由此发生的旁路联锁，则应要求由人工予以解除。</w:t>
      </w:r>
    </w:p>
    <w:p>
      <w:pPr>
        <w:ind w:firstLine="482"/>
        <w:rPr>
          <w:snapToGrid w:val="0"/>
        </w:rPr>
      </w:pPr>
      <w:r>
        <w:rPr>
          <w:rFonts w:hint="eastAsia"/>
          <w:b/>
          <w:bCs/>
          <w:snapToGrid w:val="0"/>
        </w:rPr>
        <w:t>5.1.10</w:t>
      </w:r>
      <w:r>
        <w:rPr>
          <w:rFonts w:hint="eastAsia"/>
          <w:snapToGrid w:val="0"/>
        </w:rPr>
        <w:t xml:space="preserve"> </w:t>
      </w:r>
      <w:r>
        <w:rPr>
          <w:snapToGrid w:val="0"/>
        </w:rPr>
        <w:t>检测能力受限区内的异物不宜导致危险失效。</w:t>
      </w:r>
    </w:p>
    <w:p>
      <w:pPr>
        <w:ind w:firstLine="482"/>
        <w:rPr>
          <w:snapToGrid w:val="0"/>
        </w:rPr>
      </w:pPr>
      <w:r>
        <w:rPr>
          <w:rFonts w:hint="eastAsia"/>
          <w:b/>
          <w:bCs/>
          <w:snapToGrid w:val="0"/>
        </w:rPr>
        <w:t>5.1.11</w:t>
      </w:r>
      <w:r>
        <w:rPr>
          <w:rFonts w:hint="eastAsia"/>
          <w:snapToGrid w:val="0"/>
        </w:rPr>
        <w:t>异物监测系统宜有远程视频确认和事后视频追溯功能。</w:t>
      </w:r>
      <w:r>
        <w:rPr>
          <w:snapToGrid w:val="0"/>
        </w:rPr>
        <w:t>OCC视频图像显示应使工作人员能够清晰地观察到风险空间无任何遮挡图像，确认风险空间图像发生的位置，监控人员宜可全面监视乘客乘降过程。系统图像质量应满足安全管理要求。</w:t>
      </w:r>
    </w:p>
    <w:p>
      <w:pPr>
        <w:ind w:firstLine="482"/>
        <w:rPr>
          <w:snapToGrid w:val="0"/>
        </w:rPr>
      </w:pPr>
      <w:r>
        <w:rPr>
          <w:rFonts w:hint="eastAsia"/>
          <w:b/>
          <w:bCs/>
          <w:snapToGrid w:val="0"/>
        </w:rPr>
        <w:t>5.1.12</w:t>
      </w:r>
      <w:r>
        <w:rPr>
          <w:snapToGrid w:val="0"/>
        </w:rPr>
        <w:t>为方便运营工作人员的监控，监视图像应按照授权能自动切换</w:t>
      </w:r>
      <w:r>
        <w:rPr>
          <w:rFonts w:ascii="HiddenHorzOCR-Identity-H" w:hAnsi="HiddenHorzOCR-Identity-H"/>
          <w:sz w:val="26"/>
          <w:szCs w:val="26"/>
        </w:rPr>
        <w:t>指定视频信号到指定终端的能力，</w:t>
      </w:r>
      <w:r>
        <w:rPr>
          <w:snapToGrid w:val="0"/>
        </w:rPr>
        <w:t>以显示警报或乘客请求被激活的位置 。</w:t>
      </w:r>
    </w:p>
    <w:p>
      <w:pPr>
        <w:ind w:firstLine="482"/>
        <w:rPr>
          <w:snapToGrid w:val="0"/>
        </w:rPr>
      </w:pPr>
      <w:r>
        <w:rPr>
          <w:rFonts w:hint="eastAsia"/>
          <w:b/>
          <w:bCs/>
          <w:snapToGrid w:val="0"/>
        </w:rPr>
        <w:t xml:space="preserve">5.1.13 </w:t>
      </w:r>
      <w:r>
        <w:rPr>
          <w:rFonts w:hint="eastAsia"/>
          <w:snapToGrid w:val="0"/>
        </w:rPr>
        <w:t>对于</w:t>
      </w:r>
      <w:r>
        <w:rPr>
          <w:snapToGrid w:val="0"/>
        </w:rPr>
        <w:t xml:space="preserve">UTO </w:t>
      </w:r>
      <w:r>
        <w:rPr>
          <w:rFonts w:hint="eastAsia"/>
          <w:snapToGrid w:val="0"/>
        </w:rPr>
        <w:t>/</w:t>
      </w:r>
      <w:r>
        <w:rPr>
          <w:snapToGrid w:val="0"/>
        </w:rPr>
        <w:t>DTO</w:t>
      </w:r>
      <w:r>
        <w:rPr>
          <w:rFonts w:hint="eastAsia"/>
          <w:snapToGrid w:val="0"/>
        </w:rPr>
        <w:t>线路，应在站台端头与端尾安装人工瞭望灯带，以保证</w:t>
      </w:r>
      <w:r>
        <w:rPr>
          <w:snapToGrid w:val="0"/>
        </w:rPr>
        <w:t>自动检测模式失效和试运行时，采用人工瞭望的方式确保列车安全离站 。</w:t>
      </w:r>
    </w:p>
    <w:p>
      <w:pPr>
        <w:ind w:firstLine="482"/>
        <w:rPr>
          <w:snapToGrid w:val="0"/>
        </w:rPr>
      </w:pPr>
      <w:r>
        <w:rPr>
          <w:rFonts w:hint="eastAsia"/>
          <w:b/>
          <w:bCs/>
          <w:snapToGrid w:val="0"/>
        </w:rPr>
        <w:t xml:space="preserve">5.1.14 </w:t>
      </w:r>
      <w:r>
        <w:rPr>
          <w:rFonts w:hint="eastAsia"/>
          <w:snapToGrid w:val="0"/>
        </w:rPr>
        <w:t>对于</w:t>
      </w:r>
      <w:r>
        <w:rPr>
          <w:snapToGrid w:val="0"/>
        </w:rPr>
        <w:t xml:space="preserve">UTO </w:t>
      </w:r>
      <w:r>
        <w:rPr>
          <w:rFonts w:hint="eastAsia"/>
          <w:snapToGrid w:val="0"/>
        </w:rPr>
        <w:t>/</w:t>
      </w:r>
      <w:r>
        <w:rPr>
          <w:snapToGrid w:val="0"/>
        </w:rPr>
        <w:t>DTO</w:t>
      </w:r>
      <w:r>
        <w:rPr>
          <w:rFonts w:hint="eastAsia"/>
          <w:snapToGrid w:val="0"/>
        </w:rPr>
        <w:t>线路，</w:t>
      </w:r>
      <w:r>
        <w:rPr>
          <w:snapToGrid w:val="0"/>
        </w:rPr>
        <w:t>敏感装置应发出报警，应自动向有人值守的监控室报告并显示异物处视频图像，并能实现虚警取消。</w:t>
      </w:r>
    </w:p>
    <w:p>
      <w:pPr>
        <w:ind w:firstLine="482"/>
        <w:rPr>
          <w:snapToGrid w:val="0"/>
        </w:rPr>
      </w:pPr>
      <w:r>
        <w:rPr>
          <w:rFonts w:hint="eastAsia"/>
          <w:b/>
          <w:bCs/>
          <w:snapToGrid w:val="0"/>
        </w:rPr>
        <w:t>5.1.15</w:t>
      </w:r>
      <w:r>
        <w:rPr>
          <w:rFonts w:hint="eastAsia"/>
          <w:snapToGrid w:val="0"/>
        </w:rPr>
        <w:t>对于</w:t>
      </w:r>
      <w:r>
        <w:rPr>
          <w:snapToGrid w:val="0"/>
        </w:rPr>
        <w:t xml:space="preserve">UTO </w:t>
      </w:r>
      <w:r>
        <w:rPr>
          <w:rFonts w:hint="eastAsia"/>
          <w:snapToGrid w:val="0"/>
        </w:rPr>
        <w:t>/</w:t>
      </w:r>
      <w:r>
        <w:rPr>
          <w:snapToGrid w:val="0"/>
        </w:rPr>
        <w:t>DTO</w:t>
      </w:r>
      <w:r>
        <w:rPr>
          <w:rFonts w:hint="eastAsia"/>
          <w:snapToGrid w:val="0"/>
        </w:rPr>
        <w:t>线路，异物监测系统的与安全相关的功能其安全完整性等级不应低于SIL2。</w:t>
      </w:r>
    </w:p>
    <w:p>
      <w:pPr>
        <w:ind w:firstLine="482"/>
        <w:rPr>
          <w:snapToGrid w:val="0"/>
        </w:rPr>
      </w:pPr>
      <w:r>
        <w:rPr>
          <w:rFonts w:hint="eastAsia"/>
          <w:b/>
          <w:bCs/>
          <w:snapToGrid w:val="0"/>
        </w:rPr>
        <w:t>5.1.16</w:t>
      </w:r>
      <w:r>
        <w:rPr>
          <w:rFonts w:hint="eastAsia"/>
          <w:snapToGrid w:val="0"/>
        </w:rPr>
        <w:t xml:space="preserve"> 应为其它需求提供接口及信息。</w:t>
      </w:r>
      <w:bookmarkStart w:id="339" w:name="_Toc137622775"/>
      <w:bookmarkStart w:id="340" w:name="_Toc141078866"/>
      <w:bookmarkStart w:id="341" w:name="_Toc134781571"/>
    </w:p>
    <w:p>
      <w:pPr>
        <w:ind w:firstLine="482"/>
        <w:rPr>
          <w:snapToGrid w:val="0"/>
        </w:rPr>
      </w:pPr>
      <w:r>
        <w:rPr>
          <w:rFonts w:hint="eastAsia"/>
          <w:b/>
          <w:bCs/>
          <w:snapToGrid w:val="0"/>
        </w:rPr>
        <w:t>5.1.17</w:t>
      </w:r>
      <w:r>
        <w:rPr>
          <w:rFonts w:hint="eastAsia"/>
          <w:snapToGrid w:val="0"/>
        </w:rPr>
        <w:t xml:space="preserve"> </w:t>
      </w:r>
      <w:r>
        <w:rPr>
          <w:snapToGrid w:val="0"/>
        </w:rPr>
        <w:t>系统应具有用户权限管理、操作与运行日志管理、设备管理和自我诊断等功能。</w:t>
      </w:r>
    </w:p>
    <w:p>
      <w:pPr>
        <w:ind w:firstLine="482"/>
        <w:rPr>
          <w:snapToGrid w:val="0"/>
        </w:rPr>
      </w:pPr>
      <w:r>
        <w:rPr>
          <w:rFonts w:hint="eastAsia"/>
          <w:b/>
          <w:bCs/>
          <w:snapToGrid w:val="0"/>
        </w:rPr>
        <w:t>5.1.18</w:t>
      </w:r>
      <w:r>
        <w:rPr>
          <w:rFonts w:hint="eastAsia"/>
          <w:snapToGrid w:val="0"/>
        </w:rPr>
        <w:t xml:space="preserve"> 应满足信息安全需求相关要求。</w:t>
      </w:r>
    </w:p>
    <w:p>
      <w:pPr>
        <w:pStyle w:val="6"/>
        <w:ind w:firstLine="480"/>
        <w:rPr>
          <w:snapToGrid w:val="0"/>
        </w:rPr>
      </w:pPr>
      <w:r>
        <w:rPr>
          <w:snapToGrid w:val="0"/>
        </w:rPr>
        <w:br w:type="page"/>
      </w:r>
    </w:p>
    <w:p>
      <w:pPr>
        <w:pStyle w:val="2"/>
        <w:keepNext w:val="0"/>
        <w:keepLines w:val="0"/>
      </w:pPr>
      <w:bookmarkStart w:id="342" w:name="_Toc148863895"/>
      <w:bookmarkStart w:id="343" w:name="_Toc190870896"/>
      <w:r>
        <w:rPr>
          <w:rFonts w:hint="eastAsia"/>
        </w:rPr>
        <w:t>6</w:t>
      </w:r>
      <w:r>
        <w:t xml:space="preserve"> 功能要求</w:t>
      </w:r>
      <w:bookmarkEnd w:id="339"/>
      <w:bookmarkEnd w:id="340"/>
      <w:bookmarkEnd w:id="341"/>
      <w:bookmarkEnd w:id="342"/>
      <w:bookmarkEnd w:id="343"/>
    </w:p>
    <w:p>
      <w:pPr>
        <w:ind w:firstLine="480"/>
      </w:pPr>
    </w:p>
    <w:p>
      <w:pPr>
        <w:pStyle w:val="3"/>
        <w:keepNext w:val="0"/>
        <w:keepLines w:val="0"/>
      </w:pPr>
      <w:bookmarkStart w:id="344" w:name="_Toc134782419"/>
      <w:bookmarkStart w:id="345" w:name="_Toc148863896"/>
      <w:bookmarkStart w:id="346" w:name="_Toc137622777"/>
      <w:bookmarkStart w:id="347" w:name="_Toc134781573"/>
      <w:bookmarkStart w:id="348" w:name="_Toc190870897"/>
      <w:bookmarkStart w:id="349" w:name="_Toc134782208"/>
      <w:r>
        <w:rPr>
          <w:rFonts w:hint="eastAsia"/>
        </w:rPr>
        <w:t>6.1</w:t>
      </w:r>
      <w:r>
        <w:t xml:space="preserve"> </w:t>
      </w:r>
      <w:r>
        <w:rPr>
          <w:snapToGrid w:val="0"/>
        </w:rPr>
        <w:t>FBDS</w:t>
      </w:r>
      <w:r>
        <w:t>正常工作</w:t>
      </w:r>
      <w:bookmarkEnd w:id="344"/>
      <w:bookmarkEnd w:id="345"/>
      <w:bookmarkEnd w:id="346"/>
      <w:bookmarkEnd w:id="347"/>
      <w:bookmarkEnd w:id="348"/>
      <w:bookmarkEnd w:id="349"/>
    </w:p>
    <w:p>
      <w:pPr>
        <w:ind w:firstLine="482"/>
        <w:rPr>
          <w:snapToGrid w:val="0"/>
        </w:rPr>
      </w:pPr>
      <w:r>
        <w:rPr>
          <w:b/>
          <w:bCs/>
          <w:snapToGrid w:val="0"/>
        </w:rPr>
        <w:t>6.1.1</w:t>
      </w:r>
      <w:r>
        <w:rPr>
          <w:snapToGrid w:val="0"/>
        </w:rPr>
        <w:t>正常工作情况下，FBDS在不小于检测能力的人体部位或物进入或位于检测区时，应发出适当的输出信号予以响应。</w:t>
      </w:r>
    </w:p>
    <w:p>
      <w:pPr>
        <w:ind w:firstLine="482"/>
        <w:rPr>
          <w:snapToGrid w:val="0"/>
        </w:rPr>
      </w:pPr>
      <w:r>
        <w:rPr>
          <w:b/>
          <w:bCs/>
          <w:snapToGrid w:val="0"/>
        </w:rPr>
        <w:t>6.1.2</w:t>
      </w:r>
      <w:r>
        <w:rPr>
          <w:rFonts w:hint="eastAsia"/>
          <w:snapToGrid w:val="0"/>
        </w:rPr>
        <w:t xml:space="preserve"> </w:t>
      </w:r>
      <w:r>
        <w:rPr>
          <w:snapToGrid w:val="0"/>
        </w:rPr>
        <w:t>FBDS的响应时间不应超过本文本的规定。FBDS在不使用钥匙、关键字或工具的情况下应无法调整检测区间、响应时间和检测能力。</w:t>
      </w:r>
    </w:p>
    <w:p>
      <w:pPr>
        <w:ind w:firstLine="482"/>
        <w:rPr>
          <w:snapToGrid w:val="0"/>
        </w:rPr>
      </w:pPr>
      <w:r>
        <w:rPr>
          <w:b/>
          <w:bCs/>
          <w:snapToGrid w:val="0"/>
        </w:rPr>
        <w:t>6.1.3</w:t>
      </w:r>
      <w:r>
        <w:rPr>
          <w:rFonts w:hint="eastAsia"/>
          <w:snapToGrid w:val="0"/>
        </w:rPr>
        <w:t xml:space="preserve"> </w:t>
      </w:r>
      <w:r>
        <w:rPr>
          <w:snapToGrid w:val="0"/>
        </w:rPr>
        <w:t>FBDS</w:t>
      </w:r>
      <w:r>
        <w:rPr>
          <w:rFonts w:hint="eastAsia"/>
          <w:snapToGrid w:val="0"/>
        </w:rPr>
        <w:t>应能接收外界提供的或（和）自己检测到列车在站或（和）站台滑动门紧锁信号，还可以有但不限于列车门紧锁、列车进站、列车停稳、列车启动、列车离站、列车车厢停驶位置和列车编组数等信号。</w:t>
      </w:r>
    </w:p>
    <w:p>
      <w:pPr>
        <w:ind w:firstLine="482"/>
        <w:rPr>
          <w:snapToGrid w:val="0"/>
        </w:rPr>
      </w:pPr>
      <w:r>
        <w:rPr>
          <w:b/>
          <w:bCs/>
          <w:snapToGrid w:val="0"/>
        </w:rPr>
        <w:t>6.1.4</w:t>
      </w:r>
      <w:r>
        <w:rPr>
          <w:rFonts w:hint="eastAsia"/>
          <w:snapToGrid w:val="0"/>
        </w:rPr>
        <w:t>站台门关门紧锁和列车门关闭且紧锁信号应由站台门系统或信号系统提供。提供不了列车门紧锁信号的可基于站台门紧锁信号延迟一段时间作为列车门紧锁信号，也可以</w:t>
      </w:r>
      <w:r>
        <w:rPr>
          <w:snapToGrid w:val="0"/>
        </w:rPr>
        <w:t>FBDS自己检测获得；宜FBDS自己检测获得</w:t>
      </w:r>
      <w:r>
        <w:rPr>
          <w:rFonts w:hint="eastAsia"/>
          <w:snapToGrid w:val="0"/>
        </w:rPr>
        <w:t>。</w:t>
      </w:r>
    </w:p>
    <w:p>
      <w:pPr>
        <w:ind w:firstLine="482"/>
        <w:rPr>
          <w:snapToGrid w:val="0"/>
        </w:rPr>
      </w:pPr>
      <w:r>
        <w:rPr>
          <w:b/>
          <w:bCs/>
          <w:snapToGrid w:val="0"/>
        </w:rPr>
        <w:t>6.1.5</w:t>
      </w:r>
      <w:r>
        <w:rPr>
          <w:rFonts w:hint="eastAsia"/>
          <w:snapToGrid w:val="0"/>
        </w:rPr>
        <w:t xml:space="preserve"> </w:t>
      </w:r>
      <w:r>
        <w:rPr>
          <w:snapToGrid w:val="0"/>
        </w:rPr>
        <w:t>FBDS</w:t>
      </w:r>
      <w:r>
        <w:rPr>
          <w:rFonts w:hint="eastAsia"/>
          <w:snapToGrid w:val="0"/>
        </w:rPr>
        <w:t>应能收到站台门紧锁和列车门紧锁信号后，并在VPSOS为</w:t>
      </w:r>
      <w:r>
        <w:rPr>
          <w:snapToGrid w:val="0"/>
        </w:rPr>
        <w:t>OSR</w:t>
      </w:r>
      <w:r>
        <w:rPr>
          <w:rFonts w:hint="eastAsia"/>
          <w:snapToGrid w:val="0"/>
        </w:rPr>
        <w:t>提供信号，并能对异常情况进行声光报警。</w:t>
      </w:r>
    </w:p>
    <w:p>
      <w:pPr>
        <w:ind w:firstLine="482"/>
        <w:rPr>
          <w:snapToGrid w:val="0"/>
        </w:rPr>
      </w:pPr>
      <w:r>
        <w:rPr>
          <w:b/>
          <w:bCs/>
          <w:snapToGrid w:val="0"/>
        </w:rPr>
        <w:t>6.1.6</w:t>
      </w:r>
      <w:r>
        <w:rPr>
          <w:rFonts w:hint="eastAsia"/>
          <w:snapToGrid w:val="0"/>
        </w:rPr>
        <w:t xml:space="preserve"> </w:t>
      </w:r>
      <w:r>
        <w:rPr>
          <w:snapToGrid w:val="0"/>
        </w:rPr>
        <w:t>OSR仅在</w:t>
      </w:r>
      <w:r>
        <w:rPr>
          <w:rFonts w:hint="eastAsia"/>
          <w:snapToGrid w:val="0"/>
        </w:rPr>
        <w:t>VPSOS，</w:t>
      </w:r>
      <w:r>
        <w:rPr>
          <w:snapToGrid w:val="0"/>
        </w:rPr>
        <w:t>没有人体部位或物进入或位于检测区时，OSR的干接点才允许闭合，其余时段一律为断开状态。</w:t>
      </w:r>
    </w:p>
    <w:p>
      <w:pPr>
        <w:ind w:firstLine="482"/>
      </w:pPr>
      <w:r>
        <w:rPr>
          <w:b/>
          <w:snapToGrid w:val="0"/>
        </w:rPr>
        <w:t>6.1.7</w:t>
      </w:r>
      <w:r>
        <w:rPr>
          <w:rFonts w:hint="eastAsia"/>
          <w:snapToGrid w:val="0"/>
        </w:rPr>
        <w:t>应可设置VPSOS间隔。自</w:t>
      </w:r>
      <w:r>
        <w:rPr>
          <w:rFonts w:hint="eastAsia"/>
        </w:rPr>
        <w:t>站台门与列车门关闭紧锁后开始或延迟一段时间开始，至设置时间长度或列车启动离站或离站结束时间。</w:t>
      </w:r>
    </w:p>
    <w:p>
      <w:pPr>
        <w:pStyle w:val="3"/>
        <w:keepNext w:val="0"/>
        <w:keepLines w:val="0"/>
      </w:pPr>
      <w:bookmarkStart w:id="350" w:name="_Toc134782420"/>
      <w:bookmarkStart w:id="351" w:name="_Toc134781574"/>
      <w:bookmarkStart w:id="352" w:name="_Toc148863897"/>
      <w:bookmarkStart w:id="353" w:name="_Toc190870898"/>
      <w:bookmarkStart w:id="354" w:name="_Toc137622778"/>
      <w:bookmarkStart w:id="355" w:name="_Toc134782209"/>
      <w:r>
        <w:rPr>
          <w:rFonts w:hint="eastAsia"/>
        </w:rPr>
        <w:t>6.2</w:t>
      </w:r>
      <w:r>
        <w:t xml:space="preserve"> 敏感功能</w:t>
      </w:r>
      <w:bookmarkEnd w:id="350"/>
      <w:bookmarkEnd w:id="351"/>
      <w:bookmarkEnd w:id="352"/>
      <w:bookmarkEnd w:id="353"/>
      <w:bookmarkEnd w:id="354"/>
      <w:bookmarkEnd w:id="355"/>
    </w:p>
    <w:p>
      <w:pPr>
        <w:ind w:firstLine="482"/>
      </w:pPr>
      <w:r>
        <w:rPr>
          <w:b/>
        </w:rPr>
        <w:t>6.2.1</w:t>
      </w:r>
      <w:r>
        <w:t>敏感功能宜在规定的风险空间有效。检测能力在不使用安全措施(钥匙、关键字或工具)的情况</w:t>
      </w:r>
      <w:r>
        <w:rPr>
          <w:spacing w:val="7"/>
        </w:rPr>
        <w:t>下宜不能调整。</w:t>
      </w:r>
    </w:p>
    <w:p>
      <w:pPr>
        <w:ind w:firstLine="482"/>
        <w:rPr>
          <w:spacing w:val="7"/>
        </w:rPr>
      </w:pPr>
      <w:bookmarkStart w:id="356" w:name="_Hlk155529096"/>
      <w:r>
        <w:rPr>
          <w:rFonts w:hint="eastAsia"/>
          <w:b/>
          <w:bCs/>
        </w:rPr>
        <w:t>6</w:t>
      </w:r>
      <w:r>
        <w:rPr>
          <w:b/>
          <w:bCs/>
        </w:rPr>
        <w:t>.2.</w:t>
      </w:r>
      <w:bookmarkEnd w:id="356"/>
      <w:r>
        <w:rPr>
          <w:b/>
          <w:bCs/>
        </w:rPr>
        <w:t>2</w:t>
      </w:r>
      <w:r>
        <w:t>当试件置于检测区内任何位置时，不论是静止还是以0</w:t>
      </w:r>
      <w:r>
        <w:rPr>
          <w:spacing w:val="-31"/>
        </w:rPr>
        <w:t xml:space="preserve"> </w:t>
      </w:r>
      <w:r>
        <w:t>m/s～1.6</w:t>
      </w:r>
      <w:r>
        <w:rPr>
          <w:spacing w:val="6"/>
        </w:rPr>
        <w:t xml:space="preserve"> </w:t>
      </w:r>
      <w:r>
        <w:t>m/s之间的任意速度</w:t>
      </w:r>
      <w:r>
        <w:rPr>
          <w:spacing w:val="15"/>
        </w:rPr>
        <w:t>运动，</w:t>
      </w:r>
      <w:r>
        <w:t xml:space="preserve"> FBDS</w:t>
      </w:r>
      <w:r>
        <w:rPr>
          <w:spacing w:val="7"/>
        </w:rPr>
        <w:t>的敏感装置应发出适当的输出信号予以响应。</w:t>
      </w:r>
    </w:p>
    <w:p>
      <w:pPr>
        <w:ind w:firstLine="482"/>
      </w:pPr>
      <w:r>
        <w:rPr>
          <w:rFonts w:hint="eastAsia"/>
          <w:b/>
          <w:bCs/>
        </w:rPr>
        <w:t>6</w:t>
      </w:r>
      <w:r>
        <w:rPr>
          <w:b/>
          <w:bCs/>
        </w:rPr>
        <w:t>.2.3</w:t>
      </w:r>
      <w:r>
        <w:rPr>
          <w:spacing w:val="11"/>
        </w:rPr>
        <w:t>和背景材质相同的试件存在于</w:t>
      </w:r>
      <w:r>
        <w:t>检测区时或紧贴背景应受到检测，并且FBDS宜通过发</w:t>
      </w:r>
      <w:r>
        <w:rPr>
          <w:spacing w:val="6"/>
        </w:rPr>
        <w:t>出适当的输出信号予以响应。</w:t>
      </w:r>
    </w:p>
    <w:p>
      <w:pPr>
        <w:ind w:firstLine="482"/>
      </w:pPr>
      <w:r>
        <w:rPr>
          <w:rFonts w:hint="eastAsia"/>
          <w:b/>
          <w:bCs/>
        </w:rPr>
        <w:t>6</w:t>
      </w:r>
      <w:r>
        <w:rPr>
          <w:b/>
          <w:bCs/>
        </w:rPr>
        <w:t>.2.4</w:t>
      </w:r>
      <w:r>
        <w:t>检测区宜始于检测能力受限区的边界，终止于</w:t>
      </w:r>
      <w:r>
        <w:rPr>
          <w:spacing w:val="7"/>
        </w:rPr>
        <w:t>背景或划定检测边界。</w:t>
      </w:r>
    </w:p>
    <w:p>
      <w:pPr>
        <w:ind w:firstLine="482"/>
      </w:pPr>
      <w:r>
        <w:rPr>
          <w:rFonts w:hint="eastAsia"/>
          <w:b/>
          <w:bCs/>
        </w:rPr>
        <w:t>6</w:t>
      </w:r>
      <w:r>
        <w:rPr>
          <w:b/>
          <w:bCs/>
        </w:rPr>
        <w:t>.2.5</w:t>
      </w:r>
      <w:r>
        <w:t>检测能力受限区不宜设置在风险空间内。如果无法避免，检测能力受限区的物体不宜导致危险失效。</w:t>
      </w:r>
      <w:bookmarkStart w:id="357" w:name="_bookmark43"/>
      <w:bookmarkEnd w:id="357"/>
    </w:p>
    <w:p>
      <w:pPr>
        <w:ind w:firstLine="482"/>
        <w:rPr>
          <w:spacing w:val="15"/>
        </w:rPr>
      </w:pPr>
      <w:r>
        <w:rPr>
          <w:rFonts w:hint="eastAsia"/>
          <w:b/>
          <w:bCs/>
        </w:rPr>
        <w:t>6</w:t>
      </w:r>
      <w:r>
        <w:rPr>
          <w:b/>
          <w:bCs/>
        </w:rPr>
        <w:t>.2.6</w:t>
      </w:r>
      <w:r>
        <w:t>为确保检测能力的完整性，最小可检测物体的尺寸与试件尺寸相比宜大于或</w:t>
      </w:r>
      <w:r>
        <w:rPr>
          <w:spacing w:val="9"/>
        </w:rPr>
        <w:t>等于3</w:t>
      </w:r>
      <w:r>
        <w:rPr>
          <w:spacing w:val="15"/>
        </w:rPr>
        <w:t>。</w:t>
      </w:r>
    </w:p>
    <w:p>
      <w:pPr>
        <w:ind w:firstLine="482"/>
        <w:rPr>
          <w:snapToGrid w:val="0"/>
        </w:rPr>
      </w:pPr>
      <w:r>
        <w:rPr>
          <w:rFonts w:hint="eastAsia"/>
          <w:b/>
          <w:bCs/>
        </w:rPr>
        <w:t>6</w:t>
      </w:r>
      <w:r>
        <w:rPr>
          <w:b/>
          <w:bCs/>
        </w:rPr>
        <w:t>.2.7</w:t>
      </w:r>
      <w:r>
        <w:t>光学性能</w:t>
      </w:r>
      <w:r>
        <w:rPr>
          <w:snapToGrid w:val="0"/>
        </w:rPr>
        <w:t>FBDS设计宜考虑限制处于</w:t>
      </w:r>
      <w:r>
        <w:rPr>
          <w:rFonts w:hint="eastAsia"/>
          <w:snapToGrid w:val="0"/>
        </w:rPr>
        <w:t>380</w:t>
      </w:r>
      <w:r>
        <w:rPr>
          <w:snapToGrid w:val="0"/>
        </w:rPr>
        <w:t xml:space="preserve"> nm</w:t>
      </w:r>
      <w:r>
        <w:rPr>
          <w:rFonts w:hint="eastAsia" w:ascii="微软雅黑" w:hAnsi="微软雅黑" w:eastAsia="微软雅黑" w:cs="微软雅黑"/>
          <w:snapToGrid w:val="0"/>
        </w:rPr>
        <w:t>〜</w:t>
      </w:r>
      <w:r>
        <w:rPr>
          <w:snapToGrid w:val="0"/>
        </w:rPr>
        <w:t>1500 nm外部光照下危险失效的可能性；</w:t>
      </w:r>
      <w:r>
        <w:rPr>
          <w:rFonts w:hint="eastAsia"/>
          <w:snapToGrid w:val="0"/>
        </w:rPr>
        <w:t>限制使用环境</w:t>
      </w:r>
      <w:r>
        <w:rPr>
          <w:snapToGrid w:val="0"/>
        </w:rPr>
        <w:t>(</w:t>
      </w:r>
      <w:r>
        <w:rPr>
          <w:rFonts w:hint="eastAsia"/>
          <w:snapToGrid w:val="0"/>
        </w:rPr>
        <w:t>室内</w:t>
      </w:r>
      <w:r>
        <w:rPr>
          <w:snapToGrid w:val="0"/>
        </w:rPr>
        <w:t>/</w:t>
      </w:r>
      <w:r>
        <w:rPr>
          <w:rFonts w:hint="eastAsia"/>
          <w:snapToGrid w:val="0"/>
        </w:rPr>
        <w:t>室外使用、烟、雨、雪、冰雹、雾、冰、温度、振动、冲击、气流扰动、粉尘、潮湿、环境光线、外部反射、变化的光照、阴影和背景反射率</w:t>
      </w:r>
      <w:r>
        <w:rPr>
          <w:snapToGrid w:val="0"/>
        </w:rPr>
        <w:t>)</w:t>
      </w:r>
      <w:r>
        <w:rPr>
          <w:rFonts w:hint="eastAsia"/>
          <w:snapToGrid w:val="0"/>
        </w:rPr>
        <w:t>的影响引起危险失效的可能性</w:t>
      </w:r>
      <w:r>
        <w:rPr>
          <w:snapToGrid w:val="0"/>
        </w:rPr>
        <w:t>;</w:t>
      </w:r>
      <w:r>
        <w:rPr>
          <w:rFonts w:hint="eastAsia"/>
          <w:snapToGrid w:val="0"/>
        </w:rPr>
        <w:t>限制背景干扰引起危险失效的可能性(如背景高反射率的瓷砖、站台门不锈钢金属、亮光的列车车身、白纸、黑色头发或衣服、玻璃等)；控制敏感装置发射光束的尺寸及安装位置使其对相邻敏感装置或其他设备的影响最小；其他设备（</w:t>
      </w:r>
      <w:r>
        <w:rPr>
          <w:snapToGrid w:val="0"/>
        </w:rPr>
        <w:t>FBDS</w:t>
      </w:r>
      <w:r>
        <w:rPr>
          <w:rFonts w:hint="eastAsia"/>
          <w:snapToGrid w:val="0"/>
        </w:rPr>
        <w:t>）发射的干扰光；</w:t>
      </w:r>
      <w:r>
        <w:rPr>
          <w:snapToGrid w:val="0"/>
        </w:rPr>
        <w:t>FBDS</w:t>
      </w:r>
      <w:r>
        <w:rPr>
          <w:rFonts w:hint="eastAsia"/>
          <w:snapToGrid w:val="0"/>
        </w:rPr>
        <w:t>对环境产生可见光污染；阴影区（构造物阴影区出现在风险空间，小物体遮挡检测区的阴影）；</w:t>
      </w:r>
      <w:r>
        <w:rPr>
          <w:snapToGrid w:val="0"/>
        </w:rPr>
        <w:t>限制正常工作中可能的偏差。</w:t>
      </w:r>
    </w:p>
    <w:p>
      <w:pPr>
        <w:ind w:firstLine="482"/>
      </w:pPr>
      <w:bookmarkStart w:id="358" w:name="_Toc134782423"/>
      <w:bookmarkStart w:id="359" w:name="_Toc134781577"/>
      <w:bookmarkStart w:id="360" w:name="_Toc134782212"/>
      <w:r>
        <w:rPr>
          <w:rFonts w:hint="eastAsia"/>
          <w:b/>
          <w:bCs/>
        </w:rPr>
        <w:t>6</w:t>
      </w:r>
      <w:r>
        <w:rPr>
          <w:b/>
          <w:bCs/>
        </w:rPr>
        <w:t>.2.8</w:t>
      </w:r>
      <w:r>
        <w:rPr>
          <w:bCs/>
        </w:rPr>
        <w:t xml:space="preserve"> </w:t>
      </w:r>
      <w:bookmarkEnd w:id="358"/>
      <w:bookmarkEnd w:id="359"/>
      <w:bookmarkEnd w:id="360"/>
      <w:r>
        <w:rPr>
          <w:spacing w:val="1"/>
        </w:rPr>
        <w:t>由于在光学窗口和检</w:t>
      </w:r>
      <w:r>
        <w:t>测起始区之间存在检测能力受限区（如果存在）。光窗与距其最近的检测区边界间的距离不应大于50 mm。</w:t>
      </w:r>
    </w:p>
    <w:p>
      <w:pPr>
        <w:ind w:firstLine="482"/>
      </w:pPr>
      <w:r>
        <w:rPr>
          <w:rFonts w:hint="eastAsia"/>
          <w:b/>
          <w:bCs/>
        </w:rPr>
        <w:t>6</w:t>
      </w:r>
      <w:r>
        <w:rPr>
          <w:b/>
          <w:bCs/>
        </w:rPr>
        <w:t>.2.9</w:t>
      </w:r>
      <w:r>
        <w:t>为了确保在应用中不会产生危险，应根据供方提供不同安装位置的检测区、检测能力受限区三维图和标明尺寸进行风险评估。检测能力受限区宜设置在风险空间外。</w:t>
      </w:r>
    </w:p>
    <w:p>
      <w:pPr>
        <w:ind w:firstLine="482"/>
        <w:rPr>
          <w:lang w:eastAsia="zh-TW" w:bidi="zh-TW"/>
        </w:rPr>
      </w:pPr>
      <w:r>
        <w:rPr>
          <w:rFonts w:hint="eastAsia"/>
          <w:b/>
          <w:bCs/>
        </w:rPr>
        <w:t>6</w:t>
      </w:r>
      <w:r>
        <w:rPr>
          <w:b/>
          <w:bCs/>
        </w:rPr>
        <w:t>.2.10</w:t>
      </w:r>
      <w:r>
        <w:rPr>
          <w:lang w:eastAsia="zh-TW" w:bidi="zh-TW"/>
        </w:rPr>
        <w:t>供方应根据敏感装置安装位置规定容差区，并给出风险空间内的检测区</w:t>
      </w:r>
      <w:r>
        <w:rPr>
          <w:rFonts w:hint="eastAsia"/>
          <w:lang w:bidi="zh-TW"/>
        </w:rPr>
        <w:t>、</w:t>
      </w:r>
      <w:r>
        <w:rPr>
          <w:lang w:eastAsia="zh-TW" w:bidi="zh-TW"/>
        </w:rPr>
        <w:t>容差区和检测盲区三维立体图。规定容差区时，供方应考虑最坏的条件，例如，应包括考虑到本部分所列的全部影响，以及供方规定的任何附加影响（环境影响，元件故障等）后的信噪比</w:t>
      </w:r>
      <w:r>
        <w:rPr>
          <w:lang w:eastAsia="zh-TW" w:bidi="en-US"/>
        </w:rPr>
        <w:t>S/N</w:t>
      </w:r>
      <w:r>
        <w:rPr>
          <w:lang w:eastAsia="zh-TW" w:bidi="zh-TW"/>
        </w:rPr>
        <w:t>和标准偏差σ</w:t>
      </w:r>
      <w:r>
        <w:rPr>
          <w:rFonts w:hint="eastAsia"/>
          <w:lang w:eastAsia="zh-TW" w:bidi="en-US"/>
        </w:rPr>
        <w:t>。</w:t>
      </w:r>
    </w:p>
    <w:p>
      <w:pPr>
        <w:ind w:firstLine="482"/>
        <w:rPr>
          <w:lang w:bidi="zh-TW"/>
        </w:rPr>
      </w:pPr>
      <w:r>
        <w:rPr>
          <w:rFonts w:hint="eastAsia"/>
          <w:b/>
          <w:bCs/>
        </w:rPr>
        <w:t>6</w:t>
      </w:r>
      <w:r>
        <w:rPr>
          <w:b/>
          <w:bCs/>
        </w:rPr>
        <w:t>.2.11</w:t>
      </w:r>
      <w:r>
        <w:rPr>
          <w:lang w:eastAsia="zh-TW" w:bidi="zh-TW"/>
        </w:rPr>
        <w:t>容差区随系统干扰、测量错误、测量值、测量距离的判定等而定。而且对确保在检测区范围内检测是必要的。</w:t>
      </w:r>
    </w:p>
    <w:p>
      <w:pPr>
        <w:ind w:firstLine="482"/>
        <w:rPr>
          <w:lang w:eastAsia="zh-TW" w:bidi="zh-TW"/>
        </w:rPr>
      </w:pPr>
      <w:r>
        <w:rPr>
          <w:rFonts w:hint="eastAsia"/>
          <w:b/>
          <w:bCs/>
        </w:rPr>
        <w:t>6</w:t>
      </w:r>
      <w:r>
        <w:rPr>
          <w:b/>
          <w:bCs/>
        </w:rPr>
        <w:t>.2.12</w:t>
      </w:r>
      <w:r>
        <w:rPr>
          <w:lang w:eastAsia="zh-TW" w:bidi="zh-TW"/>
        </w:rPr>
        <w:t xml:space="preserve">为达到在整个检测区内，试件的最小检测概率被检测到，容差区要附加到检测区上，如图 </w:t>
      </w:r>
      <w:r>
        <w:rPr>
          <w:rFonts w:hint="eastAsia"/>
          <w:lang w:eastAsia="zh-TW" w:bidi="zh-TW"/>
        </w:rPr>
        <w:t>4.2.1-1、</w:t>
      </w:r>
      <w:r>
        <w:rPr>
          <w:lang w:eastAsia="zh-TW" w:bidi="zh-TW"/>
        </w:rPr>
        <w:t xml:space="preserve">图 </w:t>
      </w:r>
      <w:r>
        <w:rPr>
          <w:rFonts w:hint="eastAsia"/>
          <w:lang w:eastAsia="zh-TW" w:bidi="zh-TW"/>
        </w:rPr>
        <w:t>4.2.1-2</w:t>
      </w:r>
      <w:r>
        <w:rPr>
          <w:lang w:eastAsia="zh-TW" w:bidi="zh-TW"/>
        </w:rPr>
        <w:t>。容差区和测距精度的数值不一定为常数，容差区尺寸大小随着试件直径大小和测量距离的变化而变化，如图4.2.1-1</w:t>
      </w:r>
      <w:r>
        <w:rPr>
          <w:rFonts w:hint="eastAsia"/>
          <w:lang w:bidi="zh-TW"/>
        </w:rPr>
        <w:t>、4.2.1-2的y值</w:t>
      </w:r>
      <w:r>
        <w:rPr>
          <w:lang w:eastAsia="zh-TW" w:bidi="zh-TW"/>
        </w:rPr>
        <w:t>。</w:t>
      </w:r>
    </w:p>
    <w:p>
      <w:pPr>
        <w:ind w:firstLine="482"/>
        <w:rPr>
          <w:lang w:bidi="zh-TW"/>
        </w:rPr>
      </w:pPr>
      <w:r>
        <w:rPr>
          <w:rFonts w:hint="eastAsia"/>
          <w:b/>
          <w:bCs/>
        </w:rPr>
        <w:t>6</w:t>
      </w:r>
      <w:r>
        <w:rPr>
          <w:b/>
          <w:bCs/>
        </w:rPr>
        <w:t>.2.13</w:t>
      </w:r>
      <w:r>
        <w:rPr>
          <w:lang w:eastAsia="zh-TW" w:bidi="zh-TW"/>
        </w:rPr>
        <w:t>检测区与容差区间的边界应是测量数值分布的中点，测量所用的试件其反射率应等于最恶劣的背景构造物及入射角，或等于或介于</w:t>
      </w:r>
      <w:r>
        <w:rPr>
          <w:lang w:eastAsia="zh-TW" w:bidi="zh-CN"/>
        </w:rPr>
        <w:t xml:space="preserve">“黑” </w:t>
      </w:r>
      <w:r>
        <w:rPr>
          <w:lang w:eastAsia="zh-TW" w:bidi="zh-TW"/>
        </w:rPr>
        <w:t>试件和</w:t>
      </w:r>
      <w:r>
        <w:rPr>
          <w:lang w:eastAsia="zh-TW" w:bidi="zh-CN"/>
        </w:rPr>
        <w:t>“白”试件</w:t>
      </w:r>
      <w:r>
        <w:rPr>
          <w:lang w:eastAsia="zh-TW" w:bidi="zh-TW"/>
        </w:rPr>
        <w:t>之间。</w:t>
      </w:r>
    </w:p>
    <w:p>
      <w:pPr>
        <w:ind w:firstLine="482"/>
      </w:pPr>
      <w:r>
        <w:rPr>
          <w:rFonts w:hint="eastAsia"/>
          <w:b/>
          <w:bCs/>
        </w:rPr>
        <w:t>6</w:t>
      </w:r>
      <w:r>
        <w:rPr>
          <w:b/>
          <w:bCs/>
        </w:rPr>
        <w:t>.2.14</w:t>
      </w:r>
      <w:r>
        <w:rPr>
          <w:lang w:eastAsia="zh-TW"/>
        </w:rPr>
        <w:t>为了达到试件出现在容差区也不会出现危险失效，容差区大小设置不应大于本</w:t>
      </w:r>
      <w:r>
        <w:rPr>
          <w:rFonts w:hint="eastAsia"/>
          <w:lang w:eastAsia="zh-TW"/>
        </w:rPr>
        <w:t>标准</w:t>
      </w:r>
      <w:r>
        <w:rPr>
          <w:lang w:eastAsia="zh-TW"/>
        </w:rPr>
        <w:t>规定的最小检测试件尺寸。如检测能力不超过</w:t>
      </w:r>
      <w:r>
        <w:rPr>
          <w:rFonts w:hint="eastAsia"/>
        </w:rPr>
        <w:t>40mm，则容差区宽带不应超过20mm。如果检测区域（含容差区）与背景边界（即参考边界）重合，容差区超过检测能力的一半时，那么应对超过部分只能采用其它方式进行保护。</w:t>
      </w:r>
    </w:p>
    <w:p>
      <w:pPr>
        <w:ind w:firstLine="482"/>
        <w:rPr>
          <w:lang w:eastAsia="zh-TW" w:bidi="zh-TW"/>
        </w:rPr>
      </w:pPr>
      <w:r>
        <w:rPr>
          <w:rFonts w:hint="eastAsia"/>
          <w:b/>
          <w:bCs/>
        </w:rPr>
        <w:t>6</w:t>
      </w:r>
      <w:r>
        <w:rPr>
          <w:b/>
          <w:bCs/>
        </w:rPr>
        <w:t>.2.15</w:t>
      </w:r>
      <w:r>
        <w:rPr>
          <w:lang w:bidi="zh-TW"/>
        </w:rPr>
        <w:t>在规定的响应时间内</w:t>
      </w:r>
      <w:r>
        <w:t>FBDS</w:t>
      </w:r>
      <w:r>
        <w:rPr>
          <w:lang w:bidi="zh-TW"/>
        </w:rPr>
        <w:t>应检测到检测区内静止或以最</w:t>
      </w:r>
      <w:r>
        <w:rPr>
          <w:lang w:val="zh-TW" w:bidi="zh-TW"/>
        </w:rPr>
        <w:t>高</w:t>
      </w:r>
      <w:r>
        <w:rPr>
          <w:lang w:bidi="en-US"/>
        </w:rPr>
        <w:t>1.6 m/s</w:t>
      </w:r>
      <w:r>
        <w:rPr>
          <w:lang w:val="zh-TW" w:bidi="zh-TW"/>
        </w:rPr>
        <w:t>速度移动的最小可检测的物体。</w:t>
      </w:r>
      <w:r>
        <w:t>应考虑最坏情况（例如采样频率、评估时冋、试件的最小直径，试件的最大速度和检测区</w:t>
      </w:r>
      <w:r>
        <w:rPr>
          <w:lang w:bidi="en-US"/>
        </w:rPr>
        <w:t>内的物体数量以及环境影响）来确定响应时冋。如果供方声明</w:t>
      </w:r>
      <w:r>
        <w:t>FBDS</w:t>
      </w:r>
      <w:r>
        <w:rPr>
          <w:lang w:bidi="en-US"/>
        </w:rPr>
        <w:t>可用于检测速度大于1.6 m/s 的物体，在任何达到和包括所述最大速度下都应满足要求。</w:t>
      </w:r>
    </w:p>
    <w:p>
      <w:pPr>
        <w:pStyle w:val="3"/>
        <w:keepNext w:val="0"/>
        <w:keepLines w:val="0"/>
        <w:ind w:firstLine="480"/>
      </w:pPr>
      <w:bookmarkStart w:id="361" w:name="_Toc190870899"/>
      <w:bookmarkStart w:id="362" w:name="_Toc148863899"/>
      <w:r>
        <w:rPr>
          <w:rFonts w:hint="eastAsia"/>
        </w:rPr>
        <w:t>6.3</w:t>
      </w:r>
      <w:r>
        <w:t xml:space="preserve"> 输出信号开关</w:t>
      </w:r>
      <w:r>
        <w:rPr>
          <w:rFonts w:hint="eastAsia"/>
        </w:rPr>
        <w:t>继电器</w:t>
      </w:r>
      <w:r>
        <w:t xml:space="preserve"> (OSR)</w:t>
      </w:r>
      <w:bookmarkEnd w:id="361"/>
      <w:bookmarkEnd w:id="362"/>
      <w:r>
        <w:t xml:space="preserve"> </w:t>
      </w:r>
    </w:p>
    <w:p>
      <w:pPr>
        <w:ind w:firstLine="482"/>
      </w:pPr>
      <w:bookmarkStart w:id="363" w:name="_Hlk155531105"/>
      <w:r>
        <w:rPr>
          <w:rFonts w:hint="eastAsia"/>
          <w:b/>
          <w:bCs/>
        </w:rPr>
        <w:t>6</w:t>
      </w:r>
      <w:r>
        <w:rPr>
          <w:b/>
          <w:bCs/>
        </w:rPr>
        <w:t>.3.</w:t>
      </w:r>
      <w:bookmarkEnd w:id="363"/>
      <w:r>
        <w:rPr>
          <w:b/>
          <w:bCs/>
        </w:rPr>
        <w:t xml:space="preserve">1 </w:t>
      </w:r>
      <w:r>
        <w:t>应使用强制导向继电器，对每一个OSR均应提供单独的输出接点(端子)。</w:t>
      </w:r>
    </w:p>
    <w:p>
      <w:pPr>
        <w:ind w:firstLine="482"/>
      </w:pPr>
      <w:r>
        <w:rPr>
          <w:rFonts w:hint="eastAsia"/>
          <w:b/>
          <w:bCs/>
        </w:rPr>
        <w:t>6</w:t>
      </w:r>
      <w:r>
        <w:rPr>
          <w:b/>
          <w:bCs/>
        </w:rPr>
        <w:t xml:space="preserve">.3.2 </w:t>
      </w:r>
      <w:r>
        <w:t>OSR的输出电路应被充分地保护，以防止其发生危险失效。</w:t>
      </w:r>
    </w:p>
    <w:p>
      <w:pPr>
        <w:ind w:firstLine="482"/>
      </w:pPr>
      <w:r>
        <w:rPr>
          <w:rFonts w:hint="eastAsia"/>
          <w:b/>
          <w:bCs/>
        </w:rPr>
        <w:t>6</w:t>
      </w:r>
      <w:r>
        <w:rPr>
          <w:b/>
          <w:bCs/>
        </w:rPr>
        <w:t xml:space="preserve">.3.3 </w:t>
      </w:r>
      <w:r>
        <w:rPr>
          <w:rFonts w:hint="eastAsia"/>
        </w:rPr>
        <w:t>应能检测</w:t>
      </w:r>
      <w:r>
        <w:t>OSR的输出电路与站台滑动门处的</w:t>
      </w:r>
      <w:r>
        <w:rPr>
          <w:rFonts w:hint="eastAsia"/>
        </w:rPr>
        <w:t>DCU或站台门机房PSC或</w:t>
      </w:r>
      <w:r>
        <w:t>信号系统的安全回路连接线路是否有开路及短路故障。</w:t>
      </w:r>
    </w:p>
    <w:p>
      <w:pPr>
        <w:ind w:firstLine="482"/>
      </w:pPr>
      <w:r>
        <w:rPr>
          <w:rFonts w:hint="eastAsia"/>
          <w:b/>
          <w:bCs/>
        </w:rPr>
        <w:t>6</w:t>
      </w:r>
      <w:r>
        <w:rPr>
          <w:b/>
          <w:bCs/>
        </w:rPr>
        <w:t xml:space="preserve">.3.4 </w:t>
      </w:r>
      <w:r>
        <w:t>应采取措施将由共因失效而导致危险失效的可能性降至最低。</w:t>
      </w:r>
    </w:p>
    <w:p>
      <w:pPr>
        <w:ind w:firstLine="482"/>
      </w:pPr>
      <w:r>
        <w:rPr>
          <w:rFonts w:hint="eastAsia"/>
          <w:b/>
          <w:bCs/>
        </w:rPr>
        <w:t>6</w:t>
      </w:r>
      <w:r>
        <w:rPr>
          <w:b/>
          <w:bCs/>
        </w:rPr>
        <w:t xml:space="preserve">.3.5 </w:t>
      </w:r>
      <w:r>
        <w:t>3型和4型FBDS都应至少包含两个独立运行的OSR。</w:t>
      </w:r>
    </w:p>
    <w:p>
      <w:pPr>
        <w:ind w:firstLine="482"/>
      </w:pPr>
      <w:r>
        <w:rPr>
          <w:rFonts w:hint="eastAsia"/>
          <w:b/>
          <w:bCs/>
        </w:rPr>
        <w:t>6</w:t>
      </w:r>
      <w:r>
        <w:rPr>
          <w:b/>
          <w:bCs/>
        </w:rPr>
        <w:t xml:space="preserve">.3.6 </w:t>
      </w:r>
      <w:r>
        <w:t>OSR触点的状态(即位置)应被监控。可通过监控带有机械式连接(强制导向)触点的继电器（强制导向继电器）的辅助触点来实现。机械式连接确保被监控触点随OSR触点的状态而变化。</w:t>
      </w:r>
    </w:p>
    <w:p>
      <w:pPr>
        <w:ind w:firstLine="482"/>
      </w:pPr>
      <w:r>
        <w:rPr>
          <w:rFonts w:hint="eastAsia"/>
          <w:b/>
          <w:bCs/>
        </w:rPr>
        <w:t>6</w:t>
      </w:r>
      <w:r>
        <w:rPr>
          <w:b/>
          <w:bCs/>
        </w:rPr>
        <w:t xml:space="preserve">.3.7 </w:t>
      </w:r>
      <w:r>
        <w:t>应当确保强制导向继电器的动合(即常开)触点与动断(即常闭)触点不可能同时处于闭合状态。</w:t>
      </w:r>
    </w:p>
    <w:p>
      <w:pPr>
        <w:pStyle w:val="3"/>
        <w:keepNext w:val="0"/>
        <w:keepLines w:val="0"/>
      </w:pPr>
      <w:bookmarkStart w:id="364" w:name="bookmark80"/>
      <w:bookmarkEnd w:id="364"/>
      <w:bookmarkStart w:id="365" w:name="bookmark83"/>
      <w:bookmarkEnd w:id="365"/>
      <w:bookmarkStart w:id="366" w:name="_Toc137622779"/>
      <w:bookmarkStart w:id="367" w:name="_Toc148863900"/>
      <w:bookmarkStart w:id="368" w:name="_Toc190870900"/>
      <w:r>
        <w:rPr>
          <w:rFonts w:hint="eastAsia"/>
        </w:rPr>
        <w:t>6.4</w:t>
      </w:r>
      <w:r>
        <w:t>设置检测区和/或其他安全相关参数功能要求</w:t>
      </w:r>
      <w:bookmarkEnd w:id="366"/>
      <w:bookmarkEnd w:id="367"/>
      <w:bookmarkEnd w:id="368"/>
    </w:p>
    <w:p>
      <w:pPr>
        <w:ind w:firstLine="482"/>
      </w:pPr>
      <w:r>
        <w:rPr>
          <w:rFonts w:hint="eastAsia"/>
          <w:b/>
          <w:bCs/>
        </w:rPr>
        <w:t>6</w:t>
      </w:r>
      <w:r>
        <w:rPr>
          <w:b/>
          <w:bCs/>
        </w:rPr>
        <w:t xml:space="preserve">.4.1 </w:t>
      </w:r>
      <w:r>
        <w:t>应根据风险空间三维形状设置检测区，应有工具或方法确认检测区设置正确。不使用钥匙、关键字或工具，应不能设置检测区和/或其他安全相关参数。例</w:t>
      </w:r>
      <w:r>
        <w:rPr>
          <w:lang w:val="zh-CN" w:bidi="zh-CN"/>
        </w:rPr>
        <w:t>如工具</w:t>
      </w:r>
      <w:r>
        <w:t>应是受密码保护的软件配置程序。</w:t>
      </w:r>
    </w:p>
    <w:p>
      <w:pPr>
        <w:ind w:firstLine="482"/>
      </w:pPr>
      <w:bookmarkStart w:id="369" w:name="_Hlk155531149"/>
      <w:r>
        <w:rPr>
          <w:rFonts w:hint="eastAsia"/>
          <w:b/>
          <w:bCs/>
        </w:rPr>
        <w:t>6</w:t>
      </w:r>
      <w:r>
        <w:rPr>
          <w:b/>
          <w:bCs/>
        </w:rPr>
        <w:t>.4.</w:t>
      </w:r>
      <w:bookmarkEnd w:id="369"/>
      <w:r>
        <w:rPr>
          <w:b/>
          <w:bCs/>
        </w:rPr>
        <w:t xml:space="preserve">2 </w:t>
      </w:r>
      <w:r>
        <w:t>如果使用个人计算机或配有未经测试的专用硬件和/或软件的类似设备进行设置，应使用特殊程序设置检测区。该程序应符合</w:t>
      </w:r>
      <w:r>
        <w:rPr>
          <w:rFonts w:hint="eastAsia"/>
        </w:rPr>
        <w:t>《机械电气安全 电敏保护设备 第2部分：使用有源光电保护装置（AOPDs）设备的特殊要求》</w:t>
      </w:r>
      <w:r>
        <w:t>GB/T 19436.1— 2013中4.2.11的相关要求。如果工具是软件，只能使用供方授权的软件。</w:t>
      </w:r>
    </w:p>
    <w:p>
      <w:pPr>
        <w:ind w:firstLine="482"/>
        <w:rPr>
          <w:lang w:eastAsia="zh-TW" w:bidi="zh-TW"/>
        </w:rPr>
      </w:pPr>
      <w:r>
        <w:rPr>
          <w:rFonts w:hint="eastAsia"/>
          <w:b/>
          <w:bCs/>
        </w:rPr>
        <w:t>6</w:t>
      </w:r>
      <w:r>
        <w:rPr>
          <w:b/>
          <w:bCs/>
        </w:rPr>
        <w:t xml:space="preserve">.4.3 </w:t>
      </w:r>
      <w:r>
        <w:rPr>
          <w:lang w:eastAsia="zh-TW" w:bidi="zh-TW"/>
        </w:rPr>
        <w:t>软件程序应包括向</w:t>
      </w:r>
      <w:r>
        <w:rPr>
          <w:lang w:eastAsia="zh-TW" w:bidi="en-US"/>
        </w:rPr>
        <w:t>FBDS</w:t>
      </w:r>
      <w:r>
        <w:rPr>
          <w:lang w:eastAsia="zh-TW" w:bidi="zh-TW"/>
        </w:rPr>
        <w:t>输入参数的确认，方法是将这些输入参数重新传送到配置单元（例如个人计算机）并随后由用户确认。</w:t>
      </w:r>
    </w:p>
    <w:p>
      <w:pPr>
        <w:ind w:firstLine="482"/>
        <w:rPr>
          <w:rFonts w:eastAsia="PMingLiU"/>
          <w:lang w:eastAsia="zh-TW" w:bidi="zh-TW"/>
        </w:rPr>
      </w:pPr>
      <w:r>
        <w:rPr>
          <w:rFonts w:hint="eastAsia"/>
          <w:b/>
          <w:bCs/>
        </w:rPr>
        <w:t>6</w:t>
      </w:r>
      <w:r>
        <w:rPr>
          <w:b/>
          <w:bCs/>
        </w:rPr>
        <w:t xml:space="preserve">.4.4 </w:t>
      </w:r>
      <w:r>
        <w:rPr>
          <w:lang w:eastAsia="zh-TW" w:bidi="zh-TW"/>
        </w:rPr>
        <w:t>这个配置程序应用于所有安全相关的设置，例如响应时间的设置</w:t>
      </w:r>
      <w:r>
        <w:rPr>
          <w:lang w:eastAsia="zh-TW" w:bidi="en-US"/>
        </w:rPr>
        <w:t>。</w:t>
      </w:r>
      <w:r>
        <w:rPr>
          <w:lang w:eastAsia="zh-TW" w:bidi="zh-TW"/>
        </w:rPr>
        <w:t>安全相关参数的设置宜由合格人员执行。</w:t>
      </w:r>
    </w:p>
    <w:p>
      <w:pPr>
        <w:pStyle w:val="3"/>
        <w:keepNext w:val="0"/>
        <w:keepLines w:val="0"/>
      </w:pPr>
      <w:bookmarkStart w:id="370" w:name="_Toc190870901"/>
      <w:bookmarkStart w:id="371" w:name="_Toc148863901"/>
      <w:bookmarkStart w:id="372" w:name="_Toc137622780"/>
      <w:r>
        <w:rPr>
          <w:rFonts w:hint="eastAsia"/>
        </w:rPr>
        <w:t>6.5自动选择检测区功能要求</w:t>
      </w:r>
      <w:bookmarkEnd w:id="370"/>
      <w:bookmarkEnd w:id="371"/>
      <w:bookmarkEnd w:id="372"/>
    </w:p>
    <w:p>
      <w:pPr>
        <w:ind w:firstLine="482"/>
        <w:rPr>
          <w:lang w:eastAsia="zh-TW" w:bidi="zh-TW"/>
        </w:rPr>
      </w:pPr>
      <w:bookmarkStart w:id="373" w:name="_Hlk155531185"/>
      <w:r>
        <w:rPr>
          <w:rFonts w:hint="eastAsia"/>
          <w:b/>
          <w:bCs/>
        </w:rPr>
        <w:t>6</w:t>
      </w:r>
      <w:r>
        <w:rPr>
          <w:b/>
          <w:bCs/>
        </w:rPr>
        <w:t>.5.</w:t>
      </w:r>
      <w:bookmarkEnd w:id="373"/>
      <w:r>
        <w:rPr>
          <w:b/>
          <w:bCs/>
        </w:rPr>
        <w:t xml:space="preserve">1 </w:t>
      </w:r>
      <w:r>
        <w:rPr>
          <w:lang w:eastAsia="zh-TW" w:bidi="zh-TW"/>
        </w:rPr>
        <w:t>如FBDS可能自动设置检测区，检测区的设置应沿检测区的边界至少一次在最大宽度为0.75m的通道中穿过检测区的所有部分进行</w:t>
      </w:r>
      <w:r>
        <w:rPr>
          <w:rFonts w:hint="eastAsia"/>
          <w:lang w:eastAsia="zh-TW" w:bidi="zh-TW"/>
        </w:rPr>
        <w:t>验证</w:t>
      </w:r>
      <w:r>
        <w:rPr>
          <w:lang w:eastAsia="zh-TW" w:bidi="zh-TW"/>
        </w:rPr>
        <w:t>后才有效，通道应在检测区内。应能显示所设置的检测区</w:t>
      </w:r>
      <w:r>
        <w:rPr>
          <w:rFonts w:hint="eastAsia"/>
          <w:lang w:eastAsia="zh-TW" w:bidi="zh-TW"/>
        </w:rPr>
        <w:t>。</w:t>
      </w:r>
    </w:p>
    <w:p>
      <w:pPr>
        <w:ind w:firstLine="482"/>
        <w:rPr>
          <w:lang w:eastAsia="zh-TW" w:bidi="zh-TW"/>
        </w:rPr>
      </w:pPr>
      <w:r>
        <w:rPr>
          <w:rFonts w:hint="eastAsia"/>
          <w:b/>
          <w:bCs/>
        </w:rPr>
        <w:t>6</w:t>
      </w:r>
      <w:r>
        <w:rPr>
          <w:b/>
          <w:bCs/>
        </w:rPr>
        <w:t xml:space="preserve">.5.2 </w:t>
      </w:r>
      <w:r>
        <w:rPr>
          <w:lang w:eastAsia="zh-TW" w:bidi="zh-TW"/>
        </w:rPr>
        <w:t>如果FBDS有可能自动设置检测区，检测区的设置应在穿透检测区的所有区段进行验证后才有效。在此过程中，在沿着检测区的边界在最大</w:t>
      </w:r>
      <w:r>
        <w:rPr>
          <w:rFonts w:hint="eastAsia"/>
          <w:lang w:eastAsia="zh-TW" w:bidi="zh-TW"/>
        </w:rPr>
        <w:t>宽度</w:t>
      </w:r>
      <w:r>
        <w:rPr>
          <w:lang w:eastAsia="zh-TW" w:bidi="zh-TW"/>
        </w:rPr>
        <w:t>0.75m的通道中至少有一次穿过检测区的所有区段。通道应在检测区内。</w:t>
      </w:r>
    </w:p>
    <w:p>
      <w:pPr>
        <w:ind w:firstLine="482"/>
        <w:rPr>
          <w:lang w:eastAsia="zh-TW" w:bidi="zh-TW"/>
        </w:rPr>
      </w:pPr>
      <w:r>
        <w:rPr>
          <w:rFonts w:hint="eastAsia"/>
          <w:b/>
          <w:bCs/>
        </w:rPr>
        <w:t>6</w:t>
      </w:r>
      <w:r>
        <w:rPr>
          <w:b/>
          <w:bCs/>
        </w:rPr>
        <w:t xml:space="preserve">.5.3 </w:t>
      </w:r>
      <w:r>
        <w:rPr>
          <w:lang w:eastAsia="zh-TW" w:bidi="zh-TW"/>
        </w:rPr>
        <w:t>不使用工具，应不能自动设置检测区。例如工具可以是受密码保护的软件配置程序。</w:t>
      </w:r>
    </w:p>
    <w:p>
      <w:pPr>
        <w:ind w:firstLine="482"/>
        <w:rPr>
          <w:lang w:eastAsia="zh-TW" w:bidi="zh-TW"/>
        </w:rPr>
      </w:pPr>
      <w:r>
        <w:rPr>
          <w:rFonts w:hint="eastAsia"/>
          <w:b/>
          <w:bCs/>
        </w:rPr>
        <w:t>6</w:t>
      </w:r>
      <w:r>
        <w:rPr>
          <w:b/>
          <w:bCs/>
        </w:rPr>
        <w:t xml:space="preserve">.5.4 </w:t>
      </w:r>
      <w:r>
        <w:rPr>
          <w:lang w:eastAsia="zh-TW" w:bidi="zh-TW"/>
        </w:rPr>
        <w:t>当确定自动设置检测区的测量精度时，宜考虑本文件列出的所有条件，特别是环境干扰。</w:t>
      </w:r>
    </w:p>
    <w:p>
      <w:pPr>
        <w:pStyle w:val="3"/>
        <w:keepNext w:val="0"/>
        <w:keepLines w:val="0"/>
      </w:pPr>
      <w:bookmarkStart w:id="374" w:name="_Toc137622781"/>
      <w:bookmarkStart w:id="375" w:name="_Toc148863902"/>
      <w:bookmarkStart w:id="376" w:name="_Toc190870902"/>
      <w:r>
        <w:rPr>
          <w:rFonts w:hint="eastAsia"/>
        </w:rPr>
        <w:t>6.6</w:t>
      </w:r>
      <w:r>
        <w:t>调整方法</w:t>
      </w:r>
      <w:bookmarkEnd w:id="374"/>
      <w:bookmarkEnd w:id="375"/>
      <w:bookmarkEnd w:id="376"/>
    </w:p>
    <w:p>
      <w:pPr>
        <w:ind w:firstLine="482"/>
        <w:rPr>
          <w:lang w:bidi="zh-TW"/>
        </w:rPr>
      </w:pPr>
      <w:r>
        <w:rPr>
          <w:rFonts w:hint="eastAsia"/>
          <w:b/>
          <w:bCs/>
          <w:lang w:bidi="zh-TW"/>
        </w:rPr>
        <w:t>6</w:t>
      </w:r>
      <w:r>
        <w:rPr>
          <w:b/>
          <w:bCs/>
          <w:lang w:bidi="zh-TW"/>
        </w:rPr>
        <w:t>.6.1</w:t>
      </w:r>
      <w:r>
        <w:rPr>
          <w:rFonts w:hint="eastAsia"/>
          <w:lang w:bidi="zh-TW"/>
        </w:rPr>
        <w:t xml:space="preserve"> </w:t>
      </w:r>
      <w:r>
        <w:rPr>
          <w:lang w:eastAsia="zh-TW" w:bidi="zh-TW"/>
        </w:rPr>
        <w:t>调整范围内的任何点都不可能产生危险失效</w:t>
      </w:r>
      <w:r>
        <w:rPr>
          <w:rFonts w:hint="eastAsia"/>
          <w:lang w:eastAsia="zh-TW" w:bidi="zh-TW"/>
        </w:rPr>
        <w:t>。</w:t>
      </w:r>
    </w:p>
    <w:p>
      <w:pPr>
        <w:ind w:firstLine="482"/>
        <w:rPr>
          <w:lang w:eastAsia="zh-TW" w:bidi="zh-TW"/>
        </w:rPr>
      </w:pPr>
      <w:r>
        <w:rPr>
          <w:b/>
          <w:bCs/>
          <w:lang w:bidi="zh-TW"/>
        </w:rPr>
        <w:t xml:space="preserve">6.6.2 </w:t>
      </w:r>
      <w:r>
        <w:rPr>
          <w:lang w:eastAsia="zh-TW" w:bidi="zh-TW"/>
        </w:rPr>
        <w:t>调整方法的失效不应引起</w:t>
      </w:r>
      <w:r>
        <w:t>FBDS</w:t>
      </w:r>
      <w:r>
        <w:rPr>
          <w:lang w:eastAsia="zh-TW" w:bidi="zh-TW"/>
        </w:rPr>
        <w:t>的配置发生意外的变化。</w:t>
      </w:r>
    </w:p>
    <w:p>
      <w:pPr>
        <w:pStyle w:val="3"/>
        <w:keepNext w:val="0"/>
        <w:keepLines w:val="0"/>
      </w:pPr>
      <w:bookmarkStart w:id="377" w:name="_Toc148863903"/>
      <w:bookmarkStart w:id="378" w:name="_Toc190870903"/>
      <w:bookmarkStart w:id="379" w:name="_Toc137622782"/>
      <w:r>
        <w:rPr>
          <w:rFonts w:hint="eastAsia"/>
        </w:rPr>
        <w:t>6.7</w:t>
      </w:r>
      <w:r>
        <w:t>旁路功能要求</w:t>
      </w:r>
      <w:bookmarkEnd w:id="377"/>
      <w:bookmarkEnd w:id="378"/>
      <w:bookmarkEnd w:id="379"/>
    </w:p>
    <w:p>
      <w:pPr>
        <w:ind w:firstLine="482"/>
        <w:rPr>
          <w:snapToGrid w:val="0"/>
        </w:rPr>
      </w:pPr>
      <w:bookmarkStart w:id="380" w:name="_Hlk155531319"/>
      <w:r>
        <w:rPr>
          <w:rFonts w:hint="eastAsia"/>
          <w:b/>
          <w:bCs/>
        </w:rPr>
        <w:t>6</w:t>
      </w:r>
      <w:r>
        <w:rPr>
          <w:b/>
          <w:bCs/>
        </w:rPr>
        <w:t>.7.</w:t>
      </w:r>
      <w:bookmarkEnd w:id="380"/>
      <w:r>
        <w:rPr>
          <w:b/>
          <w:bCs/>
        </w:rPr>
        <w:t xml:space="preserve">1 </w:t>
      </w:r>
      <w:r>
        <w:rPr>
          <w:snapToGrid w:val="0"/>
        </w:rPr>
        <w:t>FBDS处于旁路状态，对敏感装置触发时，OSR应保持接通状态。</w:t>
      </w:r>
    </w:p>
    <w:p>
      <w:pPr>
        <w:ind w:firstLine="482"/>
        <w:rPr>
          <w:snapToGrid w:val="0"/>
          <w:lang w:bidi="zh-TW"/>
        </w:rPr>
      </w:pPr>
      <w:r>
        <w:rPr>
          <w:rFonts w:hint="eastAsia"/>
          <w:b/>
          <w:bCs/>
        </w:rPr>
        <w:t>6</w:t>
      </w:r>
      <w:r>
        <w:rPr>
          <w:b/>
          <w:bCs/>
        </w:rPr>
        <w:t>.7.2</w:t>
      </w:r>
      <w:r>
        <w:rPr>
          <w:snapToGrid w:val="0"/>
          <w:lang w:bidi="zh-TW"/>
        </w:rPr>
        <w:t>为了防止可能的误用，</w:t>
      </w:r>
      <w:r>
        <w:rPr>
          <w:rFonts w:hint="eastAsia"/>
          <w:snapToGrid w:val="0"/>
          <w:lang w:bidi="zh-TW"/>
        </w:rPr>
        <w:t>旁路</w:t>
      </w:r>
      <w:r>
        <w:rPr>
          <w:snapToGrid w:val="0"/>
          <w:lang w:bidi="zh-TW"/>
        </w:rPr>
        <w:t>功能一般不应提供使用，除非</w:t>
      </w:r>
      <w:r>
        <w:rPr>
          <w:snapToGrid w:val="0"/>
        </w:rPr>
        <w:t>FBDS故障</w:t>
      </w:r>
      <w:r>
        <w:rPr>
          <w:snapToGrid w:val="0"/>
          <w:lang w:bidi="zh-TW"/>
        </w:rPr>
        <w:t>时，</w:t>
      </w:r>
      <w:r>
        <w:rPr>
          <w:snapToGrid w:val="0"/>
        </w:rPr>
        <w:t>或此时的</w:t>
      </w:r>
      <w:r>
        <w:rPr>
          <w:snapToGrid w:val="0"/>
          <w:lang w:bidi="en-US"/>
        </w:rPr>
        <w:t>安全功能由其他措施保证</w:t>
      </w:r>
      <w:r>
        <w:rPr>
          <w:snapToGrid w:val="0"/>
          <w:lang w:bidi="zh-TW"/>
        </w:rPr>
        <w:t>。</w:t>
      </w:r>
    </w:p>
    <w:p>
      <w:pPr>
        <w:ind w:firstLine="482"/>
        <w:rPr>
          <w:snapToGrid w:val="0"/>
        </w:rPr>
      </w:pPr>
      <w:r>
        <w:rPr>
          <w:rFonts w:hint="eastAsia"/>
          <w:b/>
          <w:bCs/>
        </w:rPr>
        <w:t>6</w:t>
      </w:r>
      <w:r>
        <w:rPr>
          <w:b/>
          <w:bCs/>
        </w:rPr>
        <w:t xml:space="preserve">.7.3 </w:t>
      </w:r>
      <w:r>
        <w:rPr>
          <w:szCs w:val="20"/>
        </w:rPr>
        <w:t>对于3型和4型FBDS，</w:t>
      </w:r>
      <w:r>
        <w:rPr>
          <w:snapToGrid w:val="0"/>
        </w:rPr>
        <w:t>应提供至少两个独立的硬连接的信号源来用以开启旁路功能。列车在站时，旁路功能应不能被开启。</w:t>
      </w:r>
      <w:r>
        <w:rPr>
          <w:rFonts w:hint="eastAsia"/>
          <w:snapToGrid w:val="0"/>
        </w:rPr>
        <w:t>两路</w:t>
      </w:r>
      <w:r>
        <w:rPr>
          <w:snapToGrid w:val="0"/>
        </w:rPr>
        <w:t>旁路信号不一致时，FBDS 应不允许旁路发生。</w:t>
      </w:r>
    </w:p>
    <w:p>
      <w:pPr>
        <w:ind w:firstLine="482"/>
        <w:rPr>
          <w:snapToGrid w:val="0"/>
        </w:rPr>
      </w:pPr>
      <w:r>
        <w:rPr>
          <w:rFonts w:hint="eastAsia"/>
          <w:b/>
          <w:bCs/>
        </w:rPr>
        <w:t>6</w:t>
      </w:r>
      <w:r>
        <w:rPr>
          <w:b/>
          <w:bCs/>
        </w:rPr>
        <w:t xml:space="preserve">.7.4 </w:t>
      </w:r>
      <w:r>
        <w:rPr>
          <w:szCs w:val="20"/>
        </w:rPr>
        <w:t>对于3型和4型FBDS，</w:t>
      </w:r>
      <w:r>
        <w:rPr>
          <w:snapToGrid w:val="0"/>
        </w:rPr>
        <w:t>应提供至少两个独立硬连接旁路信号源用以终止该功能。 一旦任意一个旁路信号改变状态时，旁路功能则应终止。</w:t>
      </w:r>
    </w:p>
    <w:p>
      <w:pPr>
        <w:ind w:firstLine="482"/>
        <w:rPr>
          <w:snapToGrid w:val="0"/>
        </w:rPr>
      </w:pPr>
      <w:r>
        <w:rPr>
          <w:rFonts w:hint="eastAsia"/>
          <w:b/>
          <w:bCs/>
        </w:rPr>
        <w:t>6</w:t>
      </w:r>
      <w:r>
        <w:rPr>
          <w:b/>
          <w:bCs/>
        </w:rPr>
        <w:t xml:space="preserve">.7.5 </w:t>
      </w:r>
      <w:r>
        <w:rPr>
          <w:snapToGrid w:val="0"/>
        </w:rPr>
        <w:t>在旁路发生期间，旁路信号应连续地存在。</w:t>
      </w:r>
      <w:r>
        <w:rPr>
          <w:rFonts w:hint="eastAsia"/>
          <w:snapToGrid w:val="0"/>
        </w:rPr>
        <w:t>单个敏感装置旁路信号应除与就地计算控制装置连接外，宜应同时提供独立的</w:t>
      </w:r>
      <w:r>
        <w:rPr>
          <w:snapToGrid w:val="0"/>
        </w:rPr>
        <w:t>硬连接的信号源与</w:t>
      </w:r>
      <w:r>
        <w:rPr>
          <w:rFonts w:hint="eastAsia"/>
          <w:snapToGrid w:val="0"/>
        </w:rPr>
        <w:t>检测区的</w:t>
      </w:r>
      <w:r>
        <w:rPr>
          <w:snapToGrid w:val="0"/>
        </w:rPr>
        <w:t>滑动门的</w:t>
      </w:r>
      <w:r>
        <w:rPr>
          <w:rFonts w:hint="eastAsia"/>
          <w:snapToGrid w:val="0"/>
        </w:rPr>
        <w:t>DCU连接或PSL连接；单侧站台旁路信号除与单侧监控装置连接外，还应同时提供独立的</w:t>
      </w:r>
      <w:r>
        <w:rPr>
          <w:snapToGrid w:val="0"/>
        </w:rPr>
        <w:t>硬连接的信号源与站台门</w:t>
      </w:r>
      <w:r>
        <w:rPr>
          <w:rFonts w:hint="eastAsia"/>
          <w:snapToGrid w:val="0"/>
        </w:rPr>
        <w:t>PSL或PSC连接。同侧的不同单侧监控装置的旁路信号之间应能互锁。</w:t>
      </w:r>
    </w:p>
    <w:p>
      <w:pPr>
        <w:ind w:firstLine="482"/>
        <w:rPr>
          <w:snapToGrid w:val="0"/>
        </w:rPr>
      </w:pPr>
      <w:r>
        <w:rPr>
          <w:rFonts w:hint="eastAsia"/>
          <w:b/>
          <w:bCs/>
        </w:rPr>
        <w:t>6</w:t>
      </w:r>
      <w:r>
        <w:rPr>
          <w:b/>
          <w:bCs/>
        </w:rPr>
        <w:t xml:space="preserve">.7.6 </w:t>
      </w:r>
      <w:r>
        <w:rPr>
          <w:snapToGrid w:val="0"/>
        </w:rPr>
        <w:t>旁路功能在不使用安全措施(钥匙、关键字或工具)的情况下宜不能开启。</w:t>
      </w:r>
    </w:p>
    <w:p>
      <w:pPr>
        <w:pStyle w:val="3"/>
        <w:keepNext w:val="0"/>
        <w:keepLines w:val="0"/>
      </w:pPr>
      <w:bookmarkStart w:id="381" w:name="_Toc190870904"/>
      <w:bookmarkStart w:id="382" w:name="_Toc148863904"/>
      <w:bookmarkStart w:id="383" w:name="_Toc137622783"/>
      <w:r>
        <w:rPr>
          <w:rFonts w:hint="eastAsia"/>
        </w:rPr>
        <w:t>6.8虚警清除功能要求</w:t>
      </w:r>
      <w:bookmarkEnd w:id="381"/>
      <w:bookmarkEnd w:id="382"/>
      <w:bookmarkEnd w:id="383"/>
    </w:p>
    <w:p>
      <w:pPr>
        <w:ind w:firstLine="482"/>
        <w:rPr>
          <w:snapToGrid w:val="0"/>
        </w:rPr>
      </w:pPr>
      <w:bookmarkStart w:id="384" w:name="_Hlk155531358"/>
      <w:r>
        <w:rPr>
          <w:rFonts w:hint="eastAsia"/>
          <w:b/>
          <w:bCs/>
        </w:rPr>
        <w:t>6</w:t>
      </w:r>
      <w:r>
        <w:rPr>
          <w:b/>
          <w:bCs/>
        </w:rPr>
        <w:t>.8.</w:t>
      </w:r>
      <w:bookmarkEnd w:id="384"/>
      <w:r>
        <w:rPr>
          <w:b/>
          <w:bCs/>
        </w:rPr>
        <w:t xml:space="preserve">1 </w:t>
      </w:r>
      <w:r>
        <w:rPr>
          <w:snapToGrid w:val="0"/>
        </w:rPr>
        <w:t>虚警清除功能应根据测试和运营规范要求启用。虚警清除功能在不使用安全措施(钥匙、关键字或工具)的情况下宜不能开启。</w:t>
      </w:r>
    </w:p>
    <w:p>
      <w:pPr>
        <w:ind w:firstLine="482"/>
        <w:rPr>
          <w:snapToGrid w:val="0"/>
        </w:rPr>
      </w:pPr>
      <w:r>
        <w:rPr>
          <w:rFonts w:hint="eastAsia"/>
          <w:b/>
          <w:bCs/>
        </w:rPr>
        <w:t>6</w:t>
      </w:r>
      <w:r>
        <w:rPr>
          <w:b/>
          <w:bCs/>
        </w:rPr>
        <w:t xml:space="preserve">.8.2 </w:t>
      </w:r>
      <w:r>
        <w:rPr>
          <w:snapToGrid w:val="0"/>
        </w:rPr>
        <w:t>虚警取消键应被放置在操作者能够看得到或通过视频图像看到风险空间实时图像的位置，</w:t>
      </w:r>
      <w:r>
        <w:rPr>
          <w:rFonts w:hint="eastAsia"/>
          <w:snapToGrid w:val="0"/>
        </w:rPr>
        <w:t>如整侧监控装置面板上或PSL面板上，设有虚警取消键。</w:t>
      </w:r>
    </w:p>
    <w:p>
      <w:pPr>
        <w:ind w:firstLine="482"/>
        <w:rPr>
          <w:snapToGrid w:val="0"/>
        </w:rPr>
      </w:pPr>
      <w:r>
        <w:rPr>
          <w:rFonts w:hint="eastAsia"/>
          <w:b/>
          <w:bCs/>
        </w:rPr>
        <w:t>6</w:t>
      </w:r>
      <w:r>
        <w:rPr>
          <w:b/>
          <w:bCs/>
        </w:rPr>
        <w:t xml:space="preserve">.8.3 </w:t>
      </w:r>
      <w:r>
        <w:rPr>
          <w:rFonts w:hint="eastAsia"/>
          <w:snapToGrid w:val="0"/>
        </w:rPr>
        <w:t>虚警取消键功能仅在安全输出信号有效期间（VPSOS）有效，</w:t>
      </w:r>
      <w:r>
        <w:rPr>
          <w:snapToGrid w:val="0"/>
        </w:rPr>
        <w:t>按下虚警取消键</w:t>
      </w:r>
      <w:r>
        <w:rPr>
          <w:rFonts w:hint="eastAsia"/>
          <w:snapToGrid w:val="0"/>
        </w:rPr>
        <w:t>时，</w:t>
      </w:r>
      <w:r>
        <w:rPr>
          <w:snapToGrid w:val="0"/>
        </w:rPr>
        <w:t>仅保持这趟列车在站OSR接通状态。</w:t>
      </w:r>
    </w:p>
    <w:p>
      <w:pPr>
        <w:ind w:firstLine="482"/>
        <w:rPr>
          <w:snapToGrid w:val="0"/>
        </w:rPr>
      </w:pPr>
      <w:r>
        <w:rPr>
          <w:rFonts w:hint="eastAsia"/>
          <w:b/>
          <w:bCs/>
        </w:rPr>
        <w:t>6</w:t>
      </w:r>
      <w:r>
        <w:rPr>
          <w:b/>
          <w:bCs/>
        </w:rPr>
        <w:t xml:space="preserve">.8.4 </w:t>
      </w:r>
      <w:r>
        <w:rPr>
          <w:snapToGrid w:val="0"/>
          <w:lang w:bidi="zh-TW"/>
        </w:rPr>
        <w:t>为了防止可能的误用，</w:t>
      </w:r>
      <w:r>
        <w:rPr>
          <w:rFonts w:hint="eastAsia"/>
          <w:snapToGrid w:val="0"/>
          <w:lang w:bidi="zh-TW"/>
        </w:rPr>
        <w:t>虚警清除</w:t>
      </w:r>
      <w:r>
        <w:rPr>
          <w:snapToGrid w:val="0"/>
          <w:lang w:bidi="zh-TW"/>
        </w:rPr>
        <w:t>功能一般不应提供使用。</w:t>
      </w:r>
      <w:r>
        <w:rPr>
          <w:snapToGrid w:val="0"/>
        </w:rPr>
        <w:t>操作者应需和第三方双重确认或通过实时风险空间图像辨认后确认才能按下虚警取消键。</w:t>
      </w:r>
    </w:p>
    <w:p>
      <w:pPr>
        <w:ind w:firstLine="482"/>
        <w:rPr>
          <w:snapToGrid w:val="0"/>
        </w:rPr>
      </w:pPr>
      <w:r>
        <w:rPr>
          <w:rFonts w:hint="eastAsia"/>
          <w:b/>
          <w:bCs/>
        </w:rPr>
        <w:t>6</w:t>
      </w:r>
      <w:r>
        <w:rPr>
          <w:b/>
          <w:bCs/>
        </w:rPr>
        <w:t xml:space="preserve">.8.5 </w:t>
      </w:r>
      <w:r>
        <w:rPr>
          <w:szCs w:val="20"/>
        </w:rPr>
        <w:t>对于3型和4型FBDS，</w:t>
      </w:r>
      <w:r>
        <w:rPr>
          <w:snapToGrid w:val="0"/>
        </w:rPr>
        <w:t>应提供至少两个独立的硬连接的信号源来用以实现虚警清除功能有效。</w:t>
      </w:r>
    </w:p>
    <w:p>
      <w:pPr>
        <w:pStyle w:val="3"/>
        <w:keepNext w:val="0"/>
        <w:keepLines w:val="0"/>
      </w:pPr>
      <w:bookmarkStart w:id="385" w:name="_Toc190870905"/>
      <w:bookmarkStart w:id="386" w:name="_Toc148863905"/>
      <w:bookmarkStart w:id="387" w:name="_Toc137622784"/>
      <w:r>
        <w:rPr>
          <w:rFonts w:hint="eastAsia"/>
        </w:rPr>
        <w:t>6.9</w:t>
      </w:r>
      <w:r>
        <w:t>启动联锁</w:t>
      </w:r>
      <w:r>
        <w:rPr>
          <w:rFonts w:hint="eastAsia"/>
        </w:rPr>
        <w:t>/开站联锁</w:t>
      </w:r>
      <w:r>
        <w:t>功能要求</w:t>
      </w:r>
      <w:bookmarkEnd w:id="385"/>
      <w:bookmarkEnd w:id="386"/>
      <w:bookmarkEnd w:id="387"/>
    </w:p>
    <w:p>
      <w:pPr>
        <w:ind w:firstLine="482"/>
        <w:rPr>
          <w:snapToGrid w:val="0"/>
        </w:rPr>
      </w:pPr>
      <w:bookmarkStart w:id="388" w:name="_Hlk155531397"/>
      <w:r>
        <w:rPr>
          <w:rFonts w:hint="eastAsia"/>
          <w:b/>
          <w:bCs/>
        </w:rPr>
        <w:t>6</w:t>
      </w:r>
      <w:r>
        <w:rPr>
          <w:b/>
          <w:bCs/>
        </w:rPr>
        <w:t>.9.</w:t>
      </w:r>
      <w:bookmarkEnd w:id="388"/>
      <w:r>
        <w:rPr>
          <w:b/>
          <w:bCs/>
        </w:rPr>
        <w:t xml:space="preserve">1 </w:t>
      </w:r>
      <w:r>
        <w:rPr>
          <w:snapToGrid w:val="0"/>
        </w:rPr>
        <w:t>当电源接通，或被中断后再恢复时，启动联锁应阻止</w:t>
      </w:r>
      <w:r>
        <w:rPr>
          <w:rFonts w:hint="eastAsia"/>
          <w:snapToGrid w:val="0"/>
        </w:rPr>
        <w:t>OSR</w:t>
      </w:r>
      <w:r>
        <w:rPr>
          <w:snapToGrid w:val="0"/>
        </w:rPr>
        <w:t>进入接通状态。</w:t>
      </w:r>
    </w:p>
    <w:p>
      <w:pPr>
        <w:ind w:firstLine="482"/>
        <w:rPr>
          <w:snapToGrid w:val="0"/>
        </w:rPr>
      </w:pPr>
      <w:r>
        <w:rPr>
          <w:rFonts w:hint="eastAsia"/>
          <w:b/>
          <w:bCs/>
        </w:rPr>
        <w:t>6</w:t>
      </w:r>
      <w:r>
        <w:rPr>
          <w:b/>
          <w:bCs/>
        </w:rPr>
        <w:t xml:space="preserve">.9.2  </w:t>
      </w:r>
      <w:r>
        <w:rPr>
          <w:snapToGrid w:val="0"/>
        </w:rPr>
        <w:t>OSR的断开状态可允许改变的条件应一直保持到启动联锁被人工（如通过开</w:t>
      </w:r>
      <w:r>
        <w:rPr>
          <w:rFonts w:hint="eastAsia"/>
          <w:snapToGrid w:val="0"/>
        </w:rPr>
        <w:t>关</w:t>
      </w:r>
      <w:r>
        <w:rPr>
          <w:snapToGrid w:val="0"/>
        </w:rPr>
        <w:t>操作，或通过对敏感装置的触发和撤销触发）解锁到接通时。</w:t>
      </w:r>
    </w:p>
    <w:p>
      <w:pPr>
        <w:ind w:firstLine="482"/>
        <w:rPr>
          <w:snapToGrid w:val="0"/>
        </w:rPr>
      </w:pPr>
      <w:r>
        <w:rPr>
          <w:rFonts w:hint="eastAsia"/>
          <w:b/>
          <w:bCs/>
        </w:rPr>
        <w:t>6</w:t>
      </w:r>
      <w:r>
        <w:rPr>
          <w:b/>
          <w:bCs/>
        </w:rPr>
        <w:t xml:space="preserve">.9.3 </w:t>
      </w:r>
      <w:r>
        <w:rPr>
          <w:snapToGrid w:val="0"/>
        </w:rPr>
        <w:t>在锁定状态下，启动联锁的复位不应使</w:t>
      </w:r>
      <w:r>
        <w:rPr>
          <w:rFonts w:hint="eastAsia"/>
          <w:snapToGrid w:val="0"/>
        </w:rPr>
        <w:t>OSR可能</w:t>
      </w:r>
      <w:r>
        <w:rPr>
          <w:snapToGrid w:val="0"/>
        </w:rPr>
        <w:t>恢复到接通状态。</w:t>
      </w:r>
    </w:p>
    <w:p>
      <w:pPr>
        <w:ind w:firstLine="482"/>
        <w:rPr>
          <w:snapToGrid w:val="0"/>
        </w:rPr>
      </w:pPr>
      <w:r>
        <w:rPr>
          <w:rFonts w:hint="eastAsia"/>
          <w:b/>
          <w:bCs/>
        </w:rPr>
        <w:t>6</w:t>
      </w:r>
      <w:r>
        <w:rPr>
          <w:b/>
          <w:bCs/>
        </w:rPr>
        <w:t xml:space="preserve">.9.4 </w:t>
      </w:r>
      <w:r>
        <w:rPr>
          <w:rFonts w:hint="eastAsia"/>
          <w:snapToGrid w:val="0"/>
        </w:rPr>
        <w:t>当关站后或例行的开站前</w:t>
      </w:r>
      <w:r>
        <w:t>FBDS自动重启后，开站联锁功能应阻止</w:t>
      </w:r>
      <w:r>
        <w:rPr>
          <w:rFonts w:hint="eastAsia"/>
          <w:snapToGrid w:val="0"/>
        </w:rPr>
        <w:t>OSR</w:t>
      </w:r>
      <w:r>
        <w:rPr>
          <w:snapToGrid w:val="0"/>
        </w:rPr>
        <w:t>进入接通状态。</w:t>
      </w:r>
    </w:p>
    <w:p>
      <w:pPr>
        <w:ind w:firstLine="482"/>
        <w:rPr>
          <w:snapToGrid w:val="0"/>
        </w:rPr>
      </w:pPr>
      <w:r>
        <w:rPr>
          <w:rFonts w:hint="eastAsia"/>
          <w:b/>
          <w:bCs/>
        </w:rPr>
        <w:t>6</w:t>
      </w:r>
      <w:r>
        <w:rPr>
          <w:b/>
          <w:bCs/>
        </w:rPr>
        <w:t xml:space="preserve">.9.5 </w:t>
      </w:r>
      <w:r>
        <w:rPr>
          <w:snapToGrid w:val="0"/>
        </w:rPr>
        <w:t>OSR的断开状态可允许改变的条件应一直保持到开站联锁被人工（如通过开</w:t>
      </w:r>
      <w:r>
        <w:rPr>
          <w:rFonts w:hint="eastAsia"/>
          <w:snapToGrid w:val="0"/>
        </w:rPr>
        <w:t>关</w:t>
      </w:r>
      <w:r>
        <w:rPr>
          <w:snapToGrid w:val="0"/>
        </w:rPr>
        <w:t>操作，或通过对敏感装置的触发和撤销触发）解锁到接通时。</w:t>
      </w:r>
    </w:p>
    <w:p>
      <w:pPr>
        <w:ind w:firstLine="482"/>
        <w:rPr>
          <w:snapToGrid w:val="0"/>
        </w:rPr>
      </w:pPr>
      <w:r>
        <w:rPr>
          <w:rFonts w:hint="eastAsia"/>
          <w:b/>
          <w:bCs/>
        </w:rPr>
        <w:t>6</w:t>
      </w:r>
      <w:r>
        <w:rPr>
          <w:b/>
          <w:bCs/>
        </w:rPr>
        <w:t xml:space="preserve">.9.6 </w:t>
      </w:r>
      <w:r>
        <w:rPr>
          <w:snapToGrid w:val="0"/>
        </w:rPr>
        <w:t>在锁定状态下，开站联锁的复位不应使</w:t>
      </w:r>
      <w:r>
        <w:rPr>
          <w:rFonts w:hint="eastAsia"/>
          <w:snapToGrid w:val="0"/>
        </w:rPr>
        <w:t>OSR可能</w:t>
      </w:r>
      <w:r>
        <w:rPr>
          <w:snapToGrid w:val="0"/>
        </w:rPr>
        <w:t>恢复到接通状态。</w:t>
      </w:r>
    </w:p>
    <w:p>
      <w:pPr>
        <w:pStyle w:val="3"/>
        <w:keepNext w:val="0"/>
        <w:keepLines w:val="0"/>
      </w:pPr>
      <w:bookmarkStart w:id="389" w:name="_Toc137622785"/>
      <w:bookmarkStart w:id="390" w:name="_Toc190870906"/>
      <w:bookmarkStart w:id="391" w:name="_Toc148863906"/>
      <w:r>
        <w:rPr>
          <w:rFonts w:hint="eastAsia"/>
        </w:rPr>
        <w:t>6.10故障检测与指示</w:t>
      </w:r>
      <w:bookmarkEnd w:id="389"/>
      <w:bookmarkEnd w:id="390"/>
      <w:bookmarkEnd w:id="391"/>
    </w:p>
    <w:p>
      <w:pPr>
        <w:ind w:firstLine="482"/>
      </w:pPr>
      <w:bookmarkStart w:id="392" w:name="_Hlk155531428"/>
      <w:r>
        <w:rPr>
          <w:rFonts w:hint="eastAsia"/>
          <w:b/>
          <w:bCs/>
        </w:rPr>
        <w:t>6</w:t>
      </w:r>
      <w:r>
        <w:rPr>
          <w:b/>
          <w:bCs/>
        </w:rPr>
        <w:t>.10.</w:t>
      </w:r>
      <w:bookmarkEnd w:id="392"/>
      <w:r>
        <w:rPr>
          <w:b/>
          <w:bCs/>
        </w:rPr>
        <w:t xml:space="preserve">1 </w:t>
      </w:r>
      <w:r>
        <w:t>FBDS</w:t>
      </w:r>
      <w:r>
        <w:rPr>
          <w:rFonts w:hint="eastAsia"/>
        </w:rPr>
        <w:t>应具有故障自诊断告警功能，当发生故障时，</w:t>
      </w:r>
      <w:r>
        <w:t>FBDS</w:t>
      </w:r>
      <w:r>
        <w:rPr>
          <w:rFonts w:hint="eastAsia"/>
        </w:rPr>
        <w:t>应能发出声光报警，并能将告警信息传递至ECC、CCC，还可传递到站台门系统或信号系统和综合监控系统，直至故障修复或人工确认。</w:t>
      </w:r>
    </w:p>
    <w:p>
      <w:pPr>
        <w:ind w:firstLine="482"/>
      </w:pPr>
      <w:r>
        <w:rPr>
          <w:rFonts w:hint="eastAsia"/>
          <w:b/>
          <w:bCs/>
        </w:rPr>
        <w:t>6</w:t>
      </w:r>
      <w:r>
        <w:rPr>
          <w:b/>
          <w:bCs/>
        </w:rPr>
        <w:t xml:space="preserve">.10.2 </w:t>
      </w:r>
      <w:r>
        <w:t>FBDS</w:t>
      </w:r>
      <w:r>
        <w:rPr>
          <w:rFonts w:hint="eastAsia"/>
        </w:rPr>
        <w:t>的故障告警应能显示故障原因及类型，</w:t>
      </w:r>
      <w:r>
        <w:rPr>
          <w:rFonts w:hint="eastAsia"/>
          <w:color w:val="FF0000"/>
        </w:rPr>
        <w:t>宜</w:t>
      </w:r>
      <w:r>
        <w:rPr>
          <w:rFonts w:hint="eastAsia"/>
        </w:rPr>
        <w:t>能指示故障装置所在位置。</w:t>
      </w:r>
    </w:p>
    <w:p>
      <w:pPr>
        <w:ind w:firstLine="482"/>
      </w:pPr>
      <w:r>
        <w:rPr>
          <w:rFonts w:hint="eastAsia"/>
          <w:b/>
          <w:bCs/>
        </w:rPr>
        <w:t>6</w:t>
      </w:r>
      <w:r>
        <w:rPr>
          <w:b/>
          <w:bCs/>
        </w:rPr>
        <w:t xml:space="preserve">.10.3 </w:t>
      </w:r>
      <w:r>
        <w:rPr>
          <w:rFonts w:hint="eastAsia"/>
        </w:rPr>
        <w:t>CCC、ECC和SSCD宜设置工作状态指示和故障显示，当敏感装置（SD）故障时，连接发生故障SD上的ECC故障显示应持续闪烁或亮红灯（正常时亮绿灯），直至故障修复为止。同时在CCC和SSCD上的显示器也有显示和记录。</w:t>
      </w:r>
    </w:p>
    <w:p>
      <w:pPr>
        <w:ind w:firstLine="482"/>
      </w:pPr>
      <w:r>
        <w:rPr>
          <w:rFonts w:hint="eastAsia"/>
          <w:b/>
          <w:bCs/>
        </w:rPr>
        <w:t>6</w:t>
      </w:r>
      <w:r>
        <w:rPr>
          <w:b/>
          <w:bCs/>
        </w:rPr>
        <w:t xml:space="preserve">.10.4 </w:t>
      </w:r>
      <w:r>
        <w:t>FBDS</w:t>
      </w:r>
      <w:r>
        <w:rPr>
          <w:rFonts w:hint="eastAsia"/>
        </w:rPr>
        <w:t>应具有每天定期重启自检功能，应能在操作者参与下完成开站前功能检测及与信号系统或(和)站台门系统或（和）综合监控系统接口检查，并在SSCD显示检测结果。运营期间，应根据需求，还有周期自检功能或频繁周期自检功能。自检时不能影响系统安全功能失效。</w:t>
      </w:r>
    </w:p>
    <w:p>
      <w:pPr>
        <w:ind w:firstLine="482"/>
      </w:pPr>
      <w:r>
        <w:rPr>
          <w:rFonts w:hint="eastAsia"/>
          <w:b/>
          <w:bCs/>
        </w:rPr>
        <w:t>6</w:t>
      </w:r>
      <w:r>
        <w:rPr>
          <w:b/>
          <w:bCs/>
        </w:rPr>
        <w:t xml:space="preserve">.10.5 </w:t>
      </w:r>
      <w:r>
        <w:rPr>
          <w:rFonts w:hint="eastAsia"/>
        </w:rPr>
        <w:t>自检内容应根据</w:t>
      </w:r>
      <w:r>
        <w:t>FBDS类型及现场使用要求确定，包括但不限于输入输出接口检测、</w:t>
      </w:r>
      <w:r>
        <w:rPr>
          <w:rFonts w:hint="eastAsia"/>
        </w:rPr>
        <w:t>敏感装置</w:t>
      </w:r>
      <w:r>
        <w:t>检测、</w:t>
      </w:r>
      <w:r>
        <w:rPr>
          <w:rFonts w:hint="eastAsia"/>
        </w:rPr>
        <w:t>通信检测、电源检测、内核检测、Flash检测、RAM检测、时钟检测等内容，以及CPU异常、操作系统异常、内存数据异常、中断异常、状态偏离（比如CPU利用率越来越高、空闲内存逐渐减少）、周期任务执行超时、输出数据超时、采集数据卡滞等运行异常。</w:t>
      </w:r>
    </w:p>
    <w:p>
      <w:pPr>
        <w:pStyle w:val="3"/>
        <w:keepNext w:val="0"/>
        <w:keepLines w:val="0"/>
      </w:pPr>
      <w:bookmarkStart w:id="393" w:name="_Toc134781607"/>
      <w:bookmarkStart w:id="394" w:name="_Toc134782453"/>
      <w:bookmarkStart w:id="395" w:name="_Toc134782242"/>
      <w:bookmarkStart w:id="396" w:name="_Toc137622799"/>
      <w:bookmarkStart w:id="397" w:name="_Toc190870907"/>
      <w:bookmarkStart w:id="398" w:name="_Toc148863907"/>
      <w:r>
        <w:rPr>
          <w:rFonts w:hint="eastAsia"/>
        </w:rPr>
        <w:t>6.11</w:t>
      </w:r>
      <w:r>
        <w:t>指示灯和</w:t>
      </w:r>
      <w:bookmarkEnd w:id="393"/>
      <w:bookmarkEnd w:id="394"/>
      <w:bookmarkEnd w:id="395"/>
      <w:r>
        <w:t>声光报警器</w:t>
      </w:r>
      <w:bookmarkEnd w:id="396"/>
      <w:bookmarkEnd w:id="397"/>
      <w:bookmarkEnd w:id="398"/>
    </w:p>
    <w:p>
      <w:pPr>
        <w:ind w:firstLine="482"/>
      </w:pPr>
      <w:bookmarkStart w:id="399" w:name="_Hlk155531463"/>
      <w:r>
        <w:rPr>
          <w:rFonts w:hint="eastAsia"/>
          <w:b/>
          <w:bCs/>
        </w:rPr>
        <w:t>6</w:t>
      </w:r>
      <w:r>
        <w:rPr>
          <w:b/>
          <w:bCs/>
        </w:rPr>
        <w:t>.11.</w:t>
      </w:r>
      <w:bookmarkEnd w:id="399"/>
      <w:r>
        <w:rPr>
          <w:b/>
          <w:bCs/>
        </w:rPr>
        <w:t xml:space="preserve">1 </w:t>
      </w:r>
      <w:r>
        <w:t>应设置电源指示灯、工作状态指示灯、工作模式指示灯、异常指示灯和配套的声光报警器。</w:t>
      </w:r>
    </w:p>
    <w:p>
      <w:pPr>
        <w:ind w:firstLine="482"/>
      </w:pPr>
      <w:r>
        <w:rPr>
          <w:rFonts w:hint="eastAsia"/>
          <w:b/>
          <w:bCs/>
        </w:rPr>
        <w:t>6</w:t>
      </w:r>
      <w:r>
        <w:rPr>
          <w:b/>
          <w:bCs/>
        </w:rPr>
        <w:t xml:space="preserve">.11.2 </w:t>
      </w:r>
      <w:r>
        <w:t>电源指示灯亮红色表示电源接通。工作状态指示灯亮表示敏感装置已启动，显示绿色表示装置工作正常，持续闪烁红色表示装置故障。</w:t>
      </w:r>
    </w:p>
    <w:p>
      <w:pPr>
        <w:ind w:firstLine="482"/>
      </w:pPr>
      <w:r>
        <w:rPr>
          <w:rFonts w:hint="eastAsia"/>
          <w:b/>
          <w:bCs/>
        </w:rPr>
        <w:t>6</w:t>
      </w:r>
      <w:r>
        <w:rPr>
          <w:b/>
          <w:bCs/>
        </w:rPr>
        <w:t xml:space="preserve">.11.3 </w:t>
      </w:r>
      <w:r>
        <w:t>工作模式指示灯采用双色指示灯，显示绿色表示自动模式，黄色表示旁路模式，持续闪烁黄色表示旁路故障。</w:t>
      </w:r>
    </w:p>
    <w:p>
      <w:pPr>
        <w:ind w:firstLine="482"/>
      </w:pPr>
      <w:r>
        <w:rPr>
          <w:rFonts w:hint="eastAsia"/>
          <w:b/>
          <w:bCs/>
        </w:rPr>
        <w:t>6</w:t>
      </w:r>
      <w:r>
        <w:rPr>
          <w:b/>
          <w:bCs/>
        </w:rPr>
        <w:t xml:space="preserve">.11.4 </w:t>
      </w:r>
      <w:r>
        <w:t>输出信号开关电器OSR的输出状态采用双色声光报警器，应用绿色指示灯表示接通状态，用红色指示灯表示断开状态，绿红交替持续闪烁表示FBDS</w:t>
      </w:r>
      <w:r>
        <w:rPr>
          <w:spacing w:val="-3"/>
        </w:rPr>
        <w:t>进入锁定状态</w:t>
      </w:r>
      <w:r>
        <w:t>；在收到信号系统或站台门系统需输出检测结果期间且OSR的干接点处于断开时，应持续闪烁红色和发出蜂鸣报警信号，表示检测区有异物；如OSR的干接点处于接通时，指示灯显示绿色，表示无异物。</w:t>
      </w:r>
    </w:p>
    <w:p>
      <w:pPr>
        <w:ind w:firstLine="482"/>
        <w:rPr>
          <w:spacing w:val="8"/>
        </w:rPr>
      </w:pPr>
      <w:r>
        <w:rPr>
          <w:rFonts w:hint="eastAsia"/>
          <w:b/>
          <w:bCs/>
        </w:rPr>
        <w:t>6</w:t>
      </w:r>
      <w:r>
        <w:rPr>
          <w:b/>
          <w:bCs/>
        </w:rPr>
        <w:t xml:space="preserve">.11.5 </w:t>
      </w:r>
      <w:r>
        <w:rPr>
          <w:spacing w:val="8"/>
        </w:rPr>
        <w:t>指示灯是为操作者设计的，每个指示灯所指示的功能应明确标识。因此，在安装这类设备时，指示灯应放置在接近检测区且可看得到的位置，如就地计算控制装置面板上或站台门门头</w:t>
      </w:r>
      <w:r>
        <w:rPr>
          <w:rFonts w:hint="eastAsia"/>
          <w:spacing w:val="8"/>
        </w:rPr>
        <w:t>灯</w:t>
      </w:r>
      <w:r>
        <w:rPr>
          <w:spacing w:val="8"/>
        </w:rPr>
        <w:t>处，</w:t>
      </w:r>
      <w:r>
        <w:rPr>
          <w:rFonts w:hint="eastAsia"/>
          <w:spacing w:val="8"/>
        </w:rPr>
        <w:t>单侧监控装置(SSMD)操作面板上</w:t>
      </w:r>
      <w:r>
        <w:rPr>
          <w:spacing w:val="8"/>
        </w:rPr>
        <w:t>。</w:t>
      </w:r>
    </w:p>
    <w:p>
      <w:pPr>
        <w:pStyle w:val="3"/>
        <w:keepNext w:val="0"/>
        <w:keepLines w:val="0"/>
      </w:pPr>
      <w:bookmarkStart w:id="400" w:name="_Toc137622787"/>
      <w:bookmarkStart w:id="401" w:name="_Toc190870908"/>
      <w:bookmarkStart w:id="402" w:name="_Toc148863908"/>
      <w:r>
        <w:rPr>
          <w:rFonts w:hint="eastAsia"/>
        </w:rPr>
        <w:t>6.12敏感装置(SD)功能要求</w:t>
      </w:r>
      <w:bookmarkEnd w:id="400"/>
      <w:bookmarkEnd w:id="401"/>
      <w:bookmarkEnd w:id="402"/>
    </w:p>
    <w:p>
      <w:pPr>
        <w:ind w:firstLine="482"/>
      </w:pPr>
      <w:bookmarkStart w:id="403" w:name="_Hlk155531501"/>
      <w:r>
        <w:rPr>
          <w:rFonts w:hint="eastAsia"/>
          <w:b/>
          <w:bCs/>
        </w:rPr>
        <w:t>6</w:t>
      </w:r>
      <w:r>
        <w:rPr>
          <w:b/>
          <w:bCs/>
        </w:rPr>
        <w:t>.12.</w:t>
      </w:r>
      <w:bookmarkEnd w:id="403"/>
      <w:r>
        <w:rPr>
          <w:b/>
          <w:bCs/>
        </w:rPr>
        <w:t xml:space="preserve">1 </w:t>
      </w:r>
      <w:r>
        <w:rPr>
          <w:rFonts w:hint="eastAsia"/>
        </w:rPr>
        <w:t>敏感装置(SD)由传感器、光源（如果有）、电源和外壳等组成。</w:t>
      </w:r>
    </w:p>
    <w:p>
      <w:pPr>
        <w:ind w:firstLine="482"/>
      </w:pPr>
      <w:r>
        <w:rPr>
          <w:rFonts w:hint="eastAsia"/>
          <w:b/>
          <w:bCs/>
        </w:rPr>
        <w:t>6</w:t>
      </w:r>
      <w:r>
        <w:rPr>
          <w:b/>
          <w:bCs/>
        </w:rPr>
        <w:t xml:space="preserve">.12.2 </w:t>
      </w:r>
      <w:r>
        <w:rPr>
          <w:rFonts w:hint="eastAsia"/>
        </w:rPr>
        <w:t>敏感功能应满足6.2.1要求。</w:t>
      </w:r>
    </w:p>
    <w:p>
      <w:pPr>
        <w:ind w:firstLine="482"/>
      </w:pPr>
      <w:r>
        <w:rPr>
          <w:rFonts w:hint="eastAsia"/>
          <w:b/>
          <w:bCs/>
        </w:rPr>
        <w:t>6</w:t>
      </w:r>
      <w:r>
        <w:rPr>
          <w:b/>
          <w:bCs/>
        </w:rPr>
        <w:t xml:space="preserve">.12.3 </w:t>
      </w:r>
      <w:r>
        <w:t>敏感装置应具有自检功能，并能对自检故障信息发出适当的输出信号，故障检测功能应满足运营线路要求的</w:t>
      </w:r>
      <w:r>
        <w:rPr>
          <w:rFonts w:hint="eastAsia"/>
        </w:rPr>
        <w:t>SIL等级要求。</w:t>
      </w:r>
    </w:p>
    <w:p>
      <w:pPr>
        <w:ind w:firstLine="482"/>
      </w:pPr>
      <w:r>
        <w:rPr>
          <w:rFonts w:hint="eastAsia"/>
          <w:b/>
          <w:bCs/>
        </w:rPr>
        <w:t>6</w:t>
      </w:r>
      <w:r>
        <w:rPr>
          <w:b/>
          <w:bCs/>
        </w:rPr>
        <w:t xml:space="preserve">.12.4 </w:t>
      </w:r>
      <w:r>
        <w:rPr>
          <w:rFonts w:hint="eastAsia"/>
        </w:rPr>
        <w:t>敏感装置(SD)应高可靠，满足《轨道交通通信、信号和处理系统信号用安全相关电子系统》</w:t>
      </w:r>
      <w:r>
        <w:t>GB/T 28809-2012标准要求。</w:t>
      </w:r>
    </w:p>
    <w:p>
      <w:pPr>
        <w:ind w:firstLine="482"/>
      </w:pPr>
      <w:r>
        <w:rPr>
          <w:rFonts w:hint="eastAsia"/>
          <w:b/>
          <w:bCs/>
        </w:rPr>
        <w:t>6</w:t>
      </w:r>
      <w:r>
        <w:rPr>
          <w:b/>
          <w:bCs/>
        </w:rPr>
        <w:t xml:space="preserve">.12.5 </w:t>
      </w:r>
      <w:r>
        <w:rPr>
          <w:rFonts w:hint="eastAsia"/>
        </w:rPr>
        <w:t>敏感装置(SD)应适应轨道交通使用环境，外壳应能减少使用环境对敏感装置的影响和敏感装置对环境的光污染和电磁污染，外壳</w:t>
      </w:r>
      <w:r>
        <w:t>防护等级不低于 IP5</w:t>
      </w:r>
      <w:r>
        <w:rPr>
          <w:rFonts w:hint="eastAsia"/>
        </w:rPr>
        <w:t>5</w:t>
      </w:r>
      <w:r>
        <w:t>，可能有积水位置的地方不低于IP</w:t>
      </w:r>
      <w:r>
        <w:rPr>
          <w:rFonts w:hint="eastAsia"/>
        </w:rPr>
        <w:t>67。</w:t>
      </w:r>
    </w:p>
    <w:p>
      <w:pPr>
        <w:ind w:firstLine="482"/>
      </w:pPr>
      <w:r>
        <w:rPr>
          <w:rFonts w:hint="eastAsia"/>
          <w:b/>
          <w:bCs/>
        </w:rPr>
        <w:t>6</w:t>
      </w:r>
      <w:r>
        <w:rPr>
          <w:b/>
          <w:bCs/>
        </w:rPr>
        <w:t xml:space="preserve">.12.6 </w:t>
      </w:r>
      <w:r>
        <w:rPr>
          <w:rFonts w:hint="eastAsia"/>
        </w:rPr>
        <w:t>敏感装置(SD)外壳应由坚固的金属材料制作，应可靠安装，设有减震措施，能</w:t>
      </w:r>
      <w:r>
        <w:t>限制正常工作中可能的偏差（如震动、应力改变），不能侵限。</w:t>
      </w:r>
    </w:p>
    <w:p>
      <w:pPr>
        <w:ind w:firstLine="482"/>
      </w:pPr>
      <w:r>
        <w:rPr>
          <w:rFonts w:hint="eastAsia"/>
          <w:b/>
          <w:bCs/>
        </w:rPr>
        <w:t>6</w:t>
      </w:r>
      <w:r>
        <w:rPr>
          <w:b/>
          <w:bCs/>
        </w:rPr>
        <w:t xml:space="preserve">.12.7 </w:t>
      </w:r>
      <w:r>
        <w:rPr>
          <w:rFonts w:hint="eastAsia"/>
        </w:rPr>
        <w:t>敏感装置(SD)</w:t>
      </w:r>
      <w:r>
        <w:t>应具有抗震、防尘、防潮功能，满足国家相关的电磁兼容标准。</w:t>
      </w:r>
    </w:p>
    <w:p>
      <w:pPr>
        <w:pStyle w:val="3"/>
        <w:keepNext w:val="0"/>
        <w:keepLines w:val="0"/>
      </w:pPr>
      <w:bookmarkStart w:id="404" w:name="_Toc148863909"/>
      <w:bookmarkStart w:id="405" w:name="_Toc137622788"/>
      <w:bookmarkStart w:id="406" w:name="_Toc190870909"/>
      <w:bookmarkStart w:id="407" w:name="_Toc134781578"/>
      <w:bookmarkStart w:id="408" w:name="_Toc134782424"/>
      <w:bookmarkStart w:id="409" w:name="_Toc134782213"/>
      <w:r>
        <w:rPr>
          <w:rFonts w:hint="eastAsia"/>
        </w:rPr>
        <w:t>6.13就地计算控制装置（ECC）功能要求</w:t>
      </w:r>
      <w:bookmarkEnd w:id="404"/>
      <w:bookmarkEnd w:id="405"/>
      <w:bookmarkEnd w:id="406"/>
      <w:bookmarkEnd w:id="407"/>
      <w:bookmarkEnd w:id="408"/>
      <w:bookmarkEnd w:id="409"/>
    </w:p>
    <w:p>
      <w:pPr>
        <w:ind w:firstLine="482"/>
        <w:rPr>
          <w:snapToGrid w:val="0"/>
        </w:rPr>
      </w:pPr>
      <w:bookmarkStart w:id="410" w:name="_Hlk155531530"/>
      <w:r>
        <w:rPr>
          <w:rFonts w:hint="eastAsia"/>
          <w:b/>
          <w:bCs/>
        </w:rPr>
        <w:t>6</w:t>
      </w:r>
      <w:r>
        <w:rPr>
          <w:b/>
          <w:bCs/>
        </w:rPr>
        <w:t>.13.</w:t>
      </w:r>
      <w:bookmarkEnd w:id="410"/>
      <w:r>
        <w:rPr>
          <w:b/>
          <w:bCs/>
        </w:rPr>
        <w:t xml:space="preserve">1 </w:t>
      </w:r>
      <w:r>
        <w:rPr>
          <w:rFonts w:hint="eastAsia"/>
          <w:snapToGrid w:val="0"/>
        </w:rPr>
        <w:t>能接收和处理来自FBDS外部的站台门系统或信号系统的信息和内部的敏感装置等信息，能检测出和输出检测区预期事件或状态，并在规定的时段为输出信号开关电器</w:t>
      </w:r>
      <w:r>
        <w:rPr>
          <w:snapToGrid w:val="0"/>
        </w:rPr>
        <w:t>(</w:t>
      </w:r>
      <w:r>
        <w:rPr>
          <w:rFonts w:hint="eastAsia"/>
          <w:snapToGrid w:val="0"/>
        </w:rPr>
        <w:t>ECC的</w:t>
      </w:r>
      <w:r>
        <w:rPr>
          <w:snapToGrid w:val="0"/>
        </w:rPr>
        <w:t>OSR或</w:t>
      </w:r>
      <w:r>
        <w:rPr>
          <w:rFonts w:hint="eastAsia"/>
          <w:snapToGrid w:val="0"/>
        </w:rPr>
        <w:t>/和CCC的OSR</w:t>
      </w:r>
      <w:r>
        <w:rPr>
          <w:snapToGrid w:val="0"/>
        </w:rPr>
        <w:t xml:space="preserve">) </w:t>
      </w:r>
      <w:r>
        <w:rPr>
          <w:rFonts w:hint="eastAsia"/>
          <w:snapToGrid w:val="0"/>
        </w:rPr>
        <w:t>提供信号。</w:t>
      </w:r>
    </w:p>
    <w:p>
      <w:pPr>
        <w:ind w:firstLine="482"/>
        <w:rPr>
          <w:snapToGrid w:val="0"/>
        </w:rPr>
      </w:pPr>
      <w:r>
        <w:rPr>
          <w:rFonts w:hint="eastAsia"/>
          <w:b/>
          <w:bCs/>
        </w:rPr>
        <w:t>6</w:t>
      </w:r>
      <w:r>
        <w:rPr>
          <w:b/>
          <w:bCs/>
        </w:rPr>
        <w:t xml:space="preserve">.13.2 </w:t>
      </w:r>
      <w:r>
        <w:rPr>
          <w:rFonts w:hint="eastAsia"/>
          <w:snapToGrid w:val="0"/>
        </w:rPr>
        <w:t>ECC</w:t>
      </w:r>
      <w:r>
        <w:rPr>
          <w:snapToGrid w:val="0"/>
        </w:rPr>
        <w:t xml:space="preserve"> 应配置自动/</w:t>
      </w:r>
      <w:r>
        <w:rPr>
          <w:rFonts w:hint="eastAsia"/>
          <w:snapToGrid w:val="0"/>
        </w:rPr>
        <w:t>旁路</w:t>
      </w:r>
      <w:r>
        <w:rPr>
          <w:snapToGrid w:val="0"/>
        </w:rPr>
        <w:t>转换开关的控制输入接口</w:t>
      </w:r>
      <w:r>
        <w:rPr>
          <w:rFonts w:hint="eastAsia"/>
          <w:snapToGrid w:val="0"/>
        </w:rPr>
        <w:t>、</w:t>
      </w:r>
      <w:r>
        <w:rPr>
          <w:snapToGrid w:val="0"/>
        </w:rPr>
        <w:t>与</w:t>
      </w:r>
      <w:r>
        <w:rPr>
          <w:rFonts w:hint="eastAsia"/>
          <w:snapToGrid w:val="0"/>
        </w:rPr>
        <w:t>CCC连接的</w:t>
      </w:r>
      <w:r>
        <w:rPr>
          <w:snapToGrid w:val="0"/>
        </w:rPr>
        <w:t>网络接口、列车在站信号接口（如需要）、站台滑动门与列车门关闭且紧锁信号接口（如</w:t>
      </w:r>
      <w:r>
        <w:rPr>
          <w:rFonts w:hint="eastAsia"/>
          <w:snapToGrid w:val="0"/>
        </w:rPr>
        <w:t>DCU提供）</w:t>
      </w:r>
      <w:r>
        <w:rPr>
          <w:snapToGrid w:val="0"/>
        </w:rPr>
        <w:t>、设备故障报警与检测结果声光报警接口和安全回路的干接点接口（如需要）等接口；同时应配置便携式测试设备接口，以便于对</w:t>
      </w:r>
      <w:r>
        <w:rPr>
          <w:rFonts w:hint="eastAsia"/>
          <w:snapToGrid w:val="0"/>
        </w:rPr>
        <w:t>ECC</w:t>
      </w:r>
      <w:r>
        <w:rPr>
          <w:snapToGrid w:val="0"/>
        </w:rPr>
        <w:t>进行软件调试及试验。</w:t>
      </w:r>
    </w:p>
    <w:p>
      <w:pPr>
        <w:ind w:firstLine="482"/>
        <w:rPr>
          <w:snapToGrid w:val="0"/>
        </w:rPr>
      </w:pPr>
      <w:r>
        <w:rPr>
          <w:rFonts w:hint="eastAsia"/>
          <w:b/>
          <w:bCs/>
        </w:rPr>
        <w:t>6</w:t>
      </w:r>
      <w:r>
        <w:rPr>
          <w:b/>
          <w:bCs/>
        </w:rPr>
        <w:t xml:space="preserve">.13.3 </w:t>
      </w:r>
      <w:r>
        <w:rPr>
          <w:rFonts w:hint="eastAsia"/>
          <w:snapToGrid w:val="0"/>
        </w:rPr>
        <w:t>ECC应能存储并上传带时间戳的自检信息、工作状态信息、异物报警和图片（如果有），数据能就地保留90天以上。宜能保留有异物报警处的列车进站到出站全程录像30天以上，便于视频追溯。应设有数据存储自动覆盖功能，防止存储溢出。</w:t>
      </w:r>
    </w:p>
    <w:p>
      <w:pPr>
        <w:ind w:firstLine="482"/>
        <w:rPr>
          <w:snapToGrid w:val="0"/>
        </w:rPr>
      </w:pPr>
      <w:r>
        <w:rPr>
          <w:rFonts w:hint="eastAsia"/>
          <w:b/>
          <w:bCs/>
        </w:rPr>
        <w:t>6</w:t>
      </w:r>
      <w:r>
        <w:rPr>
          <w:b/>
          <w:bCs/>
        </w:rPr>
        <w:t xml:space="preserve">.13.4 </w:t>
      </w:r>
      <w:r>
        <w:rPr>
          <w:rFonts w:hint="eastAsia"/>
          <w:snapToGrid w:val="0"/>
        </w:rPr>
        <w:t>ECC应能通过网络或/和总线方式将ECC及连接的敏感装置和ECC自身相关状态、报警等信息传递到</w:t>
      </w:r>
      <w:r>
        <w:rPr>
          <w:snapToGrid w:val="0"/>
        </w:rPr>
        <w:t xml:space="preserve"> </w:t>
      </w:r>
      <w:r>
        <w:rPr>
          <w:rFonts w:hint="eastAsia"/>
          <w:snapToGrid w:val="0"/>
        </w:rPr>
        <w:t>CCC；应能通过CCC接受信号系统或站台门系统的信息，和对ECC进行参数修改、软件写入以及故障、状态查询。</w:t>
      </w:r>
    </w:p>
    <w:p>
      <w:pPr>
        <w:ind w:firstLine="482"/>
        <w:rPr>
          <w:snapToGrid w:val="0"/>
        </w:rPr>
      </w:pPr>
      <w:r>
        <w:rPr>
          <w:rFonts w:hint="eastAsia"/>
          <w:b/>
          <w:bCs/>
        </w:rPr>
        <w:t>6</w:t>
      </w:r>
      <w:r>
        <w:rPr>
          <w:b/>
          <w:bCs/>
        </w:rPr>
        <w:t xml:space="preserve">.13.5 </w:t>
      </w:r>
      <w:r>
        <w:rPr>
          <w:rFonts w:hint="eastAsia"/>
          <w:snapToGrid w:val="0"/>
        </w:rPr>
        <w:t>ECC无论发生网络通信故障、电源故障以及其它故障后，应能通过ECC的旁路开关旁路ECC，不能影响FBDS的其它装置的正常工作。</w:t>
      </w:r>
    </w:p>
    <w:p>
      <w:pPr>
        <w:ind w:firstLine="482"/>
        <w:rPr>
          <w:snapToGrid w:val="0"/>
        </w:rPr>
      </w:pPr>
      <w:r>
        <w:rPr>
          <w:rFonts w:hint="eastAsia"/>
          <w:b/>
          <w:bCs/>
        </w:rPr>
        <w:t>6</w:t>
      </w:r>
      <w:r>
        <w:rPr>
          <w:b/>
          <w:bCs/>
        </w:rPr>
        <w:t xml:space="preserve">.13.6 </w:t>
      </w:r>
      <w:r>
        <w:rPr>
          <w:rFonts w:hint="eastAsia"/>
          <w:snapToGrid w:val="0"/>
        </w:rPr>
        <w:t>应包括一个自动</w:t>
      </w:r>
      <w:r>
        <w:rPr>
          <w:snapToGrid w:val="0"/>
        </w:rPr>
        <w:t>/</w:t>
      </w:r>
      <w:r>
        <w:rPr>
          <w:rFonts w:hint="eastAsia"/>
          <w:snapToGrid w:val="0"/>
        </w:rPr>
        <w:t>旁路二位钥匙开关，档位标识蚀刻必须在站台门不锈钢包板或其它方便位置上，钥匙开关须带定位标志钥匙在</w:t>
      </w:r>
      <w:r>
        <w:rPr>
          <w:snapToGrid w:val="0"/>
        </w:rPr>
        <w:t>“</w:t>
      </w:r>
      <w:r>
        <w:rPr>
          <w:rFonts w:hint="eastAsia"/>
          <w:snapToGrid w:val="0"/>
        </w:rPr>
        <w:t>自动</w:t>
      </w:r>
      <w:r>
        <w:rPr>
          <w:snapToGrid w:val="0"/>
        </w:rPr>
        <w:t>”</w:t>
      </w:r>
      <w:r>
        <w:rPr>
          <w:rFonts w:hint="eastAsia"/>
          <w:snapToGrid w:val="0"/>
        </w:rPr>
        <w:t>档位方能抽取，钥匙开关不处于</w:t>
      </w:r>
      <w:r>
        <w:rPr>
          <w:snapToGrid w:val="0"/>
        </w:rPr>
        <w:t>“</w:t>
      </w:r>
      <w:r>
        <w:rPr>
          <w:rFonts w:hint="eastAsia"/>
          <w:snapToGrid w:val="0"/>
        </w:rPr>
        <w:t>自动</w:t>
      </w:r>
      <w:r>
        <w:rPr>
          <w:snapToGrid w:val="0"/>
        </w:rPr>
        <w:t>”</w:t>
      </w:r>
      <w:r>
        <w:rPr>
          <w:rFonts w:hint="eastAsia"/>
          <w:snapToGrid w:val="0"/>
        </w:rPr>
        <w:t>位时，旁路状态指示灯应进行提示。</w:t>
      </w:r>
    </w:p>
    <w:p>
      <w:pPr>
        <w:ind w:firstLine="482"/>
        <w:rPr>
          <w:snapToGrid w:val="0"/>
        </w:rPr>
      </w:pPr>
      <w:r>
        <w:rPr>
          <w:rFonts w:hint="eastAsia"/>
          <w:b/>
          <w:bCs/>
        </w:rPr>
        <w:t>6</w:t>
      </w:r>
      <w:r>
        <w:rPr>
          <w:b/>
          <w:bCs/>
        </w:rPr>
        <w:t xml:space="preserve">.13.7 </w:t>
      </w:r>
      <w:r>
        <w:rPr>
          <w:rFonts w:hint="eastAsia"/>
          <w:snapToGrid w:val="0"/>
        </w:rPr>
        <w:t>ECC宜安装在站台门机箱内，</w:t>
      </w:r>
      <w:r>
        <w:rPr>
          <w:snapToGrid w:val="0"/>
        </w:rPr>
        <w:t>安装位置应便于在站台侧进行维保。</w:t>
      </w:r>
    </w:p>
    <w:p>
      <w:pPr>
        <w:ind w:firstLine="482"/>
        <w:rPr>
          <w:snapToGrid w:val="0"/>
        </w:rPr>
      </w:pPr>
      <w:r>
        <w:rPr>
          <w:rFonts w:hint="eastAsia"/>
          <w:b/>
          <w:bCs/>
        </w:rPr>
        <w:t>6</w:t>
      </w:r>
      <w:r>
        <w:rPr>
          <w:b/>
          <w:bCs/>
        </w:rPr>
        <w:t xml:space="preserve">.13.8 </w:t>
      </w:r>
      <w:r>
        <w:rPr>
          <w:rFonts w:hint="eastAsia"/>
          <w:snapToGrid w:val="0"/>
        </w:rPr>
        <w:t>ECC</w:t>
      </w:r>
      <w:r>
        <w:rPr>
          <w:snapToGrid w:val="0"/>
        </w:rPr>
        <w:t>应具有抗震、防尘及防潮功能，满足国家相关的电磁兼容标准，并适应现场环境。</w:t>
      </w:r>
    </w:p>
    <w:p>
      <w:pPr>
        <w:ind w:firstLine="482"/>
        <w:rPr>
          <w:snapToGrid w:val="0"/>
        </w:rPr>
      </w:pPr>
      <w:r>
        <w:rPr>
          <w:rFonts w:hint="eastAsia"/>
          <w:b/>
          <w:bCs/>
        </w:rPr>
        <w:t>6</w:t>
      </w:r>
      <w:r>
        <w:rPr>
          <w:b/>
          <w:bCs/>
        </w:rPr>
        <w:t xml:space="preserve">.13.9 </w:t>
      </w:r>
      <w:r>
        <w:rPr>
          <w:rFonts w:hint="eastAsia"/>
          <w:snapToGrid w:val="0"/>
        </w:rPr>
        <w:t>ECC</w:t>
      </w:r>
      <w:r>
        <w:rPr>
          <w:snapToGrid w:val="0"/>
        </w:rPr>
        <w:t>上应设置故障指示灯，便于维修人员判断故障状态和故障恢复后是否能投入运行</w:t>
      </w:r>
      <w:r>
        <w:rPr>
          <w:rFonts w:hint="eastAsia"/>
          <w:snapToGrid w:val="0"/>
        </w:rPr>
        <w:t>。</w:t>
      </w:r>
    </w:p>
    <w:p>
      <w:pPr>
        <w:ind w:firstLine="482"/>
      </w:pPr>
      <w:r>
        <w:rPr>
          <w:rFonts w:hint="eastAsia"/>
          <w:b/>
          <w:bCs/>
        </w:rPr>
        <w:t>6</w:t>
      </w:r>
      <w:r>
        <w:rPr>
          <w:b/>
          <w:bCs/>
        </w:rPr>
        <w:t xml:space="preserve">.13.10 </w:t>
      </w:r>
      <w:r>
        <w:rPr>
          <w:rFonts w:hint="eastAsia"/>
          <w:snapToGrid w:val="0"/>
        </w:rPr>
        <w:t>ECC应具有自检功能，应能监控输入接口、敏感装置、信息处理单元和输出信号开关继电器</w:t>
      </w:r>
      <w:r>
        <w:rPr>
          <w:snapToGrid w:val="0"/>
        </w:rPr>
        <w:t>（如果</w:t>
      </w:r>
      <w:r>
        <w:rPr>
          <w:rFonts w:hint="eastAsia"/>
          <w:snapToGrid w:val="0"/>
        </w:rPr>
        <w:t>ECC</w:t>
      </w:r>
      <w:r>
        <w:rPr>
          <w:snapToGrid w:val="0"/>
        </w:rPr>
        <w:t>有OSR）</w:t>
      </w:r>
      <w:r>
        <w:rPr>
          <w:rFonts w:hint="eastAsia"/>
          <w:snapToGrid w:val="0"/>
        </w:rPr>
        <w:t>，</w:t>
      </w:r>
      <w:r>
        <w:rPr>
          <w:snapToGrid w:val="0"/>
        </w:rPr>
        <w:t xml:space="preserve"> OSR触点的状态(即位置)应被监控。</w:t>
      </w:r>
    </w:p>
    <w:p>
      <w:pPr>
        <w:ind w:firstLine="482"/>
        <w:rPr>
          <w:snapToGrid w:val="0"/>
        </w:rPr>
      </w:pPr>
      <w:r>
        <w:rPr>
          <w:rFonts w:hint="eastAsia"/>
          <w:b/>
          <w:bCs/>
        </w:rPr>
        <w:t>6</w:t>
      </w:r>
      <w:r>
        <w:rPr>
          <w:b/>
          <w:bCs/>
        </w:rPr>
        <w:t xml:space="preserve">.13.11 </w:t>
      </w:r>
      <w:r>
        <w:rPr>
          <w:rFonts w:hint="eastAsia"/>
        </w:rPr>
        <w:t>应</w:t>
      </w:r>
      <w:r>
        <w:t>能对自检故障信息发出适当的输出信号，故障检测功能应满足运营线路要求的</w:t>
      </w:r>
      <w:r>
        <w:rPr>
          <w:rFonts w:hint="eastAsia"/>
        </w:rPr>
        <w:t>SIL等级要求。</w:t>
      </w:r>
    </w:p>
    <w:p>
      <w:pPr>
        <w:ind w:firstLine="482"/>
        <w:rPr>
          <w:snapToGrid w:val="0"/>
        </w:rPr>
      </w:pPr>
      <w:r>
        <w:rPr>
          <w:rFonts w:hint="eastAsia"/>
          <w:b/>
          <w:bCs/>
        </w:rPr>
        <w:t>6</w:t>
      </w:r>
      <w:r>
        <w:rPr>
          <w:b/>
          <w:bCs/>
        </w:rPr>
        <w:t xml:space="preserve">.13.12 </w:t>
      </w:r>
      <w:r>
        <w:rPr>
          <w:rFonts w:hint="eastAsia"/>
          <w:snapToGrid w:val="0"/>
        </w:rPr>
        <w:t>ECC</w:t>
      </w:r>
      <w:r>
        <w:rPr>
          <w:rFonts w:hint="eastAsia"/>
        </w:rPr>
        <w:t>应高可靠，满足轨道交通《轨道交通通信、信号和处理系统信号用安全相关电子系统》</w:t>
      </w:r>
      <w:r>
        <w:t>GB/T 28809-2012标准要求。</w:t>
      </w:r>
    </w:p>
    <w:p>
      <w:pPr>
        <w:pStyle w:val="3"/>
        <w:keepNext w:val="0"/>
        <w:keepLines w:val="0"/>
      </w:pPr>
      <w:bookmarkStart w:id="411" w:name="_Toc134781579"/>
      <w:bookmarkStart w:id="412" w:name="_Toc134782214"/>
      <w:bookmarkStart w:id="413" w:name="_Toc134782425"/>
      <w:bookmarkStart w:id="414" w:name="_Toc148863910"/>
      <w:bookmarkStart w:id="415" w:name="_Toc190870910"/>
      <w:bookmarkStart w:id="416" w:name="_Toc137622789"/>
      <w:r>
        <w:rPr>
          <w:rFonts w:hint="eastAsia"/>
        </w:rPr>
        <w:t>6.14单侧监控装置</w:t>
      </w:r>
      <w:bookmarkEnd w:id="411"/>
      <w:bookmarkEnd w:id="412"/>
      <w:bookmarkEnd w:id="413"/>
      <w:r>
        <w:rPr>
          <w:rFonts w:hint="eastAsia"/>
        </w:rPr>
        <w:t>(SSMD)功能要求</w:t>
      </w:r>
      <w:bookmarkEnd w:id="414"/>
      <w:bookmarkEnd w:id="415"/>
      <w:bookmarkEnd w:id="416"/>
    </w:p>
    <w:p>
      <w:pPr>
        <w:ind w:firstLine="482"/>
        <w:rPr>
          <w:snapToGrid w:val="0"/>
        </w:rPr>
      </w:pPr>
      <w:r>
        <w:rPr>
          <w:rFonts w:hint="eastAsia"/>
          <w:b/>
          <w:bCs/>
        </w:rPr>
        <w:t>6</w:t>
      </w:r>
      <w:r>
        <w:rPr>
          <w:b/>
          <w:bCs/>
        </w:rPr>
        <w:t xml:space="preserve">.14.1 </w:t>
      </w:r>
      <w:r>
        <w:rPr>
          <w:rFonts w:hint="eastAsia"/>
          <w:snapToGrid w:val="0"/>
        </w:rPr>
        <w:t>由控制器、显示屏（如果有）、指示灯、按键、开关、联锁解除开关（如果有）和声光报警器等部分组成，对站台整侧乘降安全进行监控，满足人机交互需求。</w:t>
      </w:r>
    </w:p>
    <w:p>
      <w:pPr>
        <w:ind w:firstLine="482"/>
        <w:rPr>
          <w:snapToGrid w:val="0"/>
        </w:rPr>
      </w:pPr>
      <w:bookmarkStart w:id="417" w:name="_Hlk155531621"/>
      <w:r>
        <w:rPr>
          <w:rFonts w:hint="eastAsia"/>
          <w:b/>
          <w:bCs/>
        </w:rPr>
        <w:t>6</w:t>
      </w:r>
      <w:r>
        <w:rPr>
          <w:b/>
          <w:bCs/>
        </w:rPr>
        <w:t>.14.</w:t>
      </w:r>
      <w:bookmarkEnd w:id="417"/>
      <w:r>
        <w:rPr>
          <w:b/>
          <w:bCs/>
        </w:rPr>
        <w:t xml:space="preserve">2 </w:t>
      </w:r>
      <w:r>
        <w:rPr>
          <w:rFonts w:hint="eastAsia"/>
          <w:bCs/>
          <w:snapToGrid w:val="0"/>
        </w:rPr>
        <w:t>SSMD</w:t>
      </w:r>
      <w:r>
        <w:rPr>
          <w:rFonts w:hint="eastAsia"/>
          <w:snapToGrid w:val="0"/>
        </w:rPr>
        <w:t>主要功能要求：</w:t>
      </w:r>
    </w:p>
    <w:p>
      <w:pPr>
        <w:ind w:firstLine="480"/>
        <w:rPr>
          <w:snapToGrid w:val="0"/>
        </w:rPr>
      </w:pPr>
      <w:r>
        <w:rPr>
          <w:rFonts w:hint="eastAsia"/>
          <w:snapToGrid w:val="0"/>
        </w:rPr>
        <w:t>能显示时钟与站名、行车方向、单侧所有设备故障与工作状态、与外部接口状态、列车是否在站、站台门与列车门工作状态、检测区及风险空间、检测结果和异物所处具体位置（如果有这项功能）等信息，能实现整侧检测信号旁路；设有启动联锁解除健/开站检验键、检测虚警取消键和旁路开关，并能声光报警和显示整侧风险空间图像及自动切换显示异物门处的实时图像（如果有）。</w:t>
      </w:r>
    </w:p>
    <w:p>
      <w:pPr>
        <w:ind w:firstLine="482"/>
        <w:rPr>
          <w:snapToGrid w:val="0"/>
        </w:rPr>
      </w:pPr>
      <w:r>
        <w:rPr>
          <w:rFonts w:hint="eastAsia"/>
          <w:b/>
          <w:bCs/>
        </w:rPr>
        <w:t>6</w:t>
      </w:r>
      <w:r>
        <w:rPr>
          <w:b/>
          <w:bCs/>
        </w:rPr>
        <w:t xml:space="preserve">.14.3 </w:t>
      </w:r>
      <w:r>
        <w:rPr>
          <w:rFonts w:hint="eastAsia"/>
          <w:bCs/>
          <w:snapToGrid w:val="0"/>
        </w:rPr>
        <w:t>SSMD</w:t>
      </w:r>
      <w:r>
        <w:rPr>
          <w:rFonts w:hint="eastAsia"/>
          <w:snapToGrid w:val="0"/>
        </w:rPr>
        <w:t>盘面按钮及信息指示灯应包括但不限于以下功能：</w:t>
      </w:r>
    </w:p>
    <w:p>
      <w:pPr>
        <w:ind w:firstLine="482"/>
        <w:rPr>
          <w:snapToGrid w:val="0"/>
        </w:rPr>
      </w:pPr>
      <w:r>
        <w:rPr>
          <w:rFonts w:hint="eastAsia"/>
          <w:b/>
          <w:bCs/>
          <w:snapToGrid w:val="0"/>
        </w:rPr>
        <w:t>1</w:t>
      </w:r>
      <w:r>
        <w:rPr>
          <w:snapToGrid w:val="0"/>
        </w:rPr>
        <w:t xml:space="preserve"> </w:t>
      </w:r>
      <w:r>
        <w:rPr>
          <w:rFonts w:hint="eastAsia"/>
          <w:snapToGrid w:val="0"/>
        </w:rPr>
        <w:t>应有操作允许转换钥匙开关及操作状态指示灯；</w:t>
      </w:r>
    </w:p>
    <w:p>
      <w:pPr>
        <w:ind w:firstLine="482"/>
        <w:rPr>
          <w:snapToGrid w:val="0"/>
        </w:rPr>
      </w:pPr>
      <w:r>
        <w:rPr>
          <w:rFonts w:hint="eastAsia"/>
          <w:b/>
          <w:bCs/>
          <w:snapToGrid w:val="0"/>
        </w:rPr>
        <w:t>2</w:t>
      </w:r>
      <w:r>
        <w:rPr>
          <w:snapToGrid w:val="0"/>
        </w:rPr>
        <w:t xml:space="preserve"> </w:t>
      </w:r>
      <w:r>
        <w:rPr>
          <w:rFonts w:hint="eastAsia"/>
          <w:snapToGrid w:val="0"/>
        </w:rPr>
        <w:t>在</w:t>
      </w:r>
      <w:r>
        <w:rPr>
          <w:snapToGrid w:val="0"/>
        </w:rPr>
        <w:t>“</w:t>
      </w:r>
      <w:r>
        <w:rPr>
          <w:rFonts w:hint="eastAsia"/>
          <w:snapToGrid w:val="0"/>
        </w:rPr>
        <w:t>操作允许</w:t>
      </w:r>
      <w:r>
        <w:rPr>
          <w:snapToGrid w:val="0"/>
        </w:rPr>
        <w:t>”</w:t>
      </w:r>
      <w:r>
        <w:rPr>
          <w:rFonts w:hint="eastAsia"/>
          <w:snapToGrid w:val="0"/>
        </w:rPr>
        <w:t>状态下应有发出</w:t>
      </w:r>
      <w:r>
        <w:rPr>
          <w:snapToGrid w:val="0"/>
        </w:rPr>
        <w:t>“</w:t>
      </w:r>
      <w:r>
        <w:rPr>
          <w:rFonts w:hint="eastAsia"/>
          <w:snapToGrid w:val="0"/>
        </w:rPr>
        <w:t>虚警取消</w:t>
      </w:r>
      <w:r>
        <w:rPr>
          <w:snapToGrid w:val="0"/>
        </w:rPr>
        <w:t>”</w:t>
      </w:r>
      <w:r>
        <w:rPr>
          <w:rFonts w:hint="eastAsia"/>
          <w:snapToGrid w:val="0"/>
        </w:rPr>
        <w:t>、</w:t>
      </w:r>
      <w:r>
        <w:rPr>
          <w:snapToGrid w:val="0"/>
        </w:rPr>
        <w:t>“</w:t>
      </w:r>
      <w:r>
        <w:rPr>
          <w:rFonts w:hint="eastAsia"/>
          <w:snapToGrid w:val="0"/>
        </w:rPr>
        <w:t>开站联锁解除</w:t>
      </w:r>
      <w:r>
        <w:rPr>
          <w:snapToGrid w:val="0"/>
        </w:rPr>
        <w:t>”、“启动联锁解除”</w:t>
      </w:r>
      <w:r>
        <w:rPr>
          <w:rFonts w:hint="eastAsia"/>
          <w:snapToGrid w:val="0"/>
        </w:rPr>
        <w:t>命令和“自动/旁路”命令的功能；</w:t>
      </w:r>
    </w:p>
    <w:p>
      <w:pPr>
        <w:ind w:firstLine="482"/>
        <w:rPr>
          <w:snapToGrid w:val="0"/>
        </w:rPr>
      </w:pPr>
      <w:r>
        <w:rPr>
          <w:rFonts w:hint="eastAsia"/>
          <w:b/>
          <w:bCs/>
          <w:snapToGrid w:val="0"/>
        </w:rPr>
        <w:t>3</w:t>
      </w:r>
      <w:r>
        <w:rPr>
          <w:snapToGrid w:val="0"/>
        </w:rPr>
        <w:t xml:space="preserve"> </w:t>
      </w:r>
      <w:r>
        <w:rPr>
          <w:rFonts w:hint="eastAsia"/>
          <w:snapToGrid w:val="0"/>
        </w:rPr>
        <w:t>设有</w:t>
      </w:r>
      <w:r>
        <w:rPr>
          <w:snapToGrid w:val="0"/>
        </w:rPr>
        <w:t>电源指示灯（红色）、联锁解除指示灯</w:t>
      </w:r>
      <w:r>
        <w:rPr>
          <w:rFonts w:hint="eastAsia"/>
          <w:snapToGrid w:val="0"/>
        </w:rPr>
        <w:t>（绿/红色）、</w:t>
      </w:r>
      <w:r>
        <w:rPr>
          <w:snapToGrid w:val="0"/>
        </w:rPr>
        <w:t>报警</w:t>
      </w:r>
      <w:r>
        <w:rPr>
          <w:rFonts w:hint="eastAsia"/>
          <w:snapToGrid w:val="0"/>
        </w:rPr>
        <w:t>警指示灯（绿/红色）、系统故障指示灯（黄色）、旁路指示灯（黄色）和声光报警器；</w:t>
      </w:r>
    </w:p>
    <w:p>
      <w:pPr>
        <w:ind w:firstLine="482"/>
        <w:rPr>
          <w:snapToGrid w:val="0"/>
        </w:rPr>
      </w:pPr>
      <w:r>
        <w:rPr>
          <w:rFonts w:hint="eastAsia"/>
          <w:b/>
          <w:bCs/>
          <w:snapToGrid w:val="0"/>
        </w:rPr>
        <w:t>4</w:t>
      </w:r>
      <w:r>
        <w:rPr>
          <w:b/>
          <w:bCs/>
          <w:snapToGrid w:val="0"/>
        </w:rPr>
        <w:t xml:space="preserve"> </w:t>
      </w:r>
      <w:r>
        <w:rPr>
          <w:snapToGrid w:val="0"/>
        </w:rPr>
        <w:t>启动联锁解除</w:t>
      </w:r>
      <w:r>
        <w:rPr>
          <w:rFonts w:hint="eastAsia"/>
          <w:snapToGrid w:val="0"/>
        </w:rPr>
        <w:t>/开站联锁解除键宜为双位开关，可模拟列车在站，配合PSL开关门操作，按规定要求完成了功能检测、安装位置检测（如果有）等启动联锁取消/开站联锁取消工作后，</w:t>
      </w:r>
      <w:r>
        <w:rPr>
          <w:snapToGrid w:val="0"/>
        </w:rPr>
        <w:t>启动联锁解除</w:t>
      </w:r>
      <w:r>
        <w:rPr>
          <w:rFonts w:hint="eastAsia"/>
          <w:snapToGrid w:val="0"/>
        </w:rPr>
        <w:t>/开站联锁解除功能才有效，</w:t>
      </w:r>
      <w:r>
        <w:rPr>
          <w:snapToGrid w:val="0"/>
        </w:rPr>
        <w:t>联锁解除指示灯</w:t>
      </w:r>
      <w:r>
        <w:rPr>
          <w:rFonts w:hint="eastAsia"/>
          <w:snapToGrid w:val="0"/>
        </w:rPr>
        <w:t>（绿/红色）应在不同阶段进行不同提示；</w:t>
      </w:r>
    </w:p>
    <w:p>
      <w:pPr>
        <w:ind w:firstLine="482"/>
        <w:rPr>
          <w:snapToGrid w:val="0"/>
        </w:rPr>
      </w:pPr>
      <w:r>
        <w:rPr>
          <w:rFonts w:hint="eastAsia"/>
          <w:b/>
          <w:bCs/>
          <w:snapToGrid w:val="0"/>
        </w:rPr>
        <w:t>5</w:t>
      </w:r>
      <w:r>
        <w:rPr>
          <w:snapToGrid w:val="0"/>
        </w:rPr>
        <w:t xml:space="preserve"> </w:t>
      </w:r>
      <w:r>
        <w:rPr>
          <w:rFonts w:hint="eastAsia"/>
          <w:snapToGrid w:val="0"/>
        </w:rPr>
        <w:t>应包括一个自动</w:t>
      </w:r>
      <w:r>
        <w:rPr>
          <w:snapToGrid w:val="0"/>
        </w:rPr>
        <w:t>/</w:t>
      </w:r>
      <w:r>
        <w:rPr>
          <w:rFonts w:hint="eastAsia"/>
          <w:snapToGrid w:val="0"/>
        </w:rPr>
        <w:t>旁路二位钥匙开关，钥匙开关须带定位标志钥匙在</w:t>
      </w:r>
      <w:r>
        <w:rPr>
          <w:snapToGrid w:val="0"/>
        </w:rPr>
        <w:t>“</w:t>
      </w:r>
      <w:r>
        <w:rPr>
          <w:rFonts w:hint="eastAsia"/>
          <w:snapToGrid w:val="0"/>
        </w:rPr>
        <w:t>自动</w:t>
      </w:r>
      <w:r>
        <w:rPr>
          <w:snapToGrid w:val="0"/>
        </w:rPr>
        <w:t>”</w:t>
      </w:r>
      <w:r>
        <w:rPr>
          <w:rFonts w:hint="eastAsia"/>
          <w:snapToGrid w:val="0"/>
        </w:rPr>
        <w:t>档位方能抽取，钥匙开关不处于</w:t>
      </w:r>
      <w:r>
        <w:rPr>
          <w:snapToGrid w:val="0"/>
        </w:rPr>
        <w:t>“</w:t>
      </w:r>
      <w:r>
        <w:rPr>
          <w:rFonts w:hint="eastAsia"/>
          <w:snapToGrid w:val="0"/>
        </w:rPr>
        <w:t>自动</w:t>
      </w:r>
      <w:r>
        <w:rPr>
          <w:snapToGrid w:val="0"/>
        </w:rPr>
        <w:t>”</w:t>
      </w:r>
      <w:r>
        <w:rPr>
          <w:rFonts w:hint="eastAsia"/>
          <w:snapToGrid w:val="0"/>
        </w:rPr>
        <w:t>位时，旁路状态指示灯应进行提示；</w:t>
      </w:r>
    </w:p>
    <w:p>
      <w:pPr>
        <w:ind w:firstLine="482"/>
        <w:rPr>
          <w:snapToGrid w:val="0"/>
        </w:rPr>
      </w:pPr>
      <w:r>
        <w:rPr>
          <w:rFonts w:hint="eastAsia"/>
          <w:b/>
          <w:bCs/>
          <w:snapToGrid w:val="0"/>
        </w:rPr>
        <w:t>6</w:t>
      </w:r>
      <w:r>
        <w:rPr>
          <w:snapToGrid w:val="0"/>
        </w:rPr>
        <w:t xml:space="preserve"> </w:t>
      </w:r>
      <w:r>
        <w:rPr>
          <w:rFonts w:hint="eastAsia"/>
          <w:snapToGrid w:val="0"/>
        </w:rPr>
        <w:t>宜有操作者能方便看到风险空间实时情况的手段，如风险空间内的背景灯带（如果有）或实时视频图像或第三方协助确认的手段；</w:t>
      </w:r>
    </w:p>
    <w:p>
      <w:pPr>
        <w:ind w:firstLine="482"/>
        <w:rPr>
          <w:szCs w:val="20"/>
        </w:rPr>
      </w:pPr>
      <w:r>
        <w:rPr>
          <w:rFonts w:hint="eastAsia"/>
          <w:b/>
          <w:bCs/>
          <w:snapToGrid w:val="0"/>
        </w:rPr>
        <w:t>7</w:t>
      </w:r>
      <w:r>
        <w:rPr>
          <w:szCs w:val="20"/>
        </w:rPr>
        <w:t xml:space="preserve"> </w:t>
      </w:r>
      <w:r>
        <w:rPr>
          <w:rFonts w:hint="eastAsia"/>
          <w:szCs w:val="20"/>
        </w:rPr>
        <w:t>在正常使用环境下，应能清晰辨识指示灯颜色和显示屏图像。</w:t>
      </w:r>
    </w:p>
    <w:p>
      <w:pPr>
        <w:ind w:firstLine="482"/>
        <w:rPr>
          <w:bCs/>
          <w:snapToGrid w:val="0"/>
        </w:rPr>
      </w:pPr>
      <w:r>
        <w:rPr>
          <w:rFonts w:hint="eastAsia"/>
          <w:b/>
          <w:bCs/>
        </w:rPr>
        <w:t>6</w:t>
      </w:r>
      <w:r>
        <w:rPr>
          <w:b/>
          <w:bCs/>
        </w:rPr>
        <w:t xml:space="preserve">.14.3 </w:t>
      </w:r>
      <w:r>
        <w:rPr>
          <w:rFonts w:hint="eastAsia"/>
          <w:bCs/>
          <w:snapToGrid w:val="0"/>
        </w:rPr>
        <w:t>单侧不同位置的SSMD应能独立工作并实现互锁，互锁解除选择应采用非自复位模式。</w:t>
      </w:r>
    </w:p>
    <w:p>
      <w:pPr>
        <w:ind w:firstLine="482"/>
        <w:rPr>
          <w:bCs/>
          <w:snapToGrid w:val="0"/>
        </w:rPr>
      </w:pPr>
      <w:r>
        <w:rPr>
          <w:rFonts w:hint="eastAsia"/>
          <w:b/>
          <w:bCs/>
        </w:rPr>
        <w:t>6</w:t>
      </w:r>
      <w:r>
        <w:rPr>
          <w:b/>
          <w:bCs/>
        </w:rPr>
        <w:t xml:space="preserve">.14.4 </w:t>
      </w:r>
      <w:r>
        <w:rPr>
          <w:rFonts w:hint="eastAsia"/>
          <w:bCs/>
          <w:snapToGrid w:val="0"/>
        </w:rPr>
        <w:t>按钮指示灯、状态指示及开关须设置永久性的中文标识。中文标识宜</w:t>
      </w:r>
      <w:r>
        <w:rPr>
          <w:rFonts w:hint="eastAsia"/>
          <w:snapToGrid w:val="0"/>
        </w:rPr>
        <w:t>蚀刻在</w:t>
      </w:r>
      <w:r>
        <w:rPr>
          <w:rFonts w:hint="eastAsia"/>
          <w:bCs/>
          <w:snapToGrid w:val="0"/>
        </w:rPr>
        <w:t>面板上。</w:t>
      </w:r>
    </w:p>
    <w:p>
      <w:pPr>
        <w:ind w:firstLine="482"/>
        <w:rPr>
          <w:bCs/>
          <w:snapToGrid w:val="0"/>
        </w:rPr>
      </w:pPr>
      <w:r>
        <w:rPr>
          <w:rFonts w:hint="eastAsia"/>
          <w:b/>
          <w:bCs/>
        </w:rPr>
        <w:t>6</w:t>
      </w:r>
      <w:r>
        <w:rPr>
          <w:b/>
          <w:bCs/>
        </w:rPr>
        <w:t xml:space="preserve">.14.5 </w:t>
      </w:r>
      <w:r>
        <w:rPr>
          <w:rFonts w:hint="eastAsia"/>
          <w:bCs/>
          <w:snapToGrid w:val="0"/>
        </w:rPr>
        <w:t>应能存储并上传SSMD带时间戳的自检信息、工作状态信息、操作信息、异物位置及报警时整侧监控装置显示界面图片，数据应能就地保留90天以上。</w:t>
      </w:r>
    </w:p>
    <w:p>
      <w:pPr>
        <w:ind w:firstLine="482"/>
        <w:rPr>
          <w:snapToGrid w:val="0"/>
        </w:rPr>
      </w:pPr>
      <w:r>
        <w:rPr>
          <w:rFonts w:hint="eastAsia"/>
          <w:b/>
          <w:bCs/>
        </w:rPr>
        <w:t>6</w:t>
      </w:r>
      <w:r>
        <w:rPr>
          <w:b/>
          <w:bCs/>
        </w:rPr>
        <w:t xml:space="preserve">.14.6 </w:t>
      </w:r>
      <w:r>
        <w:rPr>
          <w:rFonts w:hint="eastAsia"/>
          <w:snapToGrid w:val="0"/>
        </w:rPr>
        <w:t>CCC应能探测到</w:t>
      </w:r>
      <w:r>
        <w:rPr>
          <w:snapToGrid w:val="0"/>
        </w:rPr>
        <w:t xml:space="preserve"> </w:t>
      </w:r>
      <w:r>
        <w:rPr>
          <w:rFonts w:hint="eastAsia"/>
          <w:bCs/>
          <w:snapToGrid w:val="0"/>
        </w:rPr>
        <w:t>SSMD</w:t>
      </w:r>
      <w:r>
        <w:rPr>
          <w:snapToGrid w:val="0"/>
        </w:rPr>
        <w:t xml:space="preserve"> </w:t>
      </w:r>
      <w:r>
        <w:rPr>
          <w:rFonts w:hint="eastAsia"/>
          <w:snapToGrid w:val="0"/>
        </w:rPr>
        <w:t>的操作状态信息，并能区分同侧站台不同位置的</w:t>
      </w:r>
      <w:r>
        <w:rPr>
          <w:rFonts w:hint="eastAsia"/>
          <w:bCs/>
          <w:snapToGrid w:val="0"/>
        </w:rPr>
        <w:t>SSMD。</w:t>
      </w:r>
    </w:p>
    <w:p>
      <w:pPr>
        <w:ind w:firstLine="482"/>
        <w:rPr>
          <w:snapToGrid w:val="0"/>
        </w:rPr>
      </w:pPr>
      <w:r>
        <w:rPr>
          <w:rFonts w:hint="eastAsia"/>
          <w:b/>
          <w:bCs/>
        </w:rPr>
        <w:t>6</w:t>
      </w:r>
      <w:r>
        <w:rPr>
          <w:b/>
          <w:bCs/>
        </w:rPr>
        <w:t xml:space="preserve">.14.7 </w:t>
      </w:r>
      <w:r>
        <w:rPr>
          <w:rFonts w:hint="eastAsia"/>
          <w:bCs/>
          <w:snapToGrid w:val="0"/>
        </w:rPr>
        <w:t>SSMD</w:t>
      </w:r>
      <w:r>
        <w:rPr>
          <w:rFonts w:hint="eastAsia"/>
          <w:snapToGrid w:val="0"/>
        </w:rPr>
        <w:t>安装高度、位置及盘面上操作按钮布置应方便运营人员操作，方便维修和更换。</w:t>
      </w:r>
    </w:p>
    <w:p>
      <w:pPr>
        <w:ind w:firstLine="482"/>
        <w:rPr>
          <w:snapToGrid w:val="0"/>
        </w:rPr>
      </w:pPr>
      <w:r>
        <w:rPr>
          <w:rFonts w:hint="eastAsia"/>
          <w:b/>
          <w:bCs/>
        </w:rPr>
        <w:t>6</w:t>
      </w:r>
      <w:r>
        <w:rPr>
          <w:b/>
          <w:bCs/>
        </w:rPr>
        <w:t xml:space="preserve">.14.8 </w:t>
      </w:r>
      <w:r>
        <w:rPr>
          <w:rFonts w:hint="eastAsia"/>
          <w:bCs/>
          <w:snapToGrid w:val="0"/>
        </w:rPr>
        <w:t>SSMD</w:t>
      </w:r>
      <w:r>
        <w:rPr>
          <w:rFonts w:hint="eastAsia"/>
          <w:snapToGrid w:val="0"/>
        </w:rPr>
        <w:t>应安装在PSL上或右边或和PSL盘整合一体，方便协同监控。根据需求可安装在端头司机立岗处的站台门立柱上（CM/CAM运营线路）或站台门候车区的站台门端中、端末头或（和）车控室、站台监察厅等位置，安装位置不应影响司乘人员行动，不应侵限，不能有安全隐患。</w:t>
      </w:r>
    </w:p>
    <w:p>
      <w:pPr>
        <w:ind w:firstLine="482"/>
        <w:rPr>
          <w:snapToGrid w:val="0"/>
        </w:rPr>
      </w:pPr>
      <w:r>
        <w:rPr>
          <w:rFonts w:hint="eastAsia"/>
          <w:b/>
          <w:bCs/>
        </w:rPr>
        <w:t>6</w:t>
      </w:r>
      <w:r>
        <w:rPr>
          <w:b/>
          <w:bCs/>
        </w:rPr>
        <w:t xml:space="preserve">.14.9 </w:t>
      </w:r>
      <w:r>
        <w:rPr>
          <w:rFonts w:hint="eastAsia"/>
          <w:bCs/>
          <w:snapToGrid w:val="0"/>
        </w:rPr>
        <w:t>SSMD</w:t>
      </w:r>
      <w:r>
        <w:rPr>
          <w:snapToGrid w:val="0"/>
        </w:rPr>
        <w:t>防护等级不应低于 IP54，应设有遮阳遮雨罩（地面和高架站），有抗震、防尘、防潮措施。</w:t>
      </w:r>
    </w:p>
    <w:p>
      <w:pPr>
        <w:ind w:firstLine="482"/>
      </w:pPr>
      <w:r>
        <w:rPr>
          <w:rFonts w:hint="eastAsia"/>
          <w:b/>
          <w:bCs/>
        </w:rPr>
        <w:t>6</w:t>
      </w:r>
      <w:r>
        <w:rPr>
          <w:b/>
          <w:bCs/>
        </w:rPr>
        <w:t xml:space="preserve">.14.10 </w:t>
      </w:r>
      <w:r>
        <w:rPr>
          <w:rFonts w:hint="eastAsia"/>
          <w:bCs/>
          <w:snapToGrid w:val="0"/>
        </w:rPr>
        <w:t>SSMD</w:t>
      </w:r>
      <w:r>
        <w:t>应具有故障检测功能，并能对自检故障信息发出适当的输出信号，故障检测功能应满足运营线路要求的</w:t>
      </w:r>
      <w:r>
        <w:rPr>
          <w:rFonts w:hint="eastAsia"/>
        </w:rPr>
        <w:t>SIL等级要求。</w:t>
      </w:r>
    </w:p>
    <w:p>
      <w:pPr>
        <w:ind w:firstLine="482"/>
        <w:rPr>
          <w:snapToGrid w:val="0"/>
        </w:rPr>
      </w:pPr>
      <w:r>
        <w:rPr>
          <w:rFonts w:hint="eastAsia"/>
          <w:b/>
          <w:bCs/>
        </w:rPr>
        <w:t>6</w:t>
      </w:r>
      <w:r>
        <w:rPr>
          <w:b/>
          <w:bCs/>
        </w:rPr>
        <w:t xml:space="preserve">.14.11 </w:t>
      </w:r>
      <w:r>
        <w:rPr>
          <w:rFonts w:hint="eastAsia"/>
          <w:bCs/>
          <w:snapToGrid w:val="0"/>
        </w:rPr>
        <w:t>SSMD</w:t>
      </w:r>
      <w:r>
        <w:rPr>
          <w:rFonts w:hint="eastAsia"/>
        </w:rPr>
        <w:t>应高可靠，满足《轨道交通通信、信号和处理系统信号用安全相关电子系统》</w:t>
      </w:r>
      <w:r>
        <w:t>GB/T 28809-2012标准要求。</w:t>
      </w:r>
    </w:p>
    <w:p>
      <w:pPr>
        <w:pStyle w:val="3"/>
        <w:keepNext w:val="0"/>
        <w:keepLines w:val="0"/>
      </w:pPr>
      <w:bookmarkStart w:id="418" w:name="_Toc134782426"/>
      <w:bookmarkStart w:id="419" w:name="_Toc134782215"/>
      <w:bookmarkStart w:id="420" w:name="_Toc134781580"/>
      <w:bookmarkStart w:id="421" w:name="_Toc190870911"/>
      <w:bookmarkStart w:id="422" w:name="_Toc137622790"/>
      <w:bookmarkStart w:id="423" w:name="_Toc148863911"/>
      <w:r>
        <w:rPr>
          <w:rFonts w:hint="eastAsia"/>
        </w:rPr>
        <w:t>6.15中央计算控制装置（CCC）</w:t>
      </w:r>
      <w:bookmarkEnd w:id="418"/>
      <w:bookmarkEnd w:id="419"/>
      <w:bookmarkEnd w:id="420"/>
      <w:r>
        <w:rPr>
          <w:rFonts w:hint="eastAsia"/>
        </w:rPr>
        <w:t>功能要求</w:t>
      </w:r>
      <w:bookmarkEnd w:id="421"/>
      <w:bookmarkEnd w:id="422"/>
      <w:bookmarkEnd w:id="423"/>
    </w:p>
    <w:p>
      <w:pPr>
        <w:ind w:firstLine="482"/>
        <w:rPr>
          <w:snapToGrid w:val="0"/>
        </w:rPr>
      </w:pPr>
      <w:bookmarkStart w:id="424" w:name="_Hlk155531748"/>
      <w:bookmarkStart w:id="425" w:name="_Toc134781581"/>
      <w:bookmarkStart w:id="426" w:name="_Toc134782216"/>
      <w:bookmarkStart w:id="427" w:name="_Toc134782427"/>
      <w:r>
        <w:rPr>
          <w:rFonts w:hint="eastAsia"/>
          <w:b/>
          <w:bCs/>
        </w:rPr>
        <w:t>6</w:t>
      </w:r>
      <w:r>
        <w:rPr>
          <w:b/>
          <w:bCs/>
        </w:rPr>
        <w:t>.15.</w:t>
      </w:r>
      <w:bookmarkEnd w:id="424"/>
      <w:r>
        <w:rPr>
          <w:b/>
          <w:bCs/>
        </w:rPr>
        <w:t xml:space="preserve">1 </w:t>
      </w:r>
      <w:r>
        <w:rPr>
          <w:rFonts w:hint="eastAsia"/>
          <w:snapToGrid w:val="0"/>
        </w:rPr>
        <w:t>中央计算控制装置（如果有）由配电单元、监控主机、状态指示灯、与站台门系统或信号系统安全回路接口的OSR、</w:t>
      </w:r>
      <w:r>
        <w:rPr>
          <w:snapToGrid w:val="0"/>
        </w:rPr>
        <w:t>人机界面以及相应的外围接口设备等组成，宜有独立的机柜，安装在站台门机房内。</w:t>
      </w:r>
    </w:p>
    <w:p>
      <w:pPr>
        <w:ind w:firstLine="482"/>
        <w:rPr>
          <w:snapToGrid w:val="0"/>
        </w:rPr>
      </w:pPr>
      <w:r>
        <w:rPr>
          <w:rFonts w:hint="eastAsia"/>
          <w:b/>
          <w:bCs/>
        </w:rPr>
        <w:t>6</w:t>
      </w:r>
      <w:r>
        <w:rPr>
          <w:b/>
          <w:bCs/>
        </w:rPr>
        <w:t xml:space="preserve">.15.2 </w:t>
      </w:r>
      <w:r>
        <w:rPr>
          <w:snapToGrid w:val="0"/>
        </w:rPr>
        <w:t xml:space="preserve">连接各站台侧 </w:t>
      </w:r>
      <w:r>
        <w:rPr>
          <w:rFonts w:hint="eastAsia"/>
          <w:snapToGrid w:val="0"/>
        </w:rPr>
        <w:t>ECC和SSCD</w:t>
      </w:r>
      <w:r>
        <w:rPr>
          <w:snapToGrid w:val="0"/>
        </w:rPr>
        <w:t xml:space="preserve"> 的网络接口板应互相独立。与 </w:t>
      </w:r>
      <w:r>
        <w:rPr>
          <w:rFonts w:hint="eastAsia"/>
          <w:snapToGrid w:val="0"/>
        </w:rPr>
        <w:t>ECC和SSCD</w:t>
      </w:r>
      <w:r>
        <w:rPr>
          <w:snapToGrid w:val="0"/>
        </w:rPr>
        <w:t>应采用冗余的CAN总线连接</w:t>
      </w:r>
      <w:r>
        <w:rPr>
          <w:rFonts w:hint="eastAsia"/>
          <w:snapToGrid w:val="0"/>
        </w:rPr>
        <w:t>或（和）光纤环形网络连接</w:t>
      </w:r>
      <w:r>
        <w:rPr>
          <w:snapToGrid w:val="0"/>
        </w:rPr>
        <w:t>。</w:t>
      </w:r>
    </w:p>
    <w:p>
      <w:pPr>
        <w:ind w:firstLine="482"/>
        <w:rPr>
          <w:snapToGrid w:val="0"/>
        </w:rPr>
      </w:pPr>
      <w:r>
        <w:rPr>
          <w:rFonts w:hint="eastAsia"/>
          <w:b/>
          <w:bCs/>
        </w:rPr>
        <w:t>6</w:t>
      </w:r>
      <w:r>
        <w:rPr>
          <w:b/>
          <w:bCs/>
        </w:rPr>
        <w:t xml:space="preserve">.15.3 </w:t>
      </w:r>
      <w:r>
        <w:rPr>
          <w:snapToGrid w:val="0"/>
        </w:rPr>
        <w:t>应配置与站台门系统或（和）信号系统或（和）综合监控系统的独立硬线输入输出安全接口，通过硬线接口接受</w:t>
      </w:r>
      <w:r>
        <w:rPr>
          <w:rFonts w:hint="eastAsia"/>
          <w:snapToGrid w:val="0"/>
        </w:rPr>
        <w:t>站台门系统或</w:t>
      </w:r>
      <w:r>
        <w:rPr>
          <w:snapToGrid w:val="0"/>
        </w:rPr>
        <w:t>信号系统传来的开/关门的紧锁信息和其它涉及功能安全的信号，开关门指令及状态信息应以站台侧为单位，也可以每个滑动门紧锁为单位。</w:t>
      </w:r>
    </w:p>
    <w:p>
      <w:pPr>
        <w:ind w:firstLine="482"/>
        <w:rPr>
          <w:snapToGrid w:val="0"/>
        </w:rPr>
      </w:pPr>
      <w:r>
        <w:rPr>
          <w:rFonts w:hint="eastAsia"/>
          <w:b/>
          <w:bCs/>
        </w:rPr>
        <w:t>6</w:t>
      </w:r>
      <w:r>
        <w:rPr>
          <w:b/>
          <w:bCs/>
        </w:rPr>
        <w:t xml:space="preserve">.15.4 </w:t>
      </w:r>
      <w:r>
        <w:rPr>
          <w:snapToGrid w:val="0"/>
        </w:rPr>
        <w:t>应能通过CAN总线连接</w:t>
      </w:r>
      <w:r>
        <w:rPr>
          <w:rFonts w:hint="eastAsia"/>
          <w:snapToGrid w:val="0"/>
        </w:rPr>
        <w:t>或（和）光纤环形网络</w:t>
      </w:r>
      <w:r>
        <w:rPr>
          <w:snapToGrid w:val="0"/>
        </w:rPr>
        <w:t>将单侧站台的各</w:t>
      </w:r>
      <w:r>
        <w:rPr>
          <w:rFonts w:hint="eastAsia"/>
          <w:snapToGrid w:val="0"/>
        </w:rPr>
        <w:t>ECC工作状态信息、故障信息和检测信息等进行汇总，控制CCC的OSR的断与闭合，通过硬线接入站台门或信号系统的安全回路。</w:t>
      </w:r>
    </w:p>
    <w:p>
      <w:pPr>
        <w:ind w:firstLine="482"/>
        <w:rPr>
          <w:snapToGrid w:val="0"/>
        </w:rPr>
      </w:pPr>
      <w:r>
        <w:rPr>
          <w:rFonts w:hint="eastAsia"/>
          <w:b/>
          <w:bCs/>
        </w:rPr>
        <w:t>6</w:t>
      </w:r>
      <w:r>
        <w:rPr>
          <w:b/>
          <w:bCs/>
        </w:rPr>
        <w:t xml:space="preserve">.15.5 </w:t>
      </w:r>
      <w:r>
        <w:rPr>
          <w:rFonts w:hint="eastAsia"/>
          <w:snapToGrid w:val="0"/>
        </w:rPr>
        <w:t>应能将</w:t>
      </w:r>
      <w:r>
        <w:rPr>
          <w:snapToGrid w:val="0"/>
        </w:rPr>
        <w:t>单侧站台的各</w:t>
      </w:r>
      <w:r>
        <w:rPr>
          <w:rFonts w:hint="eastAsia"/>
          <w:snapToGrid w:val="0"/>
        </w:rPr>
        <w:t>ECC的OSR及SSCD的整侧旁路信号串接，通过硬线接入CCC，CCC基于回路的导通与断开可控制CCC的OSR的闭合与断开，可控制站台门系统或信号系统的安全回路的导通或断开。</w:t>
      </w:r>
    </w:p>
    <w:p>
      <w:pPr>
        <w:ind w:firstLine="482"/>
        <w:rPr>
          <w:snapToGrid w:val="0"/>
        </w:rPr>
      </w:pPr>
      <w:r>
        <w:rPr>
          <w:rFonts w:hint="eastAsia"/>
          <w:b/>
          <w:bCs/>
        </w:rPr>
        <w:t>6</w:t>
      </w:r>
      <w:r>
        <w:rPr>
          <w:b/>
          <w:bCs/>
        </w:rPr>
        <w:t xml:space="preserve">.15.6 </w:t>
      </w:r>
      <w:r>
        <w:rPr>
          <w:rFonts w:hint="eastAsia"/>
          <w:snapToGrid w:val="0"/>
        </w:rPr>
        <w:t>应能实时显示SD、ECC、SSCD和通信系统及外部接口的设备工作状态，以及列车在站时站台门、列车门状态和进出列车的客流状态（如果有）及异物监测情况等信息。</w:t>
      </w:r>
    </w:p>
    <w:p>
      <w:pPr>
        <w:ind w:firstLine="482"/>
        <w:rPr>
          <w:snapToGrid w:val="0"/>
        </w:rPr>
      </w:pPr>
      <w:r>
        <w:rPr>
          <w:rFonts w:hint="eastAsia"/>
          <w:b/>
          <w:bCs/>
        </w:rPr>
        <w:t>6</w:t>
      </w:r>
      <w:r>
        <w:rPr>
          <w:b/>
          <w:bCs/>
        </w:rPr>
        <w:t xml:space="preserve">.15.7 </w:t>
      </w:r>
      <w:r>
        <w:rPr>
          <w:rFonts w:hint="eastAsia"/>
          <w:snapToGrid w:val="0"/>
        </w:rPr>
        <w:t>CCC</w:t>
      </w:r>
      <w:r>
        <w:rPr>
          <w:snapToGrid w:val="0"/>
        </w:rPr>
        <w:t>应能对各</w:t>
      </w:r>
      <w:r>
        <w:rPr>
          <w:rFonts w:hint="eastAsia"/>
          <w:snapToGrid w:val="0"/>
        </w:rPr>
        <w:t>ECC和SSCD</w:t>
      </w:r>
      <w:r>
        <w:rPr>
          <w:snapToGrid w:val="0"/>
        </w:rPr>
        <w:t>操作及状态进行记录。</w:t>
      </w:r>
      <w:r>
        <w:rPr>
          <w:rFonts w:hint="eastAsia"/>
          <w:snapToGrid w:val="0"/>
        </w:rPr>
        <w:t>应能存储所有ECC带时间戳的自检信息、工作状态信息、异物报警和图片，数据能就地保留180天以上</w:t>
      </w:r>
      <w:r>
        <w:rPr>
          <w:snapToGrid w:val="0"/>
        </w:rPr>
        <w:t xml:space="preserve">，整侧监控装置操作及状态记录应存储至少 </w:t>
      </w:r>
      <w:r>
        <w:rPr>
          <w:rFonts w:hint="eastAsia"/>
          <w:snapToGrid w:val="0"/>
        </w:rPr>
        <w:t>90</w:t>
      </w:r>
      <w:r>
        <w:rPr>
          <w:snapToGrid w:val="0"/>
        </w:rPr>
        <w:t>天，</w:t>
      </w:r>
      <w:r>
        <w:rPr>
          <w:rFonts w:hint="eastAsia"/>
          <w:snapToGrid w:val="0"/>
        </w:rPr>
        <w:t>报警事件录像保留60天。应设有数据存储自动覆盖，防止存储溢出功能。</w:t>
      </w:r>
    </w:p>
    <w:p>
      <w:pPr>
        <w:ind w:firstLine="482"/>
        <w:rPr>
          <w:snapToGrid w:val="0"/>
        </w:rPr>
      </w:pPr>
      <w:r>
        <w:rPr>
          <w:rFonts w:hint="eastAsia"/>
          <w:b/>
          <w:bCs/>
        </w:rPr>
        <w:t>6</w:t>
      </w:r>
      <w:r>
        <w:rPr>
          <w:b/>
          <w:bCs/>
        </w:rPr>
        <w:t xml:space="preserve">.15.8 </w:t>
      </w:r>
      <w:r>
        <w:rPr>
          <w:snapToGrid w:val="0"/>
        </w:rPr>
        <w:t>应配置与站台门系统或</w:t>
      </w:r>
      <w:r>
        <w:rPr>
          <w:rFonts w:hint="eastAsia"/>
          <w:snapToGrid w:val="0"/>
        </w:rPr>
        <w:t>/和</w:t>
      </w:r>
      <w:r>
        <w:rPr>
          <w:snapToGrid w:val="0"/>
        </w:rPr>
        <w:t>信号系统的通信接口，发送</w:t>
      </w:r>
      <w:r>
        <w:rPr>
          <w:rFonts w:hint="eastAsia"/>
          <w:snapToGrid w:val="0"/>
        </w:rPr>
        <w:t>FBDS系统的故障信息、状态信息和检测信息。</w:t>
      </w:r>
    </w:p>
    <w:p>
      <w:pPr>
        <w:ind w:firstLine="482"/>
        <w:rPr>
          <w:snapToGrid w:val="0"/>
        </w:rPr>
      </w:pPr>
      <w:r>
        <w:rPr>
          <w:rFonts w:hint="eastAsia"/>
          <w:b/>
          <w:bCs/>
        </w:rPr>
        <w:t>6</w:t>
      </w:r>
      <w:r>
        <w:rPr>
          <w:b/>
          <w:bCs/>
        </w:rPr>
        <w:t xml:space="preserve">.15.9 </w:t>
      </w:r>
      <w:r>
        <w:rPr>
          <w:snapToGrid w:val="0"/>
        </w:rPr>
        <w:t>应配置与综合监控的网络通信接口，</w:t>
      </w:r>
      <w:r>
        <w:rPr>
          <w:rFonts w:hint="eastAsia"/>
          <w:snapToGrid w:val="0"/>
        </w:rPr>
        <w:t>FBDS通过网络通道将与运营相关的实时间隙图像（如果有</w:t>
      </w:r>
      <w:r>
        <w:rPr>
          <w:snapToGrid w:val="0"/>
        </w:rPr>
        <w:t>）</w:t>
      </w:r>
      <w:r>
        <w:rPr>
          <w:rFonts w:hint="eastAsia"/>
          <w:snapToGrid w:val="0"/>
        </w:rPr>
        <w:t>、FBDS状态及故障信息发送至综合监控系统。所传输的信息应满足综合监控系统要求，应能实现异物监测系统相关状态及检测结果的显示及查询，并能进行运营月、季报表的生成和运营情况、异物报警及故障记录等。</w:t>
      </w:r>
    </w:p>
    <w:p>
      <w:pPr>
        <w:ind w:firstLine="482"/>
        <w:rPr>
          <w:snapToGrid w:val="0"/>
        </w:rPr>
      </w:pPr>
      <w:r>
        <w:rPr>
          <w:rFonts w:hint="eastAsia"/>
          <w:b/>
          <w:bCs/>
        </w:rPr>
        <w:t>6</w:t>
      </w:r>
      <w:r>
        <w:rPr>
          <w:b/>
          <w:bCs/>
        </w:rPr>
        <w:t xml:space="preserve">.15.10 </w:t>
      </w:r>
      <w:r>
        <w:rPr>
          <w:rFonts w:hint="eastAsia"/>
          <w:snapToGrid w:val="0"/>
        </w:rPr>
        <w:t>CCC应与车站时钟同步，同时还应能实现与FBDS的SD、ECC、SSCD时钟同步。</w:t>
      </w:r>
    </w:p>
    <w:p>
      <w:pPr>
        <w:ind w:firstLine="482"/>
        <w:rPr>
          <w:snapToGrid w:val="0"/>
        </w:rPr>
      </w:pPr>
      <w:r>
        <w:rPr>
          <w:rFonts w:hint="eastAsia"/>
          <w:b/>
          <w:bCs/>
        </w:rPr>
        <w:t>6</w:t>
      </w:r>
      <w:r>
        <w:rPr>
          <w:b/>
          <w:bCs/>
        </w:rPr>
        <w:t xml:space="preserve">.15.11 </w:t>
      </w:r>
      <w:r>
        <w:rPr>
          <w:rFonts w:hint="eastAsia"/>
          <w:snapToGrid w:val="0"/>
        </w:rPr>
        <w:t>FBDS应接入站台门系统的供电系统，按照一级负荷供电，外部供电</w:t>
      </w:r>
      <w:r>
        <w:rPr>
          <w:snapToGrid w:val="0"/>
        </w:rPr>
        <w:t>电源容量应不小于</w:t>
      </w:r>
      <w:r>
        <w:rPr>
          <w:rFonts w:hint="eastAsia"/>
          <w:snapToGrid w:val="0"/>
        </w:rPr>
        <w:t>FBDS</w:t>
      </w:r>
      <w:r>
        <w:rPr>
          <w:snapToGrid w:val="0"/>
        </w:rPr>
        <w:t>或所带组合负载的满载功耗的</w:t>
      </w:r>
      <w:r>
        <w:rPr>
          <w:rFonts w:hint="eastAsia"/>
          <w:snapToGrid w:val="0"/>
        </w:rPr>
        <w:t>1.5</w:t>
      </w:r>
      <w:r>
        <w:rPr>
          <w:snapToGrid w:val="0"/>
        </w:rPr>
        <w:t>倍。</w:t>
      </w:r>
      <w:r>
        <w:rPr>
          <w:rFonts w:hint="eastAsia"/>
          <w:snapToGrid w:val="0"/>
        </w:rPr>
        <w:t>UPS后备电源容量不应低于FBDS正常工作60min。</w:t>
      </w:r>
    </w:p>
    <w:p>
      <w:pPr>
        <w:ind w:firstLine="482"/>
        <w:rPr>
          <w:snapToGrid w:val="0"/>
        </w:rPr>
      </w:pPr>
      <w:r>
        <w:rPr>
          <w:rFonts w:hint="eastAsia"/>
          <w:b/>
          <w:bCs/>
        </w:rPr>
        <w:t>6</w:t>
      </w:r>
      <w:r>
        <w:rPr>
          <w:b/>
          <w:bCs/>
        </w:rPr>
        <w:t xml:space="preserve">.15.12 </w:t>
      </w:r>
      <w:r>
        <w:rPr>
          <w:rFonts w:hint="eastAsia"/>
          <w:snapToGrid w:val="0"/>
        </w:rPr>
        <w:t>FBDS应采用集中供电和分路馈电方式，</w:t>
      </w:r>
      <w:r>
        <w:rPr>
          <w:snapToGrid w:val="0"/>
        </w:rPr>
        <w:t>应具有输入</w:t>
      </w:r>
      <w:r>
        <w:rPr>
          <w:rFonts w:hint="eastAsia"/>
          <w:snapToGrid w:val="0"/>
        </w:rPr>
        <w:t>输出</w:t>
      </w:r>
      <w:r>
        <w:rPr>
          <w:snapToGrid w:val="0"/>
        </w:rPr>
        <w:t>电源过流、过压保护功能，连接各站台侧</w:t>
      </w:r>
      <w:r>
        <w:rPr>
          <w:rFonts w:hint="eastAsia"/>
          <w:snapToGrid w:val="0"/>
        </w:rPr>
        <w:t>装置</w:t>
      </w:r>
      <w:r>
        <w:rPr>
          <w:snapToGrid w:val="0"/>
        </w:rPr>
        <w:t>的供电回路应互相独立。</w:t>
      </w:r>
      <w:r>
        <w:rPr>
          <w:rFonts w:hint="eastAsia"/>
          <w:snapToGrid w:val="0"/>
        </w:rPr>
        <w:t>应为每侧站台设置独立FBDS配电箱，应为CCC和前端装置ECC和SSCD设置独立的空气开关及供电回路。应按照可靠性要求和负荷大小，可设多组供电回路给不同的ECC和SSCD配电。每路空间开关容量应为实际最大负荷的1.5倍。</w:t>
      </w:r>
    </w:p>
    <w:p>
      <w:pPr>
        <w:ind w:firstLine="482"/>
        <w:rPr>
          <w:snapToGrid w:val="0"/>
        </w:rPr>
      </w:pPr>
      <w:r>
        <w:rPr>
          <w:rFonts w:hint="eastAsia"/>
          <w:b/>
          <w:bCs/>
        </w:rPr>
        <w:t>6</w:t>
      </w:r>
      <w:r>
        <w:rPr>
          <w:b/>
          <w:bCs/>
        </w:rPr>
        <w:t xml:space="preserve">.15.13 </w:t>
      </w:r>
      <w:r>
        <w:rPr>
          <w:snapToGrid w:val="0"/>
        </w:rPr>
        <w:t>应配置能与手提电脑或便携式测试设备（PTE）或站台门系统局域网网络连接的接口。通过手提电脑或便携式测试设备能进行</w:t>
      </w:r>
      <w:r>
        <w:rPr>
          <w:rFonts w:hint="eastAsia"/>
          <w:snapToGrid w:val="0"/>
        </w:rPr>
        <w:t>FBDS</w:t>
      </w:r>
      <w:r>
        <w:rPr>
          <w:snapToGrid w:val="0"/>
        </w:rPr>
        <w:t>的维护及状态查询，也能通过网络进行远程维护及状态查询。</w:t>
      </w:r>
    </w:p>
    <w:p>
      <w:pPr>
        <w:ind w:firstLine="482"/>
        <w:rPr>
          <w:snapToGrid w:val="0"/>
        </w:rPr>
      </w:pPr>
      <w:r>
        <w:rPr>
          <w:rFonts w:hint="eastAsia"/>
          <w:b/>
          <w:bCs/>
        </w:rPr>
        <w:t>6</w:t>
      </w:r>
      <w:r>
        <w:rPr>
          <w:b/>
          <w:bCs/>
        </w:rPr>
        <w:t xml:space="preserve">.15.14 </w:t>
      </w:r>
      <w:r>
        <w:rPr>
          <w:snapToGrid w:val="0"/>
        </w:rPr>
        <w:t>应设有电源指示灯（红色）；报警</w:t>
      </w:r>
      <w:r>
        <w:rPr>
          <w:rFonts w:hint="eastAsia"/>
          <w:snapToGrid w:val="0"/>
        </w:rPr>
        <w:t>警指示灯（绿/红色）；系统故障指示灯（黄色）；旁路指示灯（黄色）和敏感功能响应输出允许指示灯等。</w:t>
      </w:r>
    </w:p>
    <w:p>
      <w:pPr>
        <w:ind w:firstLine="482"/>
        <w:rPr>
          <w:snapToGrid w:val="0"/>
        </w:rPr>
      </w:pPr>
      <w:r>
        <w:rPr>
          <w:rFonts w:hint="eastAsia"/>
          <w:b/>
          <w:bCs/>
        </w:rPr>
        <w:t>6</w:t>
      </w:r>
      <w:r>
        <w:rPr>
          <w:b/>
          <w:bCs/>
        </w:rPr>
        <w:t xml:space="preserve">.15.15 </w:t>
      </w:r>
      <w:r>
        <w:rPr>
          <w:snapToGrid w:val="0"/>
        </w:rPr>
        <w:t>箱体盘面各类指示灯、接口端子应设置永久性的中文标识，状态指示灯设置应清晰明了，便于工作人员辨识和操作。</w:t>
      </w:r>
    </w:p>
    <w:p>
      <w:pPr>
        <w:ind w:firstLine="482"/>
        <w:rPr>
          <w:snapToGrid w:val="0"/>
        </w:rPr>
      </w:pPr>
      <w:r>
        <w:rPr>
          <w:rFonts w:hint="eastAsia"/>
          <w:b/>
          <w:bCs/>
        </w:rPr>
        <w:t>6</w:t>
      </w:r>
      <w:r>
        <w:rPr>
          <w:b/>
          <w:bCs/>
        </w:rPr>
        <w:t xml:space="preserve">.15.16 </w:t>
      </w:r>
      <w:r>
        <w:rPr>
          <w:rFonts w:hint="eastAsia"/>
          <w:snapToGrid w:val="0"/>
        </w:rPr>
        <w:t>CCC应有自检功能，与安全功能相关部分应达到不同运营模式的SIL等级要求。</w:t>
      </w:r>
    </w:p>
    <w:p>
      <w:pPr>
        <w:ind w:firstLine="482"/>
        <w:rPr>
          <w:snapToGrid w:val="0"/>
        </w:rPr>
      </w:pPr>
      <w:r>
        <w:rPr>
          <w:rFonts w:hint="eastAsia"/>
          <w:b/>
          <w:bCs/>
        </w:rPr>
        <w:t>6</w:t>
      </w:r>
      <w:r>
        <w:rPr>
          <w:b/>
          <w:bCs/>
        </w:rPr>
        <w:t xml:space="preserve">.15.17 </w:t>
      </w:r>
      <w:r>
        <w:rPr>
          <w:snapToGrid w:val="0"/>
        </w:rPr>
        <w:t>应具有抗震、防尘、防潮及抗电磁干扰能力，并应满足</w:t>
      </w:r>
      <w:r>
        <w:rPr>
          <w:rFonts w:hint="eastAsia"/>
          <w:snapToGrid w:val="0"/>
        </w:rPr>
        <w:t>轨道交通</w:t>
      </w:r>
      <w:r>
        <w:rPr>
          <w:snapToGrid w:val="0"/>
        </w:rPr>
        <w:t>环境要求，防护等级不小于IP41。</w:t>
      </w:r>
    </w:p>
    <w:bookmarkEnd w:id="425"/>
    <w:bookmarkEnd w:id="426"/>
    <w:bookmarkEnd w:id="427"/>
    <w:p>
      <w:pPr>
        <w:pStyle w:val="3"/>
        <w:keepNext w:val="0"/>
        <w:keepLines w:val="0"/>
      </w:pPr>
      <w:bookmarkStart w:id="428" w:name="_Toc134781584"/>
      <w:bookmarkStart w:id="429" w:name="_Toc134782430"/>
      <w:bookmarkStart w:id="430" w:name="_Toc134782219"/>
      <w:bookmarkStart w:id="431" w:name="_Toc190870912"/>
      <w:bookmarkStart w:id="432" w:name="_Toc137622791"/>
      <w:bookmarkStart w:id="433" w:name="_Toc148863912"/>
      <w:r>
        <w:rPr>
          <w:rFonts w:hint="eastAsia"/>
        </w:rPr>
        <w:t>6.16通信系统</w:t>
      </w:r>
      <w:bookmarkEnd w:id="428"/>
      <w:bookmarkEnd w:id="429"/>
      <w:bookmarkEnd w:id="430"/>
      <w:r>
        <w:rPr>
          <w:rFonts w:hint="eastAsia"/>
        </w:rPr>
        <w:t>功能要求</w:t>
      </w:r>
      <w:bookmarkEnd w:id="431"/>
      <w:bookmarkEnd w:id="432"/>
      <w:bookmarkEnd w:id="433"/>
    </w:p>
    <w:p>
      <w:pPr>
        <w:ind w:firstLine="482"/>
        <w:rPr>
          <w:snapToGrid w:val="0"/>
        </w:rPr>
      </w:pPr>
      <w:bookmarkStart w:id="434" w:name="_Hlk155531840"/>
      <w:bookmarkStart w:id="435" w:name="_Toc134782431"/>
      <w:bookmarkStart w:id="436" w:name="_Toc134781585"/>
      <w:bookmarkStart w:id="437" w:name="_Toc134782220"/>
      <w:r>
        <w:rPr>
          <w:rFonts w:hint="eastAsia"/>
          <w:b/>
          <w:bCs/>
        </w:rPr>
        <w:t>6</w:t>
      </w:r>
      <w:r>
        <w:rPr>
          <w:b/>
          <w:bCs/>
        </w:rPr>
        <w:t>.16.</w:t>
      </w:r>
      <w:bookmarkEnd w:id="434"/>
      <w:r>
        <w:rPr>
          <w:b/>
          <w:bCs/>
        </w:rPr>
        <w:t xml:space="preserve">1 </w:t>
      </w:r>
      <w:r>
        <w:rPr>
          <w:rFonts w:hint="eastAsia"/>
          <w:snapToGrid w:val="0"/>
        </w:rPr>
        <w:t>FBDS应采用现场总线技术或（和）以太网络，以及RS485等协调内部与外部工作的通信系统。</w:t>
      </w:r>
      <w:bookmarkEnd w:id="435"/>
      <w:bookmarkEnd w:id="436"/>
      <w:bookmarkEnd w:id="437"/>
    </w:p>
    <w:p>
      <w:pPr>
        <w:ind w:firstLine="482"/>
        <w:rPr>
          <w:snapToGrid w:val="0"/>
        </w:rPr>
      </w:pPr>
      <w:bookmarkStart w:id="438" w:name="_Toc134781586"/>
      <w:bookmarkStart w:id="439" w:name="_Toc134782432"/>
      <w:bookmarkStart w:id="440" w:name="_Toc134782221"/>
      <w:r>
        <w:rPr>
          <w:rFonts w:hint="eastAsia"/>
          <w:b/>
          <w:bCs/>
        </w:rPr>
        <w:t>6</w:t>
      </w:r>
      <w:r>
        <w:rPr>
          <w:b/>
          <w:bCs/>
        </w:rPr>
        <w:t xml:space="preserve">.16.2 </w:t>
      </w:r>
      <w:r>
        <w:rPr>
          <w:rFonts w:hint="eastAsia"/>
          <w:snapToGrid w:val="0"/>
        </w:rPr>
        <w:t>通信系统的功能及性能表现应能满足地铁运营对FBDS的监控要求，能通过网络实现对各单元的监视、参数修改、故障报警、状态显示、系统监视等功能。</w:t>
      </w:r>
      <w:bookmarkEnd w:id="438"/>
      <w:bookmarkEnd w:id="439"/>
      <w:bookmarkEnd w:id="440"/>
    </w:p>
    <w:p>
      <w:pPr>
        <w:ind w:firstLine="482"/>
        <w:rPr>
          <w:snapToGrid w:val="0"/>
        </w:rPr>
      </w:pPr>
      <w:bookmarkStart w:id="441" w:name="_Toc134782222"/>
      <w:bookmarkStart w:id="442" w:name="_Toc134781587"/>
      <w:bookmarkStart w:id="443" w:name="_Toc134782433"/>
      <w:r>
        <w:rPr>
          <w:rFonts w:hint="eastAsia"/>
          <w:b/>
          <w:bCs/>
        </w:rPr>
        <w:t>6</w:t>
      </w:r>
      <w:r>
        <w:rPr>
          <w:b/>
          <w:bCs/>
        </w:rPr>
        <w:t xml:space="preserve">.16.3 </w:t>
      </w:r>
      <w:r>
        <w:rPr>
          <w:rFonts w:hint="eastAsia"/>
          <w:snapToGrid w:val="0"/>
        </w:rPr>
        <w:t>通信系统的安全性、可靠性、开放性、可操作性、互用性、结构的高度分散性及对现场环境的适应性应满足项目需求，遵循相关标准和规范的规定，并符合行业惯例。</w:t>
      </w:r>
      <w:bookmarkEnd w:id="441"/>
      <w:bookmarkEnd w:id="442"/>
      <w:bookmarkEnd w:id="443"/>
    </w:p>
    <w:p>
      <w:pPr>
        <w:ind w:firstLine="482"/>
        <w:rPr>
          <w:snapToGrid w:val="0"/>
        </w:rPr>
      </w:pPr>
      <w:bookmarkStart w:id="444" w:name="_Toc134782434"/>
      <w:bookmarkStart w:id="445" w:name="_Toc134781588"/>
      <w:bookmarkStart w:id="446" w:name="_Toc134782223"/>
      <w:r>
        <w:rPr>
          <w:rFonts w:hint="eastAsia"/>
          <w:b/>
          <w:bCs/>
        </w:rPr>
        <w:t>6</w:t>
      </w:r>
      <w:r>
        <w:rPr>
          <w:b/>
          <w:bCs/>
        </w:rPr>
        <w:t xml:space="preserve">.16.4 </w:t>
      </w:r>
      <w:r>
        <w:rPr>
          <w:rFonts w:hint="eastAsia"/>
          <w:snapToGrid w:val="0"/>
        </w:rPr>
        <w:t>系统内任何设备</w:t>
      </w:r>
      <w:r>
        <w:rPr>
          <w:snapToGrid w:val="0"/>
        </w:rPr>
        <w:t>/</w:t>
      </w:r>
      <w:r>
        <w:rPr>
          <w:rFonts w:hint="eastAsia"/>
          <w:snapToGrid w:val="0"/>
        </w:rPr>
        <w:t>开关状态的改变、监视系统状态更新速度不大于</w:t>
      </w:r>
      <w:r>
        <w:rPr>
          <w:snapToGrid w:val="0"/>
        </w:rPr>
        <w:t xml:space="preserve"> 1s</w:t>
      </w:r>
      <w:r>
        <w:rPr>
          <w:rFonts w:hint="eastAsia"/>
          <w:snapToGrid w:val="0"/>
        </w:rPr>
        <w:t>，报警速度不大于</w:t>
      </w:r>
      <w:r>
        <w:rPr>
          <w:snapToGrid w:val="0"/>
        </w:rPr>
        <w:t xml:space="preserve"> 0.5s</w:t>
      </w:r>
      <w:r>
        <w:rPr>
          <w:rFonts w:hint="eastAsia"/>
          <w:snapToGrid w:val="0"/>
        </w:rPr>
        <w:t>。</w:t>
      </w:r>
      <w:bookmarkEnd w:id="444"/>
      <w:bookmarkEnd w:id="445"/>
      <w:bookmarkEnd w:id="446"/>
      <w:r>
        <w:rPr>
          <w:rFonts w:hint="eastAsia"/>
          <w:snapToGrid w:val="0"/>
        </w:rPr>
        <w:t>系统内任何一台设备</w:t>
      </w:r>
      <w:r>
        <w:rPr>
          <w:snapToGrid w:val="0"/>
        </w:rPr>
        <w:t>故障，不应影响其他设备的通信。</w:t>
      </w:r>
    </w:p>
    <w:p>
      <w:pPr>
        <w:ind w:firstLine="482"/>
        <w:rPr>
          <w:snapToGrid w:val="0"/>
        </w:rPr>
      </w:pPr>
      <w:bookmarkStart w:id="447" w:name="_Toc134782435"/>
      <w:bookmarkStart w:id="448" w:name="_Toc134781589"/>
      <w:bookmarkStart w:id="449" w:name="_Toc134782224"/>
      <w:r>
        <w:rPr>
          <w:rFonts w:hint="eastAsia"/>
          <w:b/>
          <w:bCs/>
        </w:rPr>
        <w:t>6</w:t>
      </w:r>
      <w:r>
        <w:rPr>
          <w:b/>
          <w:bCs/>
        </w:rPr>
        <w:t xml:space="preserve">.16.5 </w:t>
      </w:r>
      <w:r>
        <w:rPr>
          <w:rFonts w:hint="eastAsia"/>
          <w:snapToGrid w:val="0"/>
        </w:rPr>
        <w:t>应能对网络工组状态进行实时监控，任一网络故障或者中断时，系统均应进行声光报警。</w:t>
      </w:r>
      <w:bookmarkEnd w:id="447"/>
      <w:bookmarkEnd w:id="448"/>
      <w:bookmarkEnd w:id="449"/>
    </w:p>
    <w:p>
      <w:pPr>
        <w:pStyle w:val="3"/>
        <w:keepNext w:val="0"/>
        <w:keepLines w:val="0"/>
      </w:pPr>
      <w:bookmarkStart w:id="450" w:name="_Toc190870913"/>
      <w:bookmarkStart w:id="451" w:name="_Toc137622798"/>
      <w:bookmarkStart w:id="452" w:name="_Toc134782241"/>
      <w:bookmarkStart w:id="453" w:name="_Toc134782452"/>
      <w:bookmarkStart w:id="454" w:name="_Toc148863913"/>
      <w:bookmarkStart w:id="455" w:name="_Toc134781606"/>
      <w:r>
        <w:rPr>
          <w:rFonts w:hint="eastAsia"/>
        </w:rPr>
        <w:t>6.17</w:t>
      </w:r>
      <w:r>
        <w:t>安全相关数据接口和安全相关通信接口</w:t>
      </w:r>
      <w:bookmarkEnd w:id="450"/>
      <w:bookmarkEnd w:id="451"/>
      <w:bookmarkEnd w:id="452"/>
      <w:bookmarkEnd w:id="453"/>
      <w:bookmarkEnd w:id="454"/>
      <w:bookmarkEnd w:id="455"/>
    </w:p>
    <w:p>
      <w:pPr>
        <w:ind w:firstLine="482"/>
        <w:rPr>
          <w:spacing w:val="-1"/>
        </w:rPr>
      </w:pPr>
      <w:bookmarkStart w:id="456" w:name="_Hlk155531885"/>
      <w:r>
        <w:rPr>
          <w:rFonts w:hint="eastAsia"/>
          <w:b/>
          <w:bCs/>
        </w:rPr>
        <w:t>6</w:t>
      </w:r>
      <w:r>
        <w:rPr>
          <w:b/>
          <w:bCs/>
        </w:rPr>
        <w:t>.17.</w:t>
      </w:r>
      <w:bookmarkEnd w:id="456"/>
      <w:r>
        <w:rPr>
          <w:b/>
          <w:bCs/>
        </w:rPr>
        <w:t xml:space="preserve">1 </w:t>
      </w:r>
      <w:r>
        <w:t>正常工作中敏感装置被触发时，FBDS应通过安全相关数据接口发送表明敏感装置或FBDS状态</w:t>
      </w:r>
      <w:r>
        <w:rPr>
          <w:spacing w:val="-1"/>
        </w:rPr>
        <w:t>的信息做出响应。此状态信息通过安全相关通信接口转换为数据报文。</w:t>
      </w:r>
    </w:p>
    <w:p>
      <w:pPr>
        <w:ind w:firstLine="482"/>
        <w:rPr>
          <w:spacing w:val="-1"/>
        </w:rPr>
      </w:pPr>
      <w:r>
        <w:rPr>
          <w:rFonts w:hint="eastAsia"/>
          <w:b/>
          <w:bCs/>
        </w:rPr>
        <w:t>6</w:t>
      </w:r>
      <w:r>
        <w:rPr>
          <w:b/>
          <w:bCs/>
        </w:rPr>
        <w:t xml:space="preserve">.17.2 </w:t>
      </w:r>
      <w:r>
        <w:t>正常工作中FBDS接收到站台门系统或信号系统的列车在站信号或（和）站台门及列车门紧锁信号时，FBDS应发出信号</w:t>
      </w:r>
      <w:r>
        <w:rPr>
          <w:rFonts w:hint="eastAsia"/>
        </w:rPr>
        <w:t>允许</w:t>
      </w:r>
      <w:r>
        <w:rPr>
          <w:spacing w:val="-2"/>
        </w:rPr>
        <w:t>OSR动作，即可以使OSR从断开状态进行闭合状态或从闭合状态进入断开状态。</w:t>
      </w:r>
    </w:p>
    <w:p>
      <w:pPr>
        <w:ind w:firstLine="482"/>
        <w:rPr>
          <w:rFonts w:cs="宋体"/>
        </w:rPr>
      </w:pPr>
      <w:r>
        <w:rPr>
          <w:rFonts w:hint="eastAsia"/>
          <w:b/>
          <w:bCs/>
        </w:rPr>
        <w:t>6</w:t>
      </w:r>
      <w:r>
        <w:rPr>
          <w:b/>
          <w:bCs/>
        </w:rPr>
        <w:t xml:space="preserve">.17.3 </w:t>
      </w:r>
      <w:r>
        <w:rPr>
          <w:rFonts w:cs="宋体"/>
        </w:rPr>
        <w:t>安全相关数据接口应具有相应于FBDS类型的同等故障防护</w:t>
      </w:r>
      <w:r>
        <w:rPr>
          <w:rFonts w:cs="宋体"/>
          <w:spacing w:val="1"/>
        </w:rPr>
        <w:t>能力。</w:t>
      </w:r>
    </w:p>
    <w:p>
      <w:pPr>
        <w:ind w:firstLine="482"/>
        <w:rPr>
          <w:spacing w:val="4"/>
        </w:rPr>
      </w:pPr>
      <w:bookmarkStart w:id="457" w:name="_Hlk155531897"/>
      <w:r>
        <w:rPr>
          <w:rFonts w:hint="eastAsia"/>
          <w:b/>
          <w:bCs/>
        </w:rPr>
        <w:t>6</w:t>
      </w:r>
      <w:r>
        <w:rPr>
          <w:b/>
          <w:bCs/>
        </w:rPr>
        <w:t>.17</w:t>
      </w:r>
      <w:bookmarkEnd w:id="457"/>
      <w:r>
        <w:rPr>
          <w:b/>
          <w:bCs/>
        </w:rPr>
        <w:t xml:space="preserve">.4 </w:t>
      </w:r>
      <w:r>
        <w:t>安全相关通信接口在满足本文件要求的同时，还应当满足</w:t>
      </w:r>
      <w:bookmarkStart w:id="458" w:name="_Hlk156764347"/>
      <w:r>
        <w:rPr>
          <w:rFonts w:hint="eastAsia"/>
        </w:rPr>
        <w:t>《电气/电子/可编程电子安全相关系统的功能安全》</w:t>
      </w:r>
      <w:r>
        <w:t>GB/T 20438</w:t>
      </w:r>
      <w:r>
        <w:rPr>
          <w:rFonts w:hint="eastAsia"/>
        </w:rPr>
        <w:t>-2017</w:t>
      </w:r>
      <w:r>
        <w:t>(所有部分)或</w:t>
      </w:r>
      <w:r>
        <w:rPr>
          <w:rFonts w:hint="eastAsia"/>
        </w:rPr>
        <w:t>《机械电气安全 安全相关电气、电子和可编程电子控制系统的功能安全》</w:t>
      </w:r>
      <w:r>
        <w:t>GB285</w:t>
      </w:r>
      <w:r>
        <w:rPr>
          <w:spacing w:val="-1"/>
        </w:rPr>
        <w:t>26—</w:t>
      </w:r>
      <w:r>
        <w:t xml:space="preserve"> </w:t>
      </w:r>
      <w:r>
        <w:rPr>
          <w:spacing w:val="5"/>
        </w:rPr>
        <w:t>2012中适当的安全完整性</w:t>
      </w:r>
      <w:r>
        <w:t>SIL</w:t>
      </w:r>
      <w:r>
        <w:rPr>
          <w:spacing w:val="5"/>
        </w:rPr>
        <w:t>等级</w:t>
      </w:r>
      <w:r>
        <w:rPr>
          <w:spacing w:val="4"/>
        </w:rPr>
        <w:t>的相关要求</w:t>
      </w:r>
      <w:bookmarkEnd w:id="458"/>
      <w:r>
        <w:rPr>
          <w:spacing w:val="4"/>
        </w:rPr>
        <w:t>。</w:t>
      </w:r>
    </w:p>
    <w:p>
      <w:pPr>
        <w:pStyle w:val="3"/>
        <w:keepNext w:val="0"/>
        <w:keepLines w:val="0"/>
      </w:pPr>
      <w:bookmarkStart w:id="459" w:name="_Toc148863914"/>
      <w:bookmarkStart w:id="460" w:name="_Toc190870914"/>
      <w:r>
        <w:rPr>
          <w:rFonts w:hint="eastAsia"/>
        </w:rPr>
        <w:t>6.18</w:t>
      </w:r>
      <w:r>
        <w:t>可编程或复杂集成电路</w:t>
      </w:r>
      <w:bookmarkEnd w:id="459"/>
      <w:bookmarkEnd w:id="460"/>
    </w:p>
    <w:p>
      <w:pPr>
        <w:ind w:firstLine="482"/>
      </w:pPr>
      <w:r>
        <w:rPr>
          <w:rFonts w:hint="eastAsia"/>
          <w:b/>
          <w:bCs/>
        </w:rPr>
        <w:t>6</w:t>
      </w:r>
      <w:r>
        <w:rPr>
          <w:b/>
          <w:bCs/>
        </w:rPr>
        <w:t xml:space="preserve">.18.1 </w:t>
      </w:r>
      <w:r>
        <w:t>4型</w:t>
      </w:r>
      <w:r>
        <w:rPr>
          <w:lang w:bidi="en-US"/>
        </w:rPr>
        <w:t>FBDS</w:t>
      </w:r>
      <w:r>
        <w:t>使用集成电路（复杂或可编程）时，其安全相关性能应至少2条独立的控制/监控通道保持。</w:t>
      </w:r>
    </w:p>
    <w:p>
      <w:pPr>
        <w:ind w:firstLine="482"/>
      </w:pPr>
      <w:r>
        <w:rPr>
          <w:rFonts w:hint="eastAsia"/>
          <w:b/>
          <w:bCs/>
        </w:rPr>
        <w:t>6</w:t>
      </w:r>
      <w:r>
        <w:rPr>
          <w:b/>
          <w:bCs/>
        </w:rPr>
        <w:t xml:space="preserve">.18.2 </w:t>
      </w:r>
      <w:r>
        <w:t>安全相关的集成电路（复杂或可编程）在满足本文件要求的同时，还应当满足</w:t>
      </w:r>
      <w:r>
        <w:rPr>
          <w:rFonts w:hint="eastAsia"/>
        </w:rPr>
        <w:t>《电气/电子/可编程电子安全相关系统的功能安全》GB/T 20438-2017(所有部分)或《机械电气安全 安全相关电气、电子和可编程电子控制系统的功能安全》GB28526— 2012中适当的安全完整性SIL等级的相关要求</w:t>
      </w:r>
      <w:r>
        <w:rPr>
          <w:spacing w:val="4"/>
        </w:rPr>
        <w:t>。</w:t>
      </w:r>
    </w:p>
    <w:p>
      <w:pPr>
        <w:pStyle w:val="3"/>
        <w:keepNext w:val="0"/>
        <w:keepLines w:val="0"/>
      </w:pPr>
      <w:bookmarkStart w:id="461" w:name="_Toc190870915"/>
      <w:bookmarkStart w:id="462" w:name="_Toc148863915"/>
      <w:r>
        <w:rPr>
          <w:rFonts w:hint="eastAsia"/>
        </w:rPr>
        <w:t>6.19</w:t>
      </w:r>
      <w:r>
        <w:t>集成电路的软件、编程及功能设计</w:t>
      </w:r>
      <w:bookmarkEnd w:id="461"/>
      <w:bookmarkEnd w:id="462"/>
    </w:p>
    <w:p>
      <w:pPr>
        <w:ind w:firstLine="482"/>
      </w:pPr>
      <w:bookmarkStart w:id="463" w:name="_Toc148863916"/>
      <w:r>
        <w:rPr>
          <w:b/>
        </w:rPr>
        <w:t>6.19.1</w:t>
      </w:r>
      <w:r>
        <w:rPr>
          <w:rFonts w:hint="eastAsia"/>
        </w:rPr>
        <w:t xml:space="preserve"> </w:t>
      </w:r>
      <w:r>
        <w:rPr>
          <w:lang w:bidi="en-US"/>
        </w:rPr>
        <w:t>FBDS</w:t>
      </w:r>
      <w:r>
        <w:t>集成电路应满足下列要求</w:t>
      </w:r>
      <w:r>
        <w:rPr>
          <w:rFonts w:hint="eastAsia"/>
        </w:rPr>
        <w:t>:</w:t>
      </w:r>
    </w:p>
    <w:p>
      <w:pPr>
        <w:ind w:firstLine="482"/>
      </w:pPr>
      <w:r>
        <w:rPr>
          <w:b/>
          <w:bCs/>
          <w:lang w:bidi="en-US"/>
        </w:rPr>
        <w:t>1</w:t>
      </w:r>
      <w:r>
        <w:rPr>
          <w:lang w:bidi="en-US"/>
        </w:rPr>
        <w:t xml:space="preserve"> </w:t>
      </w:r>
      <w:r>
        <w:t>软件、装置程序和装置功能设计，应当按照</w:t>
      </w:r>
      <w:r>
        <w:rPr>
          <w:rFonts w:hint="eastAsia"/>
        </w:rPr>
        <w:t>《电气/电子/可编程电子安全相关系统的功能安全　第3部分：软件要求》</w:t>
      </w:r>
      <w:r>
        <w:rPr>
          <w:lang w:bidi="en-US"/>
        </w:rPr>
        <w:t xml:space="preserve">GB/T 20438. </w:t>
      </w:r>
      <w:r>
        <w:t>3</w:t>
      </w:r>
      <w:r>
        <w:rPr>
          <w:rFonts w:hint="eastAsia"/>
        </w:rPr>
        <w:t>-2017</w:t>
      </w:r>
      <w:r>
        <w:t>适当的</w:t>
      </w:r>
      <w:r>
        <w:rPr>
          <w:lang w:bidi="en-US"/>
        </w:rPr>
        <w:t>SIL</w:t>
      </w:r>
      <w:r>
        <w:t>开发</w:t>
      </w:r>
      <w:r>
        <w:rPr>
          <w:rFonts w:hint="eastAsia"/>
        </w:rPr>
        <w:t>；</w:t>
      </w:r>
    </w:p>
    <w:p>
      <w:pPr>
        <w:ind w:firstLine="482"/>
      </w:pPr>
      <w:r>
        <w:rPr>
          <w:b/>
          <w:bCs/>
          <w:lang w:bidi="en-US"/>
        </w:rPr>
        <w:t>2</w:t>
      </w:r>
      <w:r>
        <w:t xml:space="preserve"> 应按照质量管理体系程序提供证明文件，表明已达到所要求的安全相关性能等级</w:t>
      </w:r>
      <w:r>
        <w:rPr>
          <w:rFonts w:hint="eastAsia"/>
        </w:rPr>
        <w:t>；</w:t>
      </w:r>
    </w:p>
    <w:p>
      <w:pPr>
        <w:ind w:firstLine="482"/>
      </w:pPr>
      <w:r>
        <w:rPr>
          <w:b/>
          <w:bCs/>
          <w:lang w:bidi="en-US"/>
        </w:rPr>
        <w:t>3</w:t>
      </w:r>
      <w:r>
        <w:rPr>
          <w:lang w:bidi="en-US"/>
        </w:rPr>
        <w:t xml:space="preserve"> </w:t>
      </w:r>
      <w:r>
        <w:t>应形成文件化的质量计划，清除地识别开发的各个阶段，并明确每个阶段的验收准</w:t>
      </w:r>
      <w:r>
        <w:rPr>
          <w:rFonts w:hint="eastAsia"/>
        </w:rPr>
        <w:t>；</w:t>
      </w:r>
      <w:r>
        <w:t>如开发阶段是要求规范制定阶段、设计规范阶段、验证阶段和确认阶段</w:t>
      </w:r>
      <w:r>
        <w:rPr>
          <w:rFonts w:hint="eastAsia"/>
        </w:rPr>
        <w:t>；</w:t>
      </w:r>
    </w:p>
    <w:p>
      <w:pPr>
        <w:ind w:firstLine="482"/>
      </w:pPr>
      <w:r>
        <w:rPr>
          <w:b/>
          <w:bCs/>
          <w:lang w:bidi="en-US"/>
        </w:rPr>
        <w:t>4</w:t>
      </w:r>
      <w:r>
        <w:t xml:space="preserve"> 在任何开发之前，为确定安全规范中FBDS的安全相关功能，应对</w:t>
      </w:r>
      <w:r>
        <w:rPr>
          <w:lang w:bidi="en-US"/>
        </w:rPr>
        <w:t>FBDS</w:t>
      </w:r>
      <w:r>
        <w:t>的概念设计进行基于危险和失效模式识别的分析。然后</w:t>
      </w:r>
      <w:r>
        <w:rPr>
          <w:lang w:bidi="en-US"/>
        </w:rPr>
        <w:t>FBDS</w:t>
      </w:r>
      <w:r>
        <w:t>的部分或全部安全相关功能应被分配到</w:t>
      </w:r>
      <w:r>
        <w:rPr>
          <w:rFonts w:hint="eastAsia"/>
          <w:lang w:bidi="en-US"/>
        </w:rPr>
        <w:t>6.19</w:t>
      </w:r>
      <w:r>
        <w:t>的措施中，对每种元件所要求的安全相关性能应加以确定。为了达到安全相关性能的要求，应采用适合于规范、设计、使用和维修的工程技术</w:t>
      </w:r>
      <w:r>
        <w:rPr>
          <w:rFonts w:hint="eastAsia"/>
        </w:rPr>
        <w:t>；</w:t>
      </w:r>
    </w:p>
    <w:p>
      <w:pPr>
        <w:ind w:firstLine="482"/>
      </w:pPr>
      <w:r>
        <w:rPr>
          <w:b/>
          <w:bCs/>
          <w:lang w:bidi="en-US"/>
        </w:rPr>
        <w:t>5</w:t>
      </w:r>
      <w:r>
        <w:t xml:space="preserve"> 每一部分与</w:t>
      </w:r>
      <w:r>
        <w:rPr>
          <w:rFonts w:hint="eastAsia"/>
          <w:lang w:bidi="en-US"/>
        </w:rPr>
        <w:t>6.19</w:t>
      </w:r>
      <w:r>
        <w:rPr>
          <w:lang w:bidi="en-US"/>
        </w:rPr>
        <w:t>.1</w:t>
      </w:r>
      <w:r>
        <w:t>有关的软件、程序设计和功能设计的要求，应当完整和明确。每个要求规范应使审核人员或验证人员（即设计者之外的人）能够容易地追溯到安全要求规范，以证实所要求的安全相关功能被充分地处理</w:t>
      </w:r>
      <w:r>
        <w:rPr>
          <w:rFonts w:hint="eastAsia"/>
        </w:rPr>
        <w:t>；</w:t>
      </w:r>
    </w:p>
    <w:p>
      <w:pPr>
        <w:ind w:firstLine="482"/>
      </w:pPr>
      <w:r>
        <w:rPr>
          <w:b/>
          <w:bCs/>
          <w:lang w:bidi="en-US"/>
        </w:rPr>
        <w:t>6</w:t>
      </w:r>
      <w:r>
        <w:t xml:space="preserve"> 为了证明该项设计正确地实现了安全要求规范所要求的安全相关功能，应制定一项综合性测试计划。软件、程序和功能规范的试验，应在项</w:t>
      </w:r>
      <w:r>
        <w:rPr>
          <w:lang w:bidi="en-US"/>
        </w:rPr>
        <w:t>目</w:t>
      </w:r>
      <w:r>
        <w:t>记录中加以记录，以证明设计满足安全要求规范</w:t>
      </w:r>
      <w:r>
        <w:rPr>
          <w:rFonts w:hint="eastAsia"/>
        </w:rPr>
        <w:t>；</w:t>
      </w:r>
      <w:r>
        <w:t xml:space="preserve"> </w:t>
      </w:r>
    </w:p>
    <w:p>
      <w:pPr>
        <w:ind w:firstLine="482"/>
      </w:pPr>
      <w:r>
        <w:rPr>
          <w:b/>
          <w:bCs/>
          <w:lang w:bidi="en-US"/>
        </w:rPr>
        <w:t>7</w:t>
      </w:r>
      <w:r>
        <w:t xml:space="preserve"> 软件、程序设计和功能规范设计，应受控于有效的配置管理和更改控制。在开发期间.有效的程序应确保关于要求、规范、设计等方面的更改均被充分地记录，并对所有更改的影响进行分析，以确保安全要求规范在设计过程的所有阶段保持可追溯性。应保护设计免于未经授权的更改，并应准确地记录其精确的配置（如模块表、版本号）</w:t>
      </w:r>
      <w:r>
        <w:rPr>
          <w:rFonts w:hint="eastAsia"/>
        </w:rPr>
        <w:t>；</w:t>
      </w:r>
    </w:p>
    <w:p>
      <w:pPr>
        <w:ind w:firstLine="482"/>
      </w:pPr>
      <w:r>
        <w:rPr>
          <w:b/>
          <w:bCs/>
          <w:lang w:bidi="en-US"/>
        </w:rPr>
        <w:t>8</w:t>
      </w:r>
      <w:r>
        <w:rPr>
          <w:lang w:bidi="en-US"/>
        </w:rPr>
        <w:t xml:space="preserve"> FBDS</w:t>
      </w:r>
      <w:r>
        <w:t xml:space="preserve">运行中使用软件程序时，应将整个操作指令软件保存在处理器无法重写的只读存储器中。应采用适当的技术监控正确的程序流程，确保软件的完整性。此类技术可包括监视器、 </w:t>
      </w:r>
      <w:r>
        <w:rPr>
          <w:lang w:bidi="en-US"/>
        </w:rPr>
        <w:t>RAM/ROM</w:t>
      </w:r>
      <w:r>
        <w:t>检查</w:t>
      </w:r>
      <w:r>
        <w:rPr>
          <w:lang w:bidi="en-US"/>
        </w:rPr>
        <w:t>、CPU</w:t>
      </w:r>
      <w:r>
        <w:t>测试等</w:t>
      </w:r>
      <w:r>
        <w:rPr>
          <w:rFonts w:hint="eastAsia"/>
        </w:rPr>
        <w:t>；</w:t>
      </w:r>
    </w:p>
    <w:p>
      <w:pPr>
        <w:ind w:firstLine="482"/>
        <w:rPr>
          <w:lang w:bidi="en-US"/>
        </w:rPr>
      </w:pPr>
      <w:r>
        <w:rPr>
          <w:b/>
          <w:bCs/>
          <w:lang w:bidi="en-US"/>
        </w:rPr>
        <w:t>9</w:t>
      </w:r>
      <w:r>
        <w:rPr>
          <w:lang w:bidi="en-US"/>
        </w:rPr>
        <w:t xml:space="preserve"> 使用软件工具，诸如编码器或译码器（而</w:t>
      </w:r>
      <w:r>
        <w:t>不是组</w:t>
      </w:r>
      <w:r>
        <w:rPr>
          <w:lang w:bidi="en-US"/>
        </w:rPr>
        <w:t>译器）开发软件时，软件的多样性应予以考虑</w:t>
      </w:r>
      <w:r>
        <w:rPr>
          <w:rFonts w:hint="eastAsia"/>
          <w:lang w:bidi="en-US"/>
        </w:rPr>
        <w:t>，但不包括</w:t>
      </w:r>
      <w:r>
        <w:rPr>
          <w:lang w:bidi="en-US"/>
        </w:rPr>
        <w:t>下列情况</w:t>
      </w:r>
      <w:r>
        <w:rPr>
          <w:rFonts w:hint="eastAsia"/>
          <w:lang w:bidi="en-US"/>
        </w:rPr>
        <w:t>：</w:t>
      </w:r>
    </w:p>
    <w:p>
      <w:pPr>
        <w:ind w:left="360" w:firstLine="482"/>
      </w:pPr>
      <w:r>
        <w:rPr>
          <w:rFonts w:hint="eastAsia"/>
          <w:b/>
          <w:bCs/>
        </w:rPr>
        <w:t>1）</w:t>
      </w:r>
      <w:r>
        <w:t>用于不同程序的软件工具是完全不相关的；</w:t>
      </w:r>
    </w:p>
    <w:p>
      <w:pPr>
        <w:ind w:left="360" w:firstLine="482"/>
      </w:pPr>
      <w:r>
        <w:rPr>
          <w:rFonts w:hint="eastAsia"/>
          <w:b/>
          <w:bCs/>
        </w:rPr>
        <w:t>2）</w:t>
      </w:r>
      <w:r>
        <w:t>软件工具拥有认可的国家标准的</w:t>
      </w:r>
      <w:r>
        <w:rPr>
          <w:rFonts w:hint="eastAsia"/>
        </w:rPr>
        <w:t>“</w:t>
      </w:r>
      <w:r>
        <w:t>验证证书</w:t>
      </w:r>
      <w:r>
        <w:rPr>
          <w:rFonts w:hint="eastAsia"/>
        </w:rPr>
        <w:t>”</w:t>
      </w:r>
      <w:r>
        <w:t>；</w:t>
      </w:r>
    </w:p>
    <w:p>
      <w:pPr>
        <w:ind w:left="360" w:firstLine="482"/>
      </w:pPr>
      <w:r>
        <w:rPr>
          <w:rFonts w:hint="eastAsia"/>
          <w:b/>
          <w:bCs/>
        </w:rPr>
        <w:t>3）</w:t>
      </w:r>
      <w:r>
        <w:t>测试方案包含充分的措施，以检测因软件</w:t>
      </w:r>
      <w:r>
        <w:rPr>
          <w:lang w:bidi="en-US"/>
        </w:rPr>
        <w:t>工</w:t>
      </w:r>
      <w:r>
        <w:t>具而导致的共因错误</w:t>
      </w:r>
      <w:r>
        <w:rPr>
          <w:rFonts w:hint="eastAsia"/>
        </w:rPr>
        <w:t>；</w:t>
      </w:r>
    </w:p>
    <w:p>
      <w:pPr>
        <w:ind w:firstLine="482"/>
      </w:pPr>
      <w:r>
        <w:rPr>
          <w:b/>
          <w:bCs/>
          <w:lang w:bidi="en-US"/>
        </w:rPr>
        <w:t>10</w:t>
      </w:r>
      <w:r>
        <w:t>作为设计原则，就实用而言，安全相关软件宜与安全无关软件相隔离。这是为</w:t>
      </w:r>
      <w:r>
        <w:rPr>
          <w:lang w:bidi="en-US"/>
        </w:rPr>
        <w:t>了</w:t>
      </w:r>
      <w:r>
        <w:t>使安全功能被破坏的可能性降至最低，并有助于安全性能评估。</w:t>
      </w:r>
    </w:p>
    <w:p>
      <w:pPr>
        <w:ind w:firstLine="482"/>
      </w:pPr>
      <w:r>
        <w:rPr>
          <w:b/>
        </w:rPr>
        <w:t>6.19.2</w:t>
      </w:r>
      <w:r>
        <w:rPr>
          <w:rFonts w:hint="eastAsia"/>
        </w:rPr>
        <w:t xml:space="preserve"> </w:t>
      </w:r>
      <w:bookmarkEnd w:id="463"/>
      <w:r>
        <w:t>FBDS通过下列方法实现其安全相关性能时，</w:t>
      </w:r>
      <w:r>
        <w:rPr>
          <w:rFonts w:hint="eastAsia"/>
        </w:rPr>
        <w:t>要符合6.19.</w:t>
      </w:r>
      <w:r>
        <w:t>1的要求</w:t>
      </w:r>
      <w:r>
        <w:rPr>
          <w:rFonts w:hint="eastAsia"/>
        </w:rPr>
        <w:t>，具体包括如下方法</w:t>
      </w:r>
      <w:r>
        <w:t>：</w:t>
      </w:r>
    </w:p>
    <w:p>
      <w:pPr>
        <w:ind w:firstLine="482"/>
      </w:pPr>
      <w:r>
        <w:rPr>
          <w:b/>
          <w:bCs/>
          <w:lang w:bidi="en-US"/>
        </w:rPr>
        <w:t xml:space="preserve">1 </w:t>
      </w:r>
      <w:r>
        <w:t>工作期间执行的软件程序；</w:t>
      </w:r>
    </w:p>
    <w:p>
      <w:pPr>
        <w:ind w:firstLine="482"/>
      </w:pPr>
      <w:r>
        <w:rPr>
          <w:b/>
          <w:bCs/>
          <w:lang w:bidi="en-US"/>
        </w:rPr>
        <w:t xml:space="preserve">2 </w:t>
      </w:r>
      <w:r>
        <w:t>程序化的器件，其功能是在初始制造后经过程序化处理设置的，如PAL、PLA、PLD、PR</w:t>
      </w:r>
      <w:r>
        <w:rPr>
          <w:rFonts w:hint="eastAsia"/>
        </w:rPr>
        <w:t>O</w:t>
      </w:r>
      <w:r>
        <w:t>M；</w:t>
      </w:r>
    </w:p>
    <w:p>
      <w:pPr>
        <w:ind w:firstLine="482"/>
      </w:pPr>
      <w:r>
        <w:rPr>
          <w:b/>
          <w:bCs/>
        </w:rPr>
        <w:t>3</w:t>
      </w:r>
      <w:r>
        <w:t xml:space="preserve"> 按用户特定的功能要求制造的器件，例如ASIC、掩膜程序微处理器、R</w:t>
      </w:r>
      <w:r>
        <w:rPr>
          <w:rFonts w:hint="eastAsia"/>
        </w:rPr>
        <w:t>O</w:t>
      </w:r>
      <w:r>
        <w:t>M。</w:t>
      </w:r>
    </w:p>
    <w:p>
      <w:pPr>
        <w:pStyle w:val="3"/>
        <w:keepNext w:val="0"/>
        <w:keepLines w:val="0"/>
      </w:pPr>
      <w:bookmarkStart w:id="464" w:name="_Toc190870916"/>
      <w:bookmarkStart w:id="465" w:name="_Toc148863918"/>
      <w:r>
        <w:rPr>
          <w:rFonts w:hint="eastAsia"/>
        </w:rPr>
        <w:t>6.20 信息安全要求</w:t>
      </w:r>
      <w:bookmarkEnd w:id="464"/>
      <w:bookmarkEnd w:id="465"/>
    </w:p>
    <w:p>
      <w:pPr>
        <w:ind w:firstLine="480"/>
      </w:pPr>
      <w:r>
        <w:rPr>
          <w:rFonts w:hint="eastAsia"/>
        </w:rPr>
        <w:t>FBDS的信息安全要求包括如下内容：</w:t>
      </w:r>
    </w:p>
    <w:p>
      <w:pPr>
        <w:ind w:firstLine="482"/>
      </w:pPr>
      <w:r>
        <w:rPr>
          <w:b/>
          <w:bCs/>
        </w:rPr>
        <w:t>1</w:t>
      </w:r>
      <w:r>
        <w:t xml:space="preserve"> FBDS与外界系统连接应采用专用传输网络；</w:t>
      </w:r>
    </w:p>
    <w:p>
      <w:pPr>
        <w:ind w:firstLine="482"/>
      </w:pPr>
      <w:r>
        <w:rPr>
          <w:b/>
          <w:bCs/>
        </w:rPr>
        <w:t>2</w:t>
      </w:r>
      <w:r>
        <w:t xml:space="preserve"> 根据安全管理需要，FBDS可对重要数据进行加密存储；</w:t>
      </w:r>
      <w:r>
        <w:rPr>
          <w:rFonts w:hint="eastAsia"/>
        </w:rPr>
        <w:t>宜采用数字摘要、数字时间戳及数字水印等技术，防止信息的完整性被破坏；</w:t>
      </w:r>
    </w:p>
    <w:p>
      <w:pPr>
        <w:ind w:firstLine="482"/>
      </w:pPr>
      <w:r>
        <w:rPr>
          <w:b/>
          <w:bCs/>
        </w:rPr>
        <w:t>3</w:t>
      </w:r>
      <w:r>
        <w:t xml:space="preserve"> FBDS应有防病毒和防网络入侵的措施；</w:t>
      </w:r>
    </w:p>
    <w:p>
      <w:pPr>
        <w:ind w:firstLine="482"/>
      </w:pPr>
      <w:r>
        <w:rPr>
          <w:b/>
          <w:bCs/>
        </w:rPr>
        <w:t>4</w:t>
      </w:r>
      <w:r>
        <w:t xml:space="preserve"> FBDS宜对用户和设备进行身份认证，宜对用户和设备基本信息、属性信息以及身份标识信息等进行管理；</w:t>
      </w:r>
    </w:p>
    <w:p>
      <w:pPr>
        <w:ind w:firstLine="482"/>
      </w:pPr>
      <w:r>
        <w:rPr>
          <w:b/>
          <w:bCs/>
        </w:rPr>
        <w:t>5</w:t>
      </w:r>
      <w:r>
        <w:t xml:space="preserve"> FBDS运行的密钥或编码不应是弱口令，用户名和操作密码组合应不同；</w:t>
      </w:r>
    </w:p>
    <w:p>
      <w:pPr>
        <w:ind w:firstLine="482"/>
      </w:pPr>
      <w:r>
        <w:rPr>
          <w:b/>
          <w:bCs/>
        </w:rPr>
        <w:t>6</w:t>
      </w:r>
      <w:r>
        <w:t xml:space="preserve"> 当基于不同传输网络的系统和设备联网时，应采取相应的网络边界安全管理措施；</w:t>
      </w:r>
    </w:p>
    <w:p>
      <w:pPr>
        <w:ind w:firstLine="482"/>
      </w:pPr>
      <w:r>
        <w:rPr>
          <w:b/>
          <w:bCs/>
        </w:rPr>
        <w:t>7</w:t>
      </w:r>
      <w:r>
        <w:t xml:space="preserve"> 应符合国家有关密码管理的规定；</w:t>
      </w:r>
    </w:p>
    <w:p>
      <w:pPr>
        <w:ind w:firstLine="482"/>
      </w:pPr>
      <w:r>
        <w:rPr>
          <w:b/>
          <w:bCs/>
        </w:rPr>
        <w:t>8</w:t>
      </w:r>
      <w:r>
        <w:t xml:space="preserve"> 除符合以上规定外，各装置还应符合各自信息安全的有关规定。</w:t>
      </w:r>
    </w:p>
    <w:p>
      <w:pPr>
        <w:widowControl/>
        <w:spacing w:line="240" w:lineRule="auto"/>
        <w:ind w:firstLine="0" w:firstLineChars="0"/>
        <w:jc w:val="left"/>
        <w:rPr>
          <w:b/>
          <w:bCs/>
          <w:kern w:val="44"/>
          <w:sz w:val="30"/>
          <w:szCs w:val="44"/>
        </w:rPr>
      </w:pPr>
      <w:bookmarkStart w:id="466" w:name="_bookmark53"/>
      <w:bookmarkEnd w:id="466"/>
      <w:bookmarkStart w:id="467" w:name="_Toc137622795"/>
      <w:bookmarkStart w:id="468" w:name="_Toc141078867"/>
      <w:r>
        <w:br w:type="page"/>
      </w:r>
    </w:p>
    <w:p>
      <w:pPr>
        <w:pStyle w:val="2"/>
        <w:keepNext w:val="0"/>
        <w:keepLines w:val="0"/>
      </w:pPr>
      <w:bookmarkStart w:id="469" w:name="_Toc148863919"/>
      <w:bookmarkStart w:id="470" w:name="_Toc190870917"/>
      <w:r>
        <w:rPr>
          <w:rFonts w:hint="eastAsia"/>
        </w:rPr>
        <w:t>7</w:t>
      </w:r>
      <w:r>
        <w:t xml:space="preserve"> 性能要求</w:t>
      </w:r>
      <w:bookmarkEnd w:id="467"/>
      <w:bookmarkEnd w:id="468"/>
      <w:bookmarkEnd w:id="469"/>
      <w:bookmarkEnd w:id="470"/>
    </w:p>
    <w:p>
      <w:pPr>
        <w:ind w:firstLine="480"/>
      </w:pPr>
    </w:p>
    <w:p>
      <w:pPr>
        <w:pStyle w:val="3"/>
        <w:keepNext w:val="0"/>
        <w:keepLines w:val="0"/>
      </w:pPr>
      <w:bookmarkStart w:id="471" w:name="_Toc190870918"/>
      <w:bookmarkStart w:id="472" w:name="_Toc148863920"/>
      <w:r>
        <w:rPr>
          <w:rFonts w:hint="eastAsia"/>
        </w:rPr>
        <w:t>7.1</w:t>
      </w:r>
      <w:r>
        <w:t xml:space="preserve"> </w:t>
      </w:r>
      <w:r>
        <w:rPr>
          <w:rFonts w:hint="eastAsia"/>
        </w:rPr>
        <w:t>总体要求</w:t>
      </w:r>
      <w:bookmarkEnd w:id="471"/>
      <w:bookmarkEnd w:id="472"/>
    </w:p>
    <w:p>
      <w:pPr>
        <w:ind w:firstLine="482"/>
        <w:rPr>
          <w:snapToGrid w:val="0"/>
        </w:rPr>
      </w:pPr>
      <w:bookmarkStart w:id="473" w:name="_Hlk155532463"/>
      <w:r>
        <w:rPr>
          <w:rFonts w:hint="eastAsia"/>
          <w:b/>
          <w:bCs/>
          <w:snapToGrid w:val="0"/>
        </w:rPr>
        <w:t>7</w:t>
      </w:r>
      <w:r>
        <w:rPr>
          <w:b/>
          <w:bCs/>
          <w:snapToGrid w:val="0"/>
        </w:rPr>
        <w:t>.1.</w:t>
      </w:r>
      <w:bookmarkEnd w:id="473"/>
      <w:r>
        <w:rPr>
          <w:b/>
          <w:bCs/>
          <w:snapToGrid w:val="0"/>
        </w:rPr>
        <w:t>1</w:t>
      </w:r>
      <w:r>
        <w:rPr>
          <w:snapToGrid w:val="0"/>
        </w:rPr>
        <w:t xml:space="preserve"> 当试件置于检测区内任何可能发生的位置和可能的外界环境时，不论是静止还是以0 m/s～1.6 m/s之间的任意速度运动，异物监测系统的敏感装置宜在不大于</w:t>
      </w:r>
      <w:r>
        <w:rPr>
          <w:rFonts w:hint="eastAsia"/>
          <w:snapToGrid w:val="0"/>
        </w:rPr>
        <w:t>0.1s</w:t>
      </w:r>
      <w:r>
        <w:rPr>
          <w:snapToGrid w:val="0"/>
        </w:rPr>
        <w:t>发出适当的输出信号予以响应。</w:t>
      </w:r>
    </w:p>
    <w:p>
      <w:pPr>
        <w:ind w:firstLine="482"/>
        <w:rPr>
          <w:snapToGrid w:val="0"/>
        </w:rPr>
      </w:pPr>
      <w:r>
        <w:rPr>
          <w:rFonts w:hint="eastAsia"/>
          <w:b/>
          <w:bCs/>
          <w:snapToGrid w:val="0"/>
        </w:rPr>
        <w:t>7</w:t>
      </w:r>
      <w:r>
        <w:rPr>
          <w:b/>
          <w:bCs/>
          <w:snapToGrid w:val="0"/>
        </w:rPr>
        <w:t xml:space="preserve">.1.2 </w:t>
      </w:r>
      <w:r>
        <w:rPr>
          <w:rFonts w:hint="eastAsia"/>
          <w:snapToGrid w:val="0"/>
        </w:rPr>
        <w:t>异物监测系统接收到站台门和列车门关门及紧锁信号后时间不应大于0.5s给出乘降安全检测结果，并能完成驱动检测结果</w:t>
      </w:r>
      <w:r>
        <w:rPr>
          <w:snapToGrid w:val="0"/>
        </w:rPr>
        <w:t>输出信号开关继电器</w:t>
      </w:r>
      <w:r>
        <w:rPr>
          <w:rFonts w:hint="eastAsia"/>
          <w:snapToGrid w:val="0"/>
        </w:rPr>
        <w:t>动作，和实现声光报警及其它响应输出。</w:t>
      </w:r>
    </w:p>
    <w:p>
      <w:pPr>
        <w:ind w:firstLine="482"/>
        <w:rPr>
          <w:snapToGrid w:val="0"/>
        </w:rPr>
      </w:pPr>
      <w:r>
        <w:rPr>
          <w:rFonts w:hint="eastAsia"/>
          <w:b/>
          <w:bCs/>
          <w:snapToGrid w:val="0"/>
        </w:rPr>
        <w:t>7</w:t>
      </w:r>
      <w:r>
        <w:rPr>
          <w:b/>
          <w:bCs/>
          <w:snapToGrid w:val="0"/>
        </w:rPr>
        <w:t xml:space="preserve">.1.3 </w:t>
      </w:r>
      <w:r>
        <w:rPr>
          <w:rFonts w:hint="eastAsia"/>
          <w:snapToGrid w:val="0"/>
        </w:rPr>
        <w:t>从故障开始出现到强制为安全状态的时间间隔不应大于0.5s。从故障开始出现到检测出故障存在的时间间隔不应大于150ms，故障检测时间内应不导致危险失效。</w:t>
      </w:r>
    </w:p>
    <w:p>
      <w:pPr>
        <w:ind w:firstLine="482"/>
        <w:rPr>
          <w:szCs w:val="20"/>
        </w:rPr>
      </w:pPr>
      <w:r>
        <w:rPr>
          <w:rFonts w:hint="eastAsia"/>
          <w:b/>
          <w:bCs/>
          <w:snapToGrid w:val="0"/>
        </w:rPr>
        <w:t>7</w:t>
      </w:r>
      <w:r>
        <w:rPr>
          <w:b/>
          <w:bCs/>
          <w:snapToGrid w:val="0"/>
        </w:rPr>
        <w:t xml:space="preserve">.1.4 </w:t>
      </w:r>
      <w:r>
        <w:rPr>
          <w:snapToGrid w:val="0"/>
        </w:rPr>
        <w:t>为防止异物穿越检测区漏报，输出信号开关继电器</w:t>
      </w:r>
      <w:r>
        <w:rPr>
          <w:rFonts w:hint="eastAsia"/>
          <w:snapToGrid w:val="0"/>
        </w:rPr>
        <w:t>断开动作持续时间不低于150ms。</w:t>
      </w:r>
    </w:p>
    <w:p>
      <w:pPr>
        <w:ind w:firstLine="482"/>
        <w:rPr>
          <w:snapToGrid w:val="0"/>
          <w:color w:val="FF0000"/>
        </w:rPr>
      </w:pPr>
      <w:r>
        <w:rPr>
          <w:rFonts w:hint="eastAsia"/>
          <w:b/>
          <w:bCs/>
          <w:snapToGrid w:val="0"/>
        </w:rPr>
        <w:t>7</w:t>
      </w:r>
      <w:r>
        <w:rPr>
          <w:b/>
          <w:bCs/>
          <w:snapToGrid w:val="0"/>
        </w:rPr>
        <w:t xml:space="preserve">.1.5 </w:t>
      </w:r>
      <w:r>
        <w:rPr>
          <w:snapToGrid w:val="0"/>
        </w:rPr>
        <w:t>系统敏感功能应在规定的整个风险空间内可能出现人的位置对人与试件有效，</w:t>
      </w:r>
      <w:r>
        <w:rPr>
          <w:rFonts w:hint="eastAsia"/>
          <w:snapToGrid w:val="0"/>
        </w:rPr>
        <w:t>系统的误报率及漏报率应满足运营要求和设计要求</w:t>
      </w:r>
      <w:r>
        <w:rPr>
          <w:rFonts w:hint="eastAsia"/>
          <w:snapToGrid w:val="0"/>
          <w:color w:val="FF0000"/>
        </w:rPr>
        <w:t>。站台（单侧）误报率≤</w:t>
      </w:r>
      <w:r>
        <w:rPr>
          <w:color w:val="FF0000"/>
        </w:rPr>
        <w:t>0.01/</w:t>
      </w:r>
      <w:r>
        <w:rPr>
          <w:rFonts w:hint="eastAsia"/>
          <w:color w:val="FF0000"/>
        </w:rPr>
        <w:t>万次</w:t>
      </w:r>
      <w:r>
        <w:rPr>
          <w:rFonts w:hint="eastAsia"/>
          <w:snapToGrid w:val="0"/>
          <w:color w:val="FF0000"/>
        </w:rPr>
        <w:t>；站台（单侧）检测人的漏报率≤0.0001%；</w:t>
      </w:r>
    </w:p>
    <w:p>
      <w:pPr>
        <w:ind w:firstLine="482"/>
        <w:rPr>
          <w:snapToGrid w:val="0"/>
        </w:rPr>
      </w:pPr>
      <w:r>
        <w:rPr>
          <w:rFonts w:hint="eastAsia"/>
          <w:b/>
          <w:bCs/>
          <w:snapToGrid w:val="0"/>
        </w:rPr>
        <w:t>7</w:t>
      </w:r>
      <w:r>
        <w:rPr>
          <w:b/>
          <w:bCs/>
          <w:snapToGrid w:val="0"/>
        </w:rPr>
        <w:t xml:space="preserve">.1.6 </w:t>
      </w:r>
      <w:r>
        <w:rPr>
          <w:rFonts w:hint="eastAsia"/>
          <w:snapToGrid w:val="0"/>
        </w:rPr>
        <w:t>系统的使用率为实际使用时间占理论寿命的比例。系统的使用率应不小于 99.99%。</w:t>
      </w:r>
    </w:p>
    <w:p>
      <w:pPr>
        <w:ind w:firstLine="482"/>
        <w:rPr>
          <w:snapToGrid w:val="0"/>
        </w:rPr>
      </w:pPr>
      <w:r>
        <w:rPr>
          <w:rFonts w:hint="eastAsia"/>
          <w:b/>
          <w:bCs/>
          <w:snapToGrid w:val="0"/>
        </w:rPr>
        <w:t>7</w:t>
      </w:r>
      <w:r>
        <w:rPr>
          <w:b/>
          <w:bCs/>
          <w:snapToGrid w:val="0"/>
        </w:rPr>
        <w:t xml:space="preserve">.1.7 </w:t>
      </w:r>
      <w:r>
        <w:rPr>
          <w:rFonts w:hint="eastAsia"/>
          <w:snapToGrid w:val="0"/>
        </w:rPr>
        <w:t>系统允许最大修复时间为维护人员和工具配件到达维修现场开始维修到维修完毕恢复正常的最长时间。系统允许最大修复时间</w:t>
      </w:r>
      <w:r>
        <w:rPr>
          <w:snapToGrid w:val="0"/>
        </w:rPr>
        <w:t>≤</w:t>
      </w:r>
      <w:r>
        <w:rPr>
          <w:rFonts w:hint="eastAsia"/>
          <w:snapToGrid w:val="0"/>
        </w:rPr>
        <w:t>30</w:t>
      </w:r>
      <w:r>
        <w:rPr>
          <w:snapToGrid w:val="0"/>
        </w:rPr>
        <w:t xml:space="preserve"> </w:t>
      </w:r>
      <w:r>
        <w:rPr>
          <w:rFonts w:hint="eastAsia"/>
          <w:snapToGrid w:val="0"/>
        </w:rPr>
        <w:t>m</w:t>
      </w:r>
      <w:r>
        <w:rPr>
          <w:snapToGrid w:val="0"/>
        </w:rPr>
        <w:t>in</w:t>
      </w:r>
      <w:r>
        <w:rPr>
          <w:rFonts w:hint="eastAsia"/>
          <w:snapToGrid w:val="0"/>
        </w:rPr>
        <w:t>。</w:t>
      </w:r>
    </w:p>
    <w:p>
      <w:pPr>
        <w:ind w:firstLine="482"/>
        <w:rPr>
          <w:snapToGrid w:val="0"/>
        </w:rPr>
      </w:pPr>
      <w:r>
        <w:rPr>
          <w:rFonts w:hint="eastAsia"/>
          <w:b/>
          <w:bCs/>
          <w:snapToGrid w:val="0"/>
        </w:rPr>
        <w:t>7</w:t>
      </w:r>
      <w:r>
        <w:rPr>
          <w:b/>
          <w:bCs/>
          <w:snapToGrid w:val="0"/>
        </w:rPr>
        <w:t xml:space="preserve">.1.8 </w:t>
      </w:r>
      <w:r>
        <w:rPr>
          <w:rFonts w:hint="eastAsia"/>
          <w:snapToGrid w:val="0"/>
        </w:rPr>
        <w:t>应可存储180天以上带时间标签的运行日志，包括自检信息、工作模式、列车在站与离站时间、站台门开关时间、异物发生与消失时间、异物位置等，宜保存带时间戳异物现场的图片或录像，便于事后视频追溯。异物发生录像信息为60天。</w:t>
      </w:r>
    </w:p>
    <w:p>
      <w:pPr>
        <w:ind w:firstLine="482"/>
        <w:rPr>
          <w:snapToGrid w:val="0"/>
        </w:rPr>
      </w:pPr>
      <w:r>
        <w:rPr>
          <w:rFonts w:hint="eastAsia"/>
          <w:b/>
          <w:bCs/>
          <w:snapToGrid w:val="0"/>
        </w:rPr>
        <w:t>7</w:t>
      </w:r>
      <w:r>
        <w:rPr>
          <w:b/>
          <w:bCs/>
          <w:snapToGrid w:val="0"/>
        </w:rPr>
        <w:t xml:space="preserve">.1.9 </w:t>
      </w:r>
      <w:r>
        <w:rPr>
          <w:snapToGrid w:val="0"/>
        </w:rPr>
        <w:t>系统供电应属一级负荷。应配备不间断电源，后备供电时间应与站台门系统相匹配，后备时间应不小于 30min或站台门能开关门</w:t>
      </w:r>
      <w:r>
        <w:rPr>
          <w:rFonts w:hint="eastAsia"/>
          <w:snapToGrid w:val="0"/>
        </w:rPr>
        <w:t>3次的时长</w:t>
      </w:r>
      <w:r>
        <w:rPr>
          <w:snapToGrid w:val="0"/>
        </w:rPr>
        <w:t>。</w:t>
      </w:r>
    </w:p>
    <w:p>
      <w:pPr>
        <w:ind w:firstLine="482"/>
        <w:rPr>
          <w:snapToGrid w:val="0"/>
        </w:rPr>
      </w:pPr>
      <w:r>
        <w:rPr>
          <w:rFonts w:hint="eastAsia"/>
          <w:b/>
          <w:bCs/>
          <w:snapToGrid w:val="0"/>
        </w:rPr>
        <w:t>7</w:t>
      </w:r>
      <w:r>
        <w:rPr>
          <w:b/>
          <w:bCs/>
          <w:snapToGrid w:val="0"/>
        </w:rPr>
        <w:t xml:space="preserve">.1.10 </w:t>
      </w:r>
      <w:r>
        <w:rPr>
          <w:rFonts w:hint="eastAsia"/>
          <w:snapToGrid w:val="0"/>
        </w:rPr>
        <w:t>异物监测系统的平均无故障运行周期不应小于100万个周期。按下式计算：</w:t>
      </w:r>
    </w:p>
    <w:p>
      <w:pPr>
        <w:ind w:firstLine="480"/>
        <w:jc w:val="center"/>
        <w:rPr>
          <w:snapToGrid w:val="0"/>
        </w:rPr>
      </w:pPr>
      <w:r>
        <w:rPr>
          <w:snapToGrid w:val="0"/>
        </w:rPr>
        <w:t xml:space="preserve">                     C=T</w:t>
      </w:r>
      <w:r>
        <w:rPr>
          <w:rFonts w:hint="eastAsia"/>
          <w:snapToGrid w:val="0"/>
        </w:rPr>
        <w:t>/</w:t>
      </w:r>
      <w:r>
        <w:rPr>
          <w:snapToGrid w:val="0"/>
        </w:rPr>
        <w:t>N                                       (7.1.10)</w:t>
      </w:r>
    </w:p>
    <w:p>
      <w:pPr>
        <w:ind w:firstLine="480"/>
        <w:rPr>
          <w:snapToGrid w:val="0"/>
        </w:rPr>
      </w:pPr>
      <w:r>
        <w:rPr>
          <w:rFonts w:hint="eastAsia"/>
          <w:snapToGrid w:val="0"/>
        </w:rPr>
        <w:t>式中：C</w:t>
      </w:r>
      <w:r>
        <w:t>——</w:t>
      </w:r>
      <w:r>
        <w:rPr>
          <w:rFonts w:hint="eastAsia"/>
          <w:snapToGrid w:val="0"/>
        </w:rPr>
        <w:t>平均无故障运行周期（个）；</w:t>
      </w:r>
    </w:p>
    <w:p>
      <w:pPr>
        <w:ind w:firstLine="480"/>
        <w:rPr>
          <w:snapToGrid w:val="0"/>
        </w:rPr>
      </w:pPr>
      <w:r>
        <w:rPr>
          <w:rFonts w:hint="eastAsia"/>
          <w:snapToGrid w:val="0"/>
        </w:rPr>
        <w:t xml:space="preserve"> </w:t>
      </w:r>
      <w:r>
        <w:rPr>
          <w:snapToGrid w:val="0"/>
        </w:rPr>
        <w:t xml:space="preserve">     </w:t>
      </w:r>
      <w:r>
        <w:rPr>
          <w:rFonts w:hint="eastAsia"/>
          <w:snapToGrid w:val="0"/>
        </w:rPr>
        <w:t>T</w:t>
      </w:r>
      <w:r>
        <w:t>——</w:t>
      </w:r>
      <w:r>
        <w:rPr>
          <w:rFonts w:hint="eastAsia"/>
          <w:snapToGrid w:val="0"/>
        </w:rPr>
        <w:t>异物监测系统总的运行周期（年）；</w:t>
      </w:r>
    </w:p>
    <w:p>
      <w:pPr>
        <w:ind w:firstLine="480"/>
        <w:rPr>
          <w:snapToGrid w:val="0"/>
        </w:rPr>
      </w:pPr>
      <w:r>
        <w:rPr>
          <w:rFonts w:hint="eastAsia"/>
          <w:snapToGrid w:val="0"/>
        </w:rPr>
        <w:t xml:space="preserve"> </w:t>
      </w:r>
      <w:r>
        <w:rPr>
          <w:snapToGrid w:val="0"/>
        </w:rPr>
        <w:t xml:space="preserve">     N</w:t>
      </w:r>
      <w:r>
        <w:t>——</w:t>
      </w:r>
      <w:r>
        <w:rPr>
          <w:rFonts w:hint="eastAsia"/>
          <w:snapToGrid w:val="0"/>
        </w:rPr>
        <w:t>年均故障次数（次/年）。</w:t>
      </w:r>
    </w:p>
    <w:p>
      <w:pPr>
        <w:pStyle w:val="3"/>
        <w:keepNext w:val="0"/>
        <w:keepLines w:val="0"/>
      </w:pPr>
      <w:bookmarkStart w:id="474" w:name="_Toc190870919"/>
      <w:bookmarkStart w:id="475" w:name="_Toc148863921"/>
      <w:r>
        <w:rPr>
          <w:rFonts w:hint="eastAsia"/>
        </w:rPr>
        <w:t>7.2</w:t>
      </w:r>
      <w:r>
        <w:t xml:space="preserve"> </w:t>
      </w:r>
      <w:r>
        <w:rPr>
          <w:rFonts w:hint="eastAsia"/>
        </w:rPr>
        <w:t>检测区域要求</w:t>
      </w:r>
      <w:bookmarkEnd w:id="474"/>
      <w:bookmarkEnd w:id="475"/>
    </w:p>
    <w:p>
      <w:pPr>
        <w:ind w:firstLine="482"/>
      </w:pPr>
      <w:bookmarkStart w:id="476" w:name="_Hlk155533046"/>
      <w:r>
        <w:rPr>
          <w:rFonts w:hint="eastAsia"/>
          <w:b/>
          <w:bCs/>
        </w:rPr>
        <w:t>7</w:t>
      </w:r>
      <w:r>
        <w:rPr>
          <w:b/>
          <w:bCs/>
        </w:rPr>
        <w:t>.2.</w:t>
      </w:r>
      <w:bookmarkEnd w:id="476"/>
      <w:r>
        <w:rPr>
          <w:b/>
          <w:bCs/>
        </w:rPr>
        <w:t>1</w:t>
      </w:r>
      <w:r>
        <w:t xml:space="preserve"> </w:t>
      </w:r>
      <w:r>
        <w:rPr>
          <w:rFonts w:hint="eastAsia"/>
        </w:rPr>
        <w:t>检测区域应根据使用环境、风险空间大小、供方规定的检测区域和检测试件大小等要求选择合适的检测技术及产品</w:t>
      </w:r>
      <w:r>
        <w:t>。供方应根据敏感装置安装在背景的具体位置，给出在风险空间中的检测区域、能力受限区、容差区三维图像，并标明尺寸。宜在整个风险空间有效。</w:t>
      </w:r>
    </w:p>
    <w:p>
      <w:pPr>
        <w:ind w:firstLine="482"/>
        <w:rPr>
          <w:b/>
          <w:bCs/>
        </w:rPr>
      </w:pPr>
      <w:r>
        <w:rPr>
          <w:rFonts w:hint="eastAsia"/>
          <w:b/>
          <w:bCs/>
        </w:rPr>
        <w:t>7</w:t>
      </w:r>
      <w:r>
        <w:rPr>
          <w:b/>
          <w:bCs/>
        </w:rPr>
        <w:t xml:space="preserve">.2.2 </w:t>
      </w:r>
      <w:r>
        <w:t>在风险空间内不能有检测盲区对人检测无效</w:t>
      </w:r>
      <w:r>
        <w:rPr>
          <w:rFonts w:hint="eastAsia"/>
        </w:rPr>
        <w:t>，各检测传感器应满足下列要求：</w:t>
      </w:r>
    </w:p>
    <w:p>
      <w:pPr>
        <w:ind w:firstLine="482"/>
        <w:rPr>
          <w:snapToGrid w:val="0"/>
          <w:kern w:val="0"/>
          <w:szCs w:val="21"/>
        </w:rPr>
      </w:pPr>
      <w:r>
        <w:rPr>
          <w:rFonts w:hint="eastAsia"/>
          <w:b/>
          <w:bCs/>
          <w:snapToGrid w:val="0"/>
          <w:kern w:val="0"/>
          <w:szCs w:val="21"/>
        </w:rPr>
        <w:t>1</w:t>
      </w:r>
      <w:r>
        <w:rPr>
          <w:snapToGrid w:val="0"/>
          <w:kern w:val="0"/>
          <w:szCs w:val="21"/>
        </w:rPr>
        <w:t xml:space="preserve"> </w:t>
      </w:r>
      <w:r>
        <w:rPr>
          <w:rFonts w:hint="eastAsia"/>
          <w:snapToGrid w:val="0"/>
          <w:kern w:val="0"/>
          <w:szCs w:val="21"/>
        </w:rPr>
        <w:t>侧装</w:t>
      </w:r>
      <w:r>
        <w:rPr>
          <w:snapToGrid w:val="0"/>
          <w:kern w:val="0"/>
          <w:szCs w:val="21"/>
        </w:rPr>
        <w:t>对射式红外光幕装置</w:t>
      </w:r>
      <w:r>
        <w:rPr>
          <w:rFonts w:hint="eastAsia"/>
          <w:snapToGrid w:val="0"/>
          <w:kern w:val="0"/>
          <w:szCs w:val="21"/>
        </w:rPr>
        <w:t>的</w:t>
      </w:r>
      <w:r>
        <w:rPr>
          <w:snapToGrid w:val="0"/>
          <w:kern w:val="0"/>
          <w:szCs w:val="21"/>
        </w:rPr>
        <w:t>发射光束</w:t>
      </w:r>
      <w:r>
        <w:rPr>
          <w:rFonts w:hint="eastAsia"/>
          <w:snapToGrid w:val="0"/>
          <w:kern w:val="0"/>
          <w:szCs w:val="21"/>
        </w:rPr>
        <w:t>≥5</w:t>
      </w:r>
      <w:r>
        <w:rPr>
          <w:snapToGrid w:val="0"/>
          <w:kern w:val="0"/>
          <w:szCs w:val="21"/>
        </w:rPr>
        <w:t>束，间隔</w:t>
      </w:r>
      <w:r>
        <w:rPr>
          <w:rFonts w:hint="eastAsia"/>
          <w:snapToGrid w:val="0"/>
          <w:kern w:val="0"/>
          <w:szCs w:val="21"/>
        </w:rPr>
        <w:t>≤40mm，</w:t>
      </w:r>
      <w:r>
        <w:rPr>
          <w:snapToGrid w:val="0"/>
          <w:kern w:val="0"/>
          <w:szCs w:val="21"/>
        </w:rPr>
        <w:t>发射器、接收器</w:t>
      </w:r>
      <w:r>
        <w:rPr>
          <w:rFonts w:hint="eastAsia"/>
          <w:snapToGrid w:val="0"/>
          <w:kern w:val="0"/>
          <w:szCs w:val="21"/>
        </w:rPr>
        <w:t>的最低光束宜</w:t>
      </w:r>
      <w:r>
        <w:rPr>
          <w:snapToGrid w:val="0"/>
          <w:kern w:val="0"/>
          <w:szCs w:val="21"/>
        </w:rPr>
        <w:t>不高于站台地面</w:t>
      </w:r>
      <w:r>
        <w:rPr>
          <w:rFonts w:hint="eastAsia"/>
          <w:snapToGrid w:val="0"/>
          <w:kern w:val="0"/>
          <w:szCs w:val="21"/>
        </w:rPr>
        <w:t>8</w:t>
      </w:r>
      <w:r>
        <w:rPr>
          <w:snapToGrid w:val="0"/>
          <w:kern w:val="0"/>
          <w:szCs w:val="21"/>
        </w:rPr>
        <w:t>0mm</w:t>
      </w:r>
      <w:r>
        <w:rPr>
          <w:rFonts w:hint="eastAsia"/>
          <w:snapToGrid w:val="0"/>
          <w:kern w:val="0"/>
          <w:szCs w:val="21"/>
        </w:rPr>
        <w:t>，最高光束</w:t>
      </w:r>
      <w:r>
        <w:rPr>
          <w:snapToGrid w:val="0"/>
          <w:kern w:val="0"/>
          <w:szCs w:val="21"/>
        </w:rPr>
        <w:t>不低于800mm</w:t>
      </w:r>
      <w:r>
        <w:rPr>
          <w:rFonts w:hint="eastAsia"/>
          <w:snapToGrid w:val="0"/>
          <w:kern w:val="0"/>
          <w:szCs w:val="21"/>
        </w:rPr>
        <w:t>；</w:t>
      </w:r>
    </w:p>
    <w:p>
      <w:pPr>
        <w:ind w:firstLine="482"/>
        <w:rPr>
          <w:snapToGrid w:val="0"/>
          <w:kern w:val="0"/>
          <w:szCs w:val="21"/>
        </w:rPr>
      </w:pPr>
      <w:r>
        <w:rPr>
          <w:rFonts w:hint="eastAsia"/>
          <w:b/>
          <w:bCs/>
          <w:snapToGrid w:val="0"/>
          <w:kern w:val="0"/>
          <w:szCs w:val="21"/>
        </w:rPr>
        <w:t>2</w:t>
      </w:r>
      <w:r>
        <w:rPr>
          <w:snapToGrid w:val="0"/>
          <w:kern w:val="0"/>
          <w:szCs w:val="21"/>
        </w:rPr>
        <w:t xml:space="preserve"> 多光束对射式</w:t>
      </w:r>
      <w:r>
        <w:rPr>
          <w:rFonts w:hint="eastAsia"/>
          <w:snapToGrid w:val="0"/>
          <w:kern w:val="0"/>
          <w:szCs w:val="21"/>
        </w:rPr>
        <w:t>激光</w:t>
      </w:r>
      <w:r>
        <w:rPr>
          <w:snapToGrid w:val="0"/>
          <w:kern w:val="0"/>
          <w:szCs w:val="21"/>
        </w:rPr>
        <w:t>检测装置</w:t>
      </w:r>
      <w:r>
        <w:rPr>
          <w:rFonts w:hint="eastAsia"/>
          <w:snapToGrid w:val="0"/>
          <w:kern w:val="0"/>
          <w:szCs w:val="21"/>
        </w:rPr>
        <w:t>的</w:t>
      </w:r>
      <w:r>
        <w:rPr>
          <w:snapToGrid w:val="0"/>
          <w:kern w:val="0"/>
          <w:szCs w:val="21"/>
        </w:rPr>
        <w:t>发射光束</w:t>
      </w:r>
      <w:r>
        <w:rPr>
          <w:rFonts w:hint="eastAsia"/>
          <w:snapToGrid w:val="0"/>
          <w:kern w:val="0"/>
          <w:szCs w:val="21"/>
        </w:rPr>
        <w:t>≥3</w:t>
      </w:r>
      <w:r>
        <w:rPr>
          <w:snapToGrid w:val="0"/>
          <w:kern w:val="0"/>
          <w:szCs w:val="21"/>
        </w:rPr>
        <w:t>束</w:t>
      </w:r>
      <w:r>
        <w:rPr>
          <w:rFonts w:hint="eastAsia"/>
          <w:snapToGrid w:val="0"/>
          <w:kern w:val="0"/>
          <w:szCs w:val="21"/>
        </w:rPr>
        <w:t>，</w:t>
      </w:r>
      <w:r>
        <w:rPr>
          <w:snapToGrid w:val="0"/>
          <w:kern w:val="0"/>
          <w:szCs w:val="21"/>
        </w:rPr>
        <w:t>间隔</w:t>
      </w:r>
      <w:r>
        <w:rPr>
          <w:rFonts w:hint="eastAsia"/>
          <w:snapToGrid w:val="0"/>
          <w:kern w:val="0"/>
          <w:szCs w:val="21"/>
        </w:rPr>
        <w:t>≤200mm，</w:t>
      </w:r>
      <w:r>
        <w:rPr>
          <w:snapToGrid w:val="0"/>
          <w:kern w:val="0"/>
          <w:szCs w:val="21"/>
        </w:rPr>
        <w:t>发射器、接收器</w:t>
      </w:r>
      <w:r>
        <w:rPr>
          <w:rFonts w:hint="eastAsia"/>
          <w:snapToGrid w:val="0"/>
          <w:kern w:val="0"/>
          <w:szCs w:val="21"/>
        </w:rPr>
        <w:t>的最低光束</w:t>
      </w:r>
      <w:r>
        <w:rPr>
          <w:snapToGrid w:val="0"/>
          <w:kern w:val="0"/>
          <w:szCs w:val="21"/>
        </w:rPr>
        <w:t>不高于站台地面</w:t>
      </w:r>
      <w:r>
        <w:rPr>
          <w:rFonts w:hint="eastAsia"/>
          <w:snapToGrid w:val="0"/>
          <w:kern w:val="0"/>
          <w:szCs w:val="21"/>
        </w:rPr>
        <w:t>300</w:t>
      </w:r>
      <w:r>
        <w:rPr>
          <w:snapToGrid w:val="0"/>
          <w:kern w:val="0"/>
          <w:szCs w:val="21"/>
        </w:rPr>
        <w:t>mm</w:t>
      </w:r>
      <w:r>
        <w:rPr>
          <w:rFonts w:hint="eastAsia"/>
          <w:snapToGrid w:val="0"/>
          <w:kern w:val="0"/>
          <w:szCs w:val="21"/>
        </w:rPr>
        <w:t>，最高光束</w:t>
      </w:r>
      <w:r>
        <w:rPr>
          <w:snapToGrid w:val="0"/>
          <w:kern w:val="0"/>
          <w:szCs w:val="21"/>
        </w:rPr>
        <w:t>不低于</w:t>
      </w:r>
      <w:r>
        <w:rPr>
          <w:rFonts w:hint="eastAsia"/>
          <w:snapToGrid w:val="0"/>
          <w:kern w:val="0"/>
          <w:szCs w:val="21"/>
        </w:rPr>
        <w:t>80</w:t>
      </w:r>
      <w:r>
        <w:rPr>
          <w:snapToGrid w:val="0"/>
          <w:kern w:val="0"/>
          <w:szCs w:val="21"/>
        </w:rPr>
        <w:t>0mm</w:t>
      </w:r>
      <w:r>
        <w:rPr>
          <w:rFonts w:hint="eastAsia"/>
          <w:snapToGrid w:val="0"/>
          <w:kern w:val="0"/>
          <w:szCs w:val="21"/>
        </w:rPr>
        <w:t>；</w:t>
      </w:r>
    </w:p>
    <w:p>
      <w:pPr>
        <w:ind w:firstLine="482"/>
        <w:rPr>
          <w:snapToGrid w:val="0"/>
          <w:kern w:val="0"/>
          <w:szCs w:val="21"/>
        </w:rPr>
      </w:pPr>
      <w:r>
        <w:rPr>
          <w:rFonts w:hint="eastAsia"/>
          <w:b/>
          <w:bCs/>
          <w:snapToGrid w:val="0"/>
          <w:kern w:val="0"/>
          <w:szCs w:val="21"/>
        </w:rPr>
        <w:t>3</w:t>
      </w:r>
      <w:r>
        <w:rPr>
          <w:snapToGrid w:val="0"/>
          <w:kern w:val="0"/>
          <w:szCs w:val="21"/>
        </w:rPr>
        <w:t xml:space="preserve"> 扫描式激光检测装置</w:t>
      </w:r>
      <w:r>
        <w:rPr>
          <w:rFonts w:hint="eastAsia"/>
          <w:snapToGrid w:val="0"/>
          <w:kern w:val="0"/>
          <w:szCs w:val="21"/>
        </w:rPr>
        <w:t>的扫描范围≥90°，水平角分辨率≤0.5°，垂直角分辨率≤0.5°，测距精度≤20mm（1</w:t>
      </w:r>
      <w:r>
        <w:rPr>
          <w:snapToGrid w:val="0"/>
          <w:kern w:val="0"/>
          <w:szCs w:val="21"/>
        </w:rPr>
        <w:t>σ），</w:t>
      </w:r>
      <w:r>
        <w:rPr>
          <w:rFonts w:hint="eastAsia"/>
          <w:snapToGrid w:val="0"/>
          <w:kern w:val="0"/>
          <w:szCs w:val="21"/>
        </w:rPr>
        <w:t>帧率≥20hz。全高站台门顶装方式安装高度应高于站台</w:t>
      </w:r>
      <w:r>
        <w:rPr>
          <w:rFonts w:hint="eastAsia" w:ascii="宋体" w:hAnsi="宋体" w:cs="宋体"/>
        </w:rPr>
        <w:t>地槛面</w:t>
      </w:r>
      <w:r>
        <w:rPr>
          <w:rFonts w:hint="eastAsia"/>
          <w:snapToGrid w:val="0"/>
          <w:kern w:val="0"/>
          <w:szCs w:val="21"/>
        </w:rPr>
        <w:t>2200mm，半高站台门安装高度不高于1300mm，地装安装方式的最低扫描光束宜不高于地面80mm；</w:t>
      </w:r>
    </w:p>
    <w:p>
      <w:pPr>
        <w:ind w:firstLine="482"/>
        <w:rPr>
          <w:snapToGrid w:val="0"/>
          <w:kern w:val="0"/>
          <w:szCs w:val="21"/>
        </w:rPr>
      </w:pPr>
      <w:r>
        <w:rPr>
          <w:rFonts w:hint="eastAsia"/>
          <w:b/>
          <w:bCs/>
          <w:snapToGrid w:val="0"/>
          <w:kern w:val="0"/>
          <w:szCs w:val="21"/>
        </w:rPr>
        <w:t>4</w:t>
      </w:r>
      <w:r>
        <w:rPr>
          <w:snapToGrid w:val="0"/>
          <w:kern w:val="0"/>
          <w:szCs w:val="21"/>
        </w:rPr>
        <w:t xml:space="preserve"> </w:t>
      </w:r>
      <w:r>
        <w:rPr>
          <w:rFonts w:hint="eastAsia"/>
          <w:snapToGrid w:val="0"/>
          <w:kern w:val="0"/>
          <w:szCs w:val="21"/>
        </w:rPr>
        <w:t>机器视觉的视觉传感器图片质量≥100万像素，视角≥90°，采样频率≥20hz。顶装方式安装高度应高于站台</w:t>
      </w:r>
      <w:r>
        <w:rPr>
          <w:rFonts w:hint="eastAsia" w:ascii="宋体" w:hAnsi="宋体" w:cs="宋体"/>
        </w:rPr>
        <w:t>地槛面</w:t>
      </w:r>
      <w:r>
        <w:rPr>
          <w:rFonts w:hint="eastAsia"/>
          <w:snapToGrid w:val="0"/>
          <w:kern w:val="0"/>
          <w:szCs w:val="21"/>
        </w:rPr>
        <w:t>面220mm以上，半高站台门安装高度不高于1300mm；</w:t>
      </w:r>
    </w:p>
    <w:p>
      <w:pPr>
        <w:ind w:firstLine="482"/>
        <w:rPr>
          <w:snapToGrid w:val="0"/>
          <w:kern w:val="0"/>
          <w:szCs w:val="21"/>
        </w:rPr>
      </w:pPr>
      <w:r>
        <w:rPr>
          <w:rFonts w:hint="eastAsia"/>
          <w:b/>
          <w:bCs/>
          <w:snapToGrid w:val="0"/>
          <w:kern w:val="0"/>
          <w:szCs w:val="21"/>
        </w:rPr>
        <w:t>5</w:t>
      </w:r>
      <w:r>
        <w:rPr>
          <w:snapToGrid w:val="0"/>
          <w:kern w:val="0"/>
          <w:szCs w:val="21"/>
        </w:rPr>
        <w:t xml:space="preserve"> </w:t>
      </w:r>
      <w:r>
        <w:rPr>
          <w:rFonts w:hint="eastAsia"/>
          <w:snapToGrid w:val="0"/>
          <w:kern w:val="0"/>
          <w:szCs w:val="21"/>
        </w:rPr>
        <w:t>侧装与地装安装方式的最低检测高度不高于站台地面80mm。</w:t>
      </w:r>
    </w:p>
    <w:p>
      <w:pPr>
        <w:pStyle w:val="3"/>
        <w:keepNext w:val="0"/>
        <w:keepLines w:val="0"/>
      </w:pPr>
      <w:bookmarkStart w:id="477" w:name="_Toc190870920"/>
      <w:bookmarkStart w:id="478" w:name="_Toc148863922"/>
      <w:r>
        <w:rPr>
          <w:rFonts w:hint="eastAsia"/>
        </w:rPr>
        <w:t>7.3</w:t>
      </w:r>
      <w:r>
        <w:t xml:space="preserve"> </w:t>
      </w:r>
      <w:r>
        <w:rPr>
          <w:rFonts w:hint="eastAsia"/>
        </w:rPr>
        <w:t>检测距离要求</w:t>
      </w:r>
      <w:bookmarkEnd w:id="477"/>
      <w:bookmarkEnd w:id="478"/>
    </w:p>
    <w:p>
      <w:pPr>
        <w:ind w:firstLine="482"/>
        <w:rPr>
          <w:snapToGrid w:val="0"/>
        </w:rPr>
      </w:pPr>
      <w:bookmarkStart w:id="479" w:name="_Hlk155533224"/>
      <w:r>
        <w:rPr>
          <w:rFonts w:hint="eastAsia"/>
          <w:b/>
          <w:bCs/>
          <w:snapToGrid w:val="0"/>
        </w:rPr>
        <w:t>7</w:t>
      </w:r>
      <w:r>
        <w:rPr>
          <w:b/>
          <w:bCs/>
          <w:snapToGrid w:val="0"/>
        </w:rPr>
        <w:t>.3.</w:t>
      </w:r>
      <w:bookmarkEnd w:id="479"/>
      <w:r>
        <w:rPr>
          <w:b/>
          <w:bCs/>
          <w:snapToGrid w:val="0"/>
        </w:rPr>
        <w:t>1</w:t>
      </w:r>
      <w:r>
        <w:rPr>
          <w:snapToGrid w:val="0"/>
        </w:rPr>
        <w:t xml:space="preserve"> </w:t>
      </w:r>
      <w:r>
        <w:rPr>
          <w:rFonts w:hint="eastAsia"/>
          <w:snapToGrid w:val="0"/>
        </w:rPr>
        <w:t>检测距离应根据实际工作距离和FBDS供方规定的允许最大工作距离选择，要考虑环境条件变化的影响，如空气中的灰尘、雨、雾和气流等对辐射能量衰减影响，还有考虑试件漫反射率、与背景的对比度和与背景的距离（如与反光面的距离）等影响，应根据站台类型（地下、地上或高架）及检测能力要求的试件大小和最不利的材质进行检测。</w:t>
      </w:r>
    </w:p>
    <w:p>
      <w:pPr>
        <w:ind w:firstLine="482"/>
        <w:rPr>
          <w:snapToGrid w:val="0"/>
        </w:rPr>
      </w:pPr>
      <w:r>
        <w:rPr>
          <w:rFonts w:hint="eastAsia"/>
          <w:b/>
          <w:bCs/>
          <w:snapToGrid w:val="0"/>
        </w:rPr>
        <w:t>7</w:t>
      </w:r>
      <w:r>
        <w:rPr>
          <w:b/>
          <w:bCs/>
          <w:snapToGrid w:val="0"/>
        </w:rPr>
        <w:t xml:space="preserve">.3.2 </w:t>
      </w:r>
      <w:r>
        <w:rPr>
          <w:rFonts w:hint="eastAsia"/>
          <w:snapToGrid w:val="0"/>
        </w:rPr>
        <w:t>不同FBDS的检测距离要满足下列要求：</w:t>
      </w:r>
    </w:p>
    <w:p>
      <w:pPr>
        <w:ind w:firstLine="482"/>
        <w:rPr>
          <w:snapToGrid w:val="0"/>
        </w:rPr>
      </w:pPr>
      <w:r>
        <w:rPr>
          <w:rFonts w:hint="eastAsia"/>
          <w:b/>
          <w:bCs/>
          <w:snapToGrid w:val="0"/>
        </w:rPr>
        <w:t>1</w:t>
      </w:r>
      <w:r>
        <w:rPr>
          <w:snapToGrid w:val="0"/>
        </w:rPr>
        <w:t xml:space="preserve"> </w:t>
      </w:r>
      <w:r>
        <w:rPr>
          <w:rFonts w:hint="eastAsia"/>
          <w:snapToGrid w:val="0"/>
        </w:rPr>
        <w:t>对射式红外光幕最大允许检测距离为实际工作距离的130%以上，户外最大允许检测距离为实际工作距离的150%以上， 最大允许工作距离≤25m；</w:t>
      </w:r>
    </w:p>
    <w:p>
      <w:pPr>
        <w:ind w:firstLine="482"/>
        <w:rPr>
          <w:snapToGrid w:val="0"/>
        </w:rPr>
      </w:pPr>
      <w:r>
        <w:rPr>
          <w:rFonts w:hint="eastAsia"/>
          <w:b/>
          <w:bCs/>
          <w:snapToGrid w:val="0"/>
        </w:rPr>
        <w:t>2</w:t>
      </w:r>
      <w:r>
        <w:rPr>
          <w:snapToGrid w:val="0"/>
        </w:rPr>
        <w:t xml:space="preserve"> </w:t>
      </w:r>
      <w:r>
        <w:rPr>
          <w:rFonts w:hint="eastAsia"/>
          <w:snapToGrid w:val="0"/>
        </w:rPr>
        <w:t>对射式激光光幕最大允许检测距离为实际工作距离的130%以上，户外最大允许检测距离为实际工作距离的150%以上， 最大实际工作距离≤230m；</w:t>
      </w:r>
    </w:p>
    <w:p>
      <w:pPr>
        <w:ind w:firstLine="482"/>
        <w:rPr>
          <w:snapToGrid w:val="0"/>
        </w:rPr>
      </w:pPr>
      <w:r>
        <w:rPr>
          <w:rFonts w:hint="eastAsia"/>
          <w:b/>
          <w:bCs/>
          <w:snapToGrid w:val="0"/>
        </w:rPr>
        <w:t>3</w:t>
      </w:r>
      <w:r>
        <w:rPr>
          <w:snapToGrid w:val="0"/>
        </w:rPr>
        <w:t xml:space="preserve"> </w:t>
      </w:r>
      <w:r>
        <w:rPr>
          <w:rFonts w:hint="eastAsia"/>
          <w:snapToGrid w:val="0"/>
        </w:rPr>
        <w:t>激光扫描检测距离最小距离≤</w:t>
      </w:r>
      <w:r>
        <w:rPr>
          <w:snapToGrid w:val="0"/>
        </w:rPr>
        <w:t>0.</w:t>
      </w:r>
      <w:r>
        <w:rPr>
          <w:rFonts w:hint="eastAsia"/>
          <w:snapToGrid w:val="0"/>
        </w:rPr>
        <w:t>05</w:t>
      </w:r>
      <w:r>
        <w:rPr>
          <w:snapToGrid w:val="0"/>
        </w:rPr>
        <w:t xml:space="preserve"> m</w:t>
      </w:r>
      <w:r>
        <w:rPr>
          <w:rFonts w:hint="eastAsia"/>
          <w:snapToGrid w:val="0"/>
        </w:rPr>
        <w:t>，</w:t>
      </w:r>
      <w:r>
        <w:rPr>
          <w:rFonts w:hint="eastAsia"/>
          <w:snapToGrid w:val="0"/>
          <w:kern w:val="0"/>
          <w:szCs w:val="21"/>
        </w:rPr>
        <w:t>测距精度≤2cm（1</w:t>
      </w:r>
      <w:r>
        <w:rPr>
          <w:snapToGrid w:val="0"/>
          <w:kern w:val="0"/>
          <w:szCs w:val="21"/>
        </w:rPr>
        <w:t>σ），</w:t>
      </w:r>
      <w:r>
        <w:rPr>
          <w:rFonts w:hint="eastAsia"/>
          <w:snapToGrid w:val="0"/>
        </w:rPr>
        <w:t>反射率2%时最大距最大允许检测距离为实际工作距离的150%以上，顶装最大工作距离范围≥10</w:t>
      </w:r>
      <w:r>
        <w:rPr>
          <w:snapToGrid w:val="0"/>
        </w:rPr>
        <w:t>m，地装</w:t>
      </w:r>
      <w:r>
        <w:rPr>
          <w:rFonts w:hint="eastAsia"/>
          <w:snapToGrid w:val="0"/>
        </w:rPr>
        <w:t>最大实际工作距离≤230m；</w:t>
      </w:r>
    </w:p>
    <w:p>
      <w:pPr>
        <w:ind w:firstLine="482"/>
        <w:rPr>
          <w:snapToGrid w:val="0"/>
        </w:rPr>
      </w:pPr>
      <w:r>
        <w:rPr>
          <w:rFonts w:hint="eastAsia"/>
          <w:b/>
          <w:bCs/>
          <w:snapToGrid w:val="0"/>
        </w:rPr>
        <w:t>4</w:t>
      </w:r>
      <w:r>
        <w:rPr>
          <w:snapToGrid w:val="0"/>
        </w:rPr>
        <w:t xml:space="preserve"> </w:t>
      </w:r>
      <w:r>
        <w:rPr>
          <w:rFonts w:hint="eastAsia"/>
          <w:snapToGrid w:val="0"/>
        </w:rPr>
        <w:t>顶装机器视觉检测最大距离范围≥5m</w:t>
      </w:r>
      <w:r>
        <w:rPr>
          <w:snapToGrid w:val="0"/>
        </w:rPr>
        <w:t>，立体</w:t>
      </w:r>
      <w:r>
        <w:rPr>
          <w:rFonts w:hint="eastAsia"/>
          <w:snapToGrid w:val="0"/>
        </w:rPr>
        <w:t>视角≥90°，分辨率≥1280*780；</w:t>
      </w:r>
    </w:p>
    <w:p>
      <w:pPr>
        <w:ind w:firstLine="482"/>
        <w:rPr>
          <w:snapToGrid w:val="0"/>
        </w:rPr>
      </w:pPr>
      <w:r>
        <w:rPr>
          <w:rFonts w:hint="eastAsia"/>
          <w:b/>
          <w:bCs/>
          <w:snapToGrid w:val="0"/>
        </w:rPr>
        <w:t>5</w:t>
      </w:r>
      <w:r>
        <w:rPr>
          <w:snapToGrid w:val="0"/>
        </w:rPr>
        <w:t xml:space="preserve"> </w:t>
      </w:r>
      <w:r>
        <w:rPr>
          <w:rFonts w:hint="eastAsia"/>
          <w:snapToGrid w:val="0"/>
        </w:rPr>
        <w:t>侧装（地装）机器视觉检测最大允许检测距离为实际工作距离的150%以上，户外最大允许检测距离为实际工作距离的150%以上，最大实际工作距离（地铁、城际）≤230m或（高铁站台）≤460m。</w:t>
      </w:r>
    </w:p>
    <w:p>
      <w:pPr>
        <w:pStyle w:val="3"/>
        <w:keepNext w:val="0"/>
        <w:keepLines w:val="0"/>
      </w:pPr>
      <w:bookmarkStart w:id="480" w:name="_Toc148863923"/>
      <w:bookmarkStart w:id="481" w:name="_Toc190870921"/>
      <w:r>
        <w:rPr>
          <w:rFonts w:hint="eastAsia"/>
        </w:rPr>
        <w:t>7.4</w:t>
      </w:r>
      <w:r>
        <w:t xml:space="preserve"> 检测能力</w:t>
      </w:r>
      <w:r>
        <w:rPr>
          <w:rFonts w:hint="eastAsia"/>
        </w:rPr>
        <w:t>要求</w:t>
      </w:r>
      <w:bookmarkEnd w:id="480"/>
      <w:bookmarkEnd w:id="481"/>
    </w:p>
    <w:p>
      <w:pPr>
        <w:ind w:firstLine="482"/>
        <w:rPr>
          <w:snapToGrid w:val="0"/>
        </w:rPr>
      </w:pPr>
      <w:bookmarkStart w:id="482" w:name="_Hlk155533236"/>
      <w:r>
        <w:rPr>
          <w:rFonts w:hint="eastAsia"/>
          <w:b/>
          <w:bCs/>
          <w:snapToGrid w:val="0"/>
        </w:rPr>
        <w:t>7</w:t>
      </w:r>
      <w:r>
        <w:rPr>
          <w:b/>
          <w:bCs/>
          <w:snapToGrid w:val="0"/>
        </w:rPr>
        <w:t>.4.1</w:t>
      </w:r>
      <w:bookmarkEnd w:id="482"/>
      <w:r>
        <w:rPr>
          <w:b/>
          <w:bCs/>
          <w:snapToGrid w:val="0"/>
        </w:rPr>
        <w:t xml:space="preserve"> </w:t>
      </w:r>
      <w:r>
        <w:rPr>
          <w:rFonts w:hint="eastAsia"/>
          <w:snapToGrid w:val="0"/>
        </w:rPr>
        <w:t>检测能力为进入或存在FBDS规定的检测区的最小尺寸试件，在规定的时间内被FBDS检测到。最小尺寸试件材质应为在实际使用环境（背景）条件下，不同检敏感技术对它最不敏感材质试件尺寸及它在最不利的位置与角度时的检测能力，如测试试件11中规定的黑试件、白试件做成的试件最小尺寸，以及测试试件摆放位置。最小尺寸要求是经风险评估获得的可接受风险最小试件尺寸，并经交通安全主管部门和轨道交通运营单位认可的试件。</w:t>
      </w:r>
    </w:p>
    <w:p>
      <w:pPr>
        <w:ind w:firstLine="482"/>
        <w:rPr>
          <w:snapToGrid w:val="0"/>
        </w:rPr>
      </w:pPr>
      <w:bookmarkStart w:id="483" w:name="_Hlk155533248"/>
      <w:r>
        <w:rPr>
          <w:rFonts w:hint="eastAsia"/>
          <w:b/>
          <w:bCs/>
          <w:snapToGrid w:val="0"/>
        </w:rPr>
        <w:t>7</w:t>
      </w:r>
      <w:r>
        <w:rPr>
          <w:b/>
          <w:bCs/>
          <w:snapToGrid w:val="0"/>
        </w:rPr>
        <w:t>.4.</w:t>
      </w:r>
      <w:bookmarkEnd w:id="483"/>
      <w:r>
        <w:rPr>
          <w:b/>
          <w:bCs/>
          <w:snapToGrid w:val="0"/>
        </w:rPr>
        <w:t xml:space="preserve">2 </w:t>
      </w:r>
      <w:r>
        <w:rPr>
          <w:rFonts w:hint="eastAsia"/>
          <w:snapToGrid w:val="0"/>
        </w:rPr>
        <w:t>检测能力宜在整个风险空间有可能发生异物位置都有效，</w:t>
      </w:r>
      <w:r>
        <w:rPr>
          <w:snapToGrid w:val="0"/>
        </w:rPr>
        <w:t>如站台门门缝、列车门缝隙、滑动门踏板、固定门踏板、防踏空胶条、防踏空胶条与列车空隙和站台门到站台边缘的地面等位置的试件。</w:t>
      </w:r>
      <w:r>
        <w:rPr>
          <w:rFonts w:hint="eastAsia"/>
          <w:snapToGrid w:val="0"/>
        </w:rPr>
        <w:t>异物出现位置的概率和客流大小、站台门与列车间隙大小，以及站台门与列车门形式等因素有关。</w:t>
      </w:r>
    </w:p>
    <w:p>
      <w:pPr>
        <w:ind w:firstLine="482"/>
        <w:rPr>
          <w:snapToGrid w:val="0"/>
        </w:rPr>
      </w:pPr>
      <w:r>
        <w:rPr>
          <w:rFonts w:hint="eastAsia"/>
          <w:b/>
          <w:bCs/>
          <w:snapToGrid w:val="0"/>
        </w:rPr>
        <w:t>7</w:t>
      </w:r>
      <w:r>
        <w:rPr>
          <w:b/>
          <w:bCs/>
          <w:snapToGrid w:val="0"/>
        </w:rPr>
        <w:t xml:space="preserve">.4.3 </w:t>
      </w:r>
      <w:r>
        <w:rPr>
          <w:snapToGrid w:val="0"/>
        </w:rPr>
        <w:t>对射式红外光幕检测装置和多光轴对射式</w:t>
      </w:r>
      <w:r>
        <w:rPr>
          <w:rFonts w:hint="eastAsia"/>
          <w:snapToGrid w:val="0"/>
        </w:rPr>
        <w:t>激光</w:t>
      </w:r>
      <w:r>
        <w:rPr>
          <w:snapToGrid w:val="0"/>
        </w:rPr>
        <w:t>检测装置的检测能力受光轴之间的间距离影响和光轴数量有关。光轴距离和光发射角度相关，</w:t>
      </w:r>
      <w:r>
        <w:rPr>
          <w:rFonts w:hint="eastAsia"/>
          <w:snapToGrid w:val="0"/>
        </w:rPr>
        <w:t>同时也会受到环境为高反射率的背景影响，如风险空间中的地板、不锈钢的门框、列车车身和玻璃，发射光束经反射绕过试件出现漏检情况，造成检测能力下降。</w:t>
      </w:r>
    </w:p>
    <w:p>
      <w:pPr>
        <w:ind w:firstLine="482"/>
        <w:rPr>
          <w:snapToGrid w:val="0"/>
        </w:rPr>
      </w:pPr>
      <w:r>
        <w:rPr>
          <w:rFonts w:hint="eastAsia"/>
          <w:b/>
          <w:bCs/>
          <w:snapToGrid w:val="0"/>
        </w:rPr>
        <w:t>7</w:t>
      </w:r>
      <w:r>
        <w:rPr>
          <w:b/>
          <w:bCs/>
          <w:snapToGrid w:val="0"/>
        </w:rPr>
        <w:t xml:space="preserve">.4.4 </w:t>
      </w:r>
      <w:r>
        <w:rPr>
          <w:snapToGrid w:val="0"/>
        </w:rPr>
        <w:t>扫描式激光</w:t>
      </w:r>
      <w:r>
        <w:rPr>
          <w:rFonts w:hint="eastAsia"/>
          <w:snapToGrid w:val="0"/>
        </w:rPr>
        <w:t>检测系统的检测能力和其扫描角分辨率、扫描频率、检测距离和试件与背景距离有关，也和试件的漫反射率和背景材质（如高反射的不锈钢材料和漫反射率的黑色橡胶）有关，要避免因近距离可忽略小物体遮挡其后检测区的物体检测能力和测量距离精度因素造成试件与背景构造距离太小出现试件淹没现象，以及多路径反射干涉。</w:t>
      </w:r>
    </w:p>
    <w:p>
      <w:pPr>
        <w:ind w:firstLine="482"/>
        <w:rPr>
          <w:snapToGrid w:val="0"/>
        </w:rPr>
      </w:pPr>
      <w:r>
        <w:rPr>
          <w:rFonts w:hint="eastAsia"/>
          <w:b/>
          <w:bCs/>
          <w:snapToGrid w:val="0"/>
        </w:rPr>
        <w:t>7</w:t>
      </w:r>
      <w:r>
        <w:rPr>
          <w:b/>
          <w:bCs/>
          <w:snapToGrid w:val="0"/>
        </w:rPr>
        <w:t xml:space="preserve">.4.5 </w:t>
      </w:r>
      <w:r>
        <w:rPr>
          <w:rFonts w:hint="eastAsia"/>
          <w:snapToGrid w:val="0"/>
        </w:rPr>
        <w:t>视觉检测系统的检测能力和检测区图像分辨、镜头视场角、采样频率、试件与背景对比度、阴影有关，要避免同色（试件和背景颜色图案相同）淹没，要采用宽动态的视觉传感器。</w:t>
      </w:r>
    </w:p>
    <w:p>
      <w:pPr>
        <w:ind w:firstLine="482"/>
        <w:rPr>
          <w:snapToGrid w:val="0"/>
        </w:rPr>
      </w:pPr>
      <w:r>
        <w:rPr>
          <w:rFonts w:hint="eastAsia"/>
          <w:b/>
          <w:bCs/>
          <w:snapToGrid w:val="0"/>
        </w:rPr>
        <w:t>7</w:t>
      </w:r>
      <w:r>
        <w:rPr>
          <w:b/>
          <w:bCs/>
          <w:snapToGrid w:val="0"/>
        </w:rPr>
        <w:t xml:space="preserve">.4.6 </w:t>
      </w:r>
      <w:r>
        <w:rPr>
          <w:rFonts w:hint="eastAsia"/>
          <w:snapToGrid w:val="0"/>
        </w:rPr>
        <w:t>为避免误报，实践证明，检测能力宜选定义为实际可以检测最物体件尺寸的2倍或3倍或以上，例如光幕经常设计成同时遮挡三束光轴时认为有异物；又例如要区分直径为40mm的试件，代表试件图像的视觉敏感装置像素点分辨率在最不利位置（如最远的距离，最不利的试件）至少1像素点/cm，</w:t>
      </w:r>
      <w:r>
        <w:rPr>
          <w:snapToGrid w:val="0"/>
        </w:rPr>
        <w:t>扫描式激光</w:t>
      </w:r>
      <w:r>
        <w:rPr>
          <w:rFonts w:hint="eastAsia"/>
          <w:snapToGrid w:val="0"/>
        </w:rPr>
        <w:t>检测系统检测精度在最不利位置（如最远的距离，最不利的试件）至少要大于16mm。</w:t>
      </w:r>
    </w:p>
    <w:p>
      <w:pPr>
        <w:pStyle w:val="3"/>
        <w:keepNext w:val="0"/>
        <w:keepLines w:val="0"/>
      </w:pPr>
      <w:bookmarkStart w:id="484" w:name="_Toc190870922"/>
      <w:bookmarkStart w:id="485" w:name="_Toc148863924"/>
      <w:r>
        <w:rPr>
          <w:rFonts w:hint="eastAsia"/>
        </w:rPr>
        <w:t>7.5</w:t>
      </w:r>
      <w:r>
        <w:t xml:space="preserve"> 响应时间要求</w:t>
      </w:r>
      <w:bookmarkEnd w:id="484"/>
      <w:bookmarkEnd w:id="485"/>
    </w:p>
    <w:p>
      <w:pPr>
        <w:ind w:firstLine="482"/>
      </w:pPr>
      <w:bookmarkStart w:id="486" w:name="_Hlk155533281"/>
      <w:r>
        <w:rPr>
          <w:rFonts w:hint="eastAsia"/>
          <w:b/>
          <w:bCs/>
          <w:snapToGrid w:val="0"/>
        </w:rPr>
        <w:t>7</w:t>
      </w:r>
      <w:r>
        <w:rPr>
          <w:b/>
          <w:bCs/>
          <w:snapToGrid w:val="0"/>
        </w:rPr>
        <w:t>.5.</w:t>
      </w:r>
      <w:bookmarkEnd w:id="486"/>
      <w:r>
        <w:rPr>
          <w:b/>
          <w:bCs/>
          <w:snapToGrid w:val="0"/>
        </w:rPr>
        <w:t xml:space="preserve">1 </w:t>
      </w:r>
      <w:r>
        <w:rPr>
          <w:rFonts w:hint="eastAsia"/>
        </w:rPr>
        <w:t>为减少误报率，宜采用多帧检测结果综合判断是否有异物，如3帧检测结果取其中2帧检测结果一致的为综合检测结果，或5帧检测结果取3帧结果结果一致的为综合检测结果，或5帧检测结果取4帧检测结果一致的为综合检测结果。</w:t>
      </w:r>
    </w:p>
    <w:p>
      <w:pPr>
        <w:ind w:firstLine="482"/>
      </w:pPr>
      <w:r>
        <w:rPr>
          <w:rFonts w:hint="eastAsia"/>
          <w:b/>
          <w:bCs/>
          <w:snapToGrid w:val="0"/>
        </w:rPr>
        <w:t>7</w:t>
      </w:r>
      <w:r>
        <w:rPr>
          <w:b/>
          <w:bCs/>
          <w:snapToGrid w:val="0"/>
        </w:rPr>
        <w:t xml:space="preserve">.5.2 </w:t>
      </w:r>
      <w:r>
        <w:rPr>
          <w:rFonts w:hint="eastAsia"/>
        </w:rPr>
        <w:t>检测响应时间内不应引起危险失效，也不应影响列车运行效率。检测响应时间不宜大于0.5s。</w:t>
      </w:r>
    </w:p>
    <w:p>
      <w:pPr>
        <w:ind w:firstLine="482"/>
      </w:pPr>
      <w:r>
        <w:rPr>
          <w:rFonts w:hint="eastAsia"/>
          <w:b/>
          <w:bCs/>
          <w:snapToGrid w:val="0"/>
        </w:rPr>
        <w:t>7</w:t>
      </w:r>
      <w:r>
        <w:rPr>
          <w:b/>
          <w:bCs/>
          <w:snapToGrid w:val="0"/>
        </w:rPr>
        <w:t xml:space="preserve">.5.3 </w:t>
      </w:r>
      <w:r>
        <w:rPr>
          <w:rFonts w:hint="eastAsia"/>
        </w:rPr>
        <w:t xml:space="preserve">故障检测时间内应不导致危险失效。故障响应时间不宜大于0.5s，故障检测时间不宜大于150ms。 </w:t>
      </w:r>
    </w:p>
    <w:p>
      <w:pPr>
        <w:pStyle w:val="3"/>
        <w:keepNext w:val="0"/>
        <w:keepLines w:val="0"/>
      </w:pPr>
      <w:bookmarkStart w:id="487" w:name="_Toc134782460"/>
      <w:bookmarkStart w:id="488" w:name="_Toc134781614"/>
      <w:bookmarkStart w:id="489" w:name="_Toc134782249"/>
      <w:bookmarkStart w:id="490" w:name="_Toc137622804"/>
      <w:bookmarkStart w:id="491" w:name="_Toc190870923"/>
      <w:bookmarkStart w:id="492" w:name="_Toc148863925"/>
      <w:r>
        <w:rPr>
          <w:rFonts w:hint="eastAsia"/>
        </w:rPr>
        <w:t>7.6</w:t>
      </w:r>
      <w:r>
        <w:t>检测能力的完整性</w:t>
      </w:r>
      <w:bookmarkEnd w:id="487"/>
      <w:bookmarkEnd w:id="488"/>
      <w:bookmarkEnd w:id="489"/>
      <w:bookmarkEnd w:id="490"/>
      <w:r>
        <w:t>要求</w:t>
      </w:r>
      <w:bookmarkEnd w:id="491"/>
      <w:bookmarkEnd w:id="492"/>
    </w:p>
    <w:p>
      <w:pPr>
        <w:ind w:firstLine="482"/>
      </w:pPr>
      <w:r>
        <w:rPr>
          <w:rFonts w:hint="eastAsia"/>
          <w:b/>
          <w:bCs/>
        </w:rPr>
        <w:t>7</w:t>
      </w:r>
      <w:r>
        <w:rPr>
          <w:b/>
          <w:bCs/>
        </w:rPr>
        <w:t>.6.1</w:t>
      </w:r>
      <w:r>
        <w:t xml:space="preserve"> 当 FBDS在下列任何一项或所有项组合的情况下工作时，FBDS的设计宜确保其检测能力不低于供方和本文件规定的限值</w:t>
      </w:r>
      <w:r>
        <w:rPr>
          <w:rFonts w:hint="eastAsia"/>
        </w:rPr>
        <w:t>，具体包括如下情况</w:t>
      </w:r>
      <w:r>
        <w:t>：</w:t>
      </w:r>
    </w:p>
    <w:p>
      <w:pPr>
        <w:ind w:firstLine="482"/>
      </w:pPr>
      <w:r>
        <w:rPr>
          <w:b/>
          <w:bCs/>
        </w:rPr>
        <w:t xml:space="preserve">1 </w:t>
      </w:r>
      <w:r>
        <w:t>供方规范内的任何条件；</w:t>
      </w:r>
    </w:p>
    <w:p>
      <w:pPr>
        <w:ind w:firstLine="482"/>
      </w:pPr>
      <w:r>
        <w:rPr>
          <w:rFonts w:hint="eastAsia"/>
          <w:b/>
          <w:bCs/>
        </w:rPr>
        <w:t>2</w:t>
      </w:r>
      <w:r>
        <w:t xml:space="preserve"> </w:t>
      </w:r>
      <w:r>
        <w:rPr>
          <w:rFonts w:hint="eastAsia"/>
        </w:rPr>
        <w:t>故障检测要求</w:t>
      </w:r>
      <w:r>
        <w:t>；</w:t>
      </w:r>
    </w:p>
    <w:p>
      <w:pPr>
        <w:ind w:firstLine="482"/>
      </w:pPr>
      <w:r>
        <w:rPr>
          <w:rFonts w:hint="eastAsia"/>
          <w:b/>
          <w:bCs/>
        </w:rPr>
        <w:t>3</w:t>
      </w:r>
      <w:r>
        <w:t xml:space="preserve"> 规定的环境条件</w:t>
      </w:r>
      <w:r>
        <w:rPr>
          <w:rFonts w:hint="eastAsia"/>
        </w:rPr>
        <w:t>；</w:t>
      </w:r>
    </w:p>
    <w:p>
      <w:pPr>
        <w:ind w:firstLine="482"/>
      </w:pPr>
      <w:r>
        <w:rPr>
          <w:rFonts w:hint="eastAsia"/>
          <w:b/>
          <w:bCs/>
        </w:rPr>
        <w:t>4</w:t>
      </w:r>
      <w:r>
        <w:t xml:space="preserve"> </w:t>
      </w:r>
      <w:r>
        <w:rPr>
          <w:rFonts w:hint="eastAsia"/>
        </w:rPr>
        <w:t>规定的测试试件；</w:t>
      </w:r>
    </w:p>
    <w:p>
      <w:pPr>
        <w:ind w:firstLine="482"/>
      </w:pPr>
      <w:r>
        <w:rPr>
          <w:rFonts w:hint="eastAsia"/>
          <w:b/>
          <w:bCs/>
        </w:rPr>
        <w:t>5</w:t>
      </w:r>
      <w:r>
        <w:rPr>
          <w:b/>
          <w:bCs/>
        </w:rPr>
        <w:t xml:space="preserve"> </w:t>
      </w:r>
      <w:r>
        <w:t>在校准和/或调整的限值。</w:t>
      </w:r>
    </w:p>
    <w:p>
      <w:pPr>
        <w:ind w:firstLine="482"/>
      </w:pPr>
      <w:bookmarkStart w:id="493" w:name="_Hlk155533702"/>
      <w:r>
        <w:rPr>
          <w:rFonts w:hint="eastAsia"/>
          <w:b/>
          <w:bCs/>
        </w:rPr>
        <w:t>7</w:t>
      </w:r>
      <w:r>
        <w:rPr>
          <w:b/>
          <w:bCs/>
        </w:rPr>
        <w:t>.6.2</w:t>
      </w:r>
      <w:bookmarkEnd w:id="493"/>
      <w:r>
        <w:rPr>
          <w:b/>
          <w:bCs/>
        </w:rPr>
        <w:t xml:space="preserve"> </w:t>
      </w:r>
      <w:r>
        <w:t>检测能力的完整性验证宜在试件接近背景和接近检测受限区的情况进行。其它地点的试验可能依据设计的分析和最差的工况考虑。</w:t>
      </w:r>
    </w:p>
    <w:p>
      <w:pPr>
        <w:ind w:firstLine="482"/>
      </w:pPr>
      <w:r>
        <w:rPr>
          <w:rFonts w:hint="eastAsia"/>
          <w:b/>
          <w:bCs/>
        </w:rPr>
        <w:t>7</w:t>
      </w:r>
      <w:r>
        <w:rPr>
          <w:b/>
          <w:bCs/>
        </w:rPr>
        <w:t xml:space="preserve">.6.3 </w:t>
      </w:r>
      <w:r>
        <w:rPr>
          <w:spacing w:val="3"/>
        </w:rPr>
        <w:t>如果在正常工作条件下(见</w:t>
      </w:r>
      <w:r>
        <w:fldChar w:fldCharType="begin"/>
      </w:r>
      <w:r>
        <w:instrText xml:space="preserve">HYPERLINK "https://5.1.3.1"</w:instrText>
      </w:r>
      <w:r>
        <w:fldChar w:fldCharType="separate"/>
      </w:r>
      <w:r>
        <w:rPr>
          <w:spacing w:val="3"/>
        </w:rPr>
        <w:t>5.1.3.1</w:t>
      </w:r>
      <w:r>
        <w:fldChar w:fldCharType="end"/>
      </w:r>
      <w:r>
        <w:rPr>
          <w:spacing w:val="3"/>
        </w:rPr>
        <w:t>)单</w:t>
      </w:r>
      <w:r>
        <w:rPr>
          <w:spacing w:val="2"/>
        </w:rPr>
        <w:t>一故障</w:t>
      </w:r>
      <w:r>
        <w:rPr>
          <w:rFonts w:hint="eastAsia"/>
          <w:spacing w:val="2"/>
        </w:rPr>
        <w:t>（</w:t>
      </w:r>
      <w:r>
        <w:rPr>
          <w:snapToGrid w:val="0"/>
        </w:rPr>
        <w:t>敏感装置、连接器与导线、开关、分立电气元件、固态电气元件（</w:t>
      </w:r>
      <w:r>
        <w:rPr>
          <w:rFonts w:hint="eastAsia"/>
          <w:snapToGrid w:val="0"/>
        </w:rPr>
        <w:t>《机械安全控制系统安全相关部件》GB</w:t>
      </w:r>
      <w:r>
        <w:rPr>
          <w:snapToGrid w:val="0"/>
        </w:rPr>
        <w:t>/</w:t>
      </w:r>
      <w:r>
        <w:rPr>
          <w:rFonts w:hint="eastAsia"/>
          <w:snapToGrid w:val="0"/>
        </w:rPr>
        <w:t>T 16855-201</w:t>
      </w:r>
      <w:r>
        <w:rPr>
          <w:snapToGrid w:val="0"/>
        </w:rPr>
        <w:t>8</w:t>
      </w:r>
      <w:r>
        <w:rPr>
          <w:rFonts w:hint="eastAsia"/>
          <w:snapToGrid w:val="0"/>
        </w:rPr>
        <w:t>的规定）</w:t>
      </w:r>
      <w:r>
        <w:rPr>
          <w:rFonts w:hint="eastAsia"/>
          <w:spacing w:val="2"/>
        </w:rPr>
        <w:t>）</w:t>
      </w:r>
      <w:r>
        <w:rPr>
          <w:spacing w:val="2"/>
        </w:rPr>
        <w:t>不会导致</w:t>
      </w:r>
      <w:r>
        <w:rPr>
          <w:spacing w:val="-59"/>
        </w:rPr>
        <w:t xml:space="preserve"> </w:t>
      </w:r>
      <w:r>
        <w:t>FBDS</w:t>
      </w:r>
      <w:r>
        <w:rPr>
          <w:spacing w:val="2"/>
        </w:rPr>
        <w:t>的检测能力丧</w:t>
      </w:r>
      <w:r>
        <w:rPr>
          <w:spacing w:val="-4"/>
        </w:rPr>
        <w:t>失；但当上述规定的组合条件出现导致检测能力丧失时，宜将该故障连同条件的组合一起</w:t>
      </w:r>
      <w:r>
        <w:rPr>
          <w:spacing w:val="-5"/>
        </w:rPr>
        <w:t>视作为单一故</w:t>
      </w:r>
      <w:r>
        <w:rPr>
          <w:spacing w:val="-3"/>
        </w:rPr>
        <w:t>障考虑，FBDS宜对这类单一故障按</w:t>
      </w:r>
      <w:r>
        <w:rPr>
          <w:rFonts w:hint="eastAsia"/>
          <w:spacing w:val="-3"/>
        </w:rPr>
        <w:t>9</w:t>
      </w:r>
      <w:r>
        <w:rPr>
          <w:spacing w:val="-3"/>
        </w:rPr>
        <w:t>的要求予以响应。</w:t>
      </w:r>
    </w:p>
    <w:p>
      <w:pPr>
        <w:pStyle w:val="3"/>
        <w:keepNext w:val="0"/>
        <w:keepLines w:val="0"/>
      </w:pPr>
      <w:bookmarkStart w:id="494" w:name="_Toc134782467"/>
      <w:bookmarkStart w:id="495" w:name="_Toc134782256"/>
      <w:bookmarkStart w:id="496" w:name="_Toc137622806"/>
      <w:bookmarkStart w:id="497" w:name="_Toc134781621"/>
      <w:bookmarkStart w:id="498" w:name="_Toc148863926"/>
      <w:bookmarkStart w:id="499" w:name="_Toc190870924"/>
      <w:r>
        <w:rPr>
          <w:rFonts w:hint="eastAsia"/>
        </w:rPr>
        <w:t>7.7</w:t>
      </w:r>
      <w:r>
        <w:t xml:space="preserve"> 波长</w:t>
      </w:r>
      <w:bookmarkEnd w:id="494"/>
      <w:bookmarkEnd w:id="495"/>
      <w:bookmarkEnd w:id="496"/>
      <w:bookmarkEnd w:id="497"/>
      <w:r>
        <w:t>要求</w:t>
      </w:r>
      <w:bookmarkEnd w:id="498"/>
      <w:bookmarkEnd w:id="499"/>
    </w:p>
    <w:p>
      <w:pPr>
        <w:ind w:firstLine="482"/>
      </w:pPr>
      <w:r>
        <w:rPr>
          <w:b/>
          <w:bCs/>
        </w:rPr>
        <w:t>7.7.1</w:t>
      </w:r>
      <w:r>
        <w:t xml:space="preserve"> FBDS宜在400 nm～1500nm的波长范围内工作</w:t>
      </w:r>
      <w:r>
        <w:rPr>
          <w:rFonts w:hint="eastAsia"/>
        </w:rPr>
        <w:t>。</w:t>
      </w:r>
    </w:p>
    <w:p>
      <w:pPr>
        <w:ind w:firstLine="482"/>
      </w:pPr>
      <w:r>
        <w:rPr>
          <w:b/>
          <w:bCs/>
        </w:rPr>
        <w:t xml:space="preserve">7.7.2 </w:t>
      </w:r>
      <w:r>
        <w:t>激光扫描仪宜在820 nm</w:t>
      </w:r>
      <w:r>
        <w:rPr>
          <w:rFonts w:hint="eastAsia" w:ascii="微软雅黑" w:hAnsi="微软雅黑" w:eastAsia="微软雅黑" w:cs="微软雅黑"/>
        </w:rPr>
        <w:t>〜</w:t>
      </w:r>
      <w:r>
        <w:t>946 nm的波长范围内工作。</w:t>
      </w:r>
    </w:p>
    <w:p>
      <w:pPr>
        <w:pStyle w:val="3"/>
        <w:keepNext w:val="0"/>
        <w:keepLines w:val="0"/>
      </w:pPr>
      <w:bookmarkStart w:id="500" w:name="_Toc137622807"/>
      <w:bookmarkStart w:id="501" w:name="_Toc134782257"/>
      <w:bookmarkStart w:id="502" w:name="_Toc134782468"/>
      <w:bookmarkStart w:id="503" w:name="_Toc134781622"/>
      <w:bookmarkStart w:id="504" w:name="_Toc190870925"/>
      <w:bookmarkStart w:id="505" w:name="_Toc148863927"/>
      <w:r>
        <w:rPr>
          <w:rFonts w:hint="eastAsia"/>
        </w:rPr>
        <w:t>7.8</w:t>
      </w:r>
      <w:r>
        <w:t xml:space="preserve"> 辐射强度</w:t>
      </w:r>
      <w:bookmarkEnd w:id="500"/>
      <w:bookmarkEnd w:id="501"/>
      <w:bookmarkEnd w:id="502"/>
      <w:bookmarkEnd w:id="503"/>
      <w:r>
        <w:t>要求</w:t>
      </w:r>
      <w:bookmarkEnd w:id="504"/>
      <w:bookmarkEnd w:id="505"/>
    </w:p>
    <w:p>
      <w:pPr>
        <w:ind w:firstLine="482"/>
      </w:pPr>
      <w:r>
        <w:rPr>
          <w:rFonts w:hint="eastAsia"/>
          <w:b/>
          <w:bCs/>
          <w:lang w:bidi="en-US"/>
        </w:rPr>
        <w:t>7</w:t>
      </w:r>
      <w:r>
        <w:rPr>
          <w:b/>
          <w:bCs/>
          <w:lang w:bidi="en-US"/>
        </w:rPr>
        <w:t>.8.1</w:t>
      </w:r>
      <w:r>
        <w:rPr>
          <w:lang w:bidi="en-US"/>
        </w:rPr>
        <w:t xml:space="preserve"> 如果</w:t>
      </w:r>
      <w:r>
        <w:t>FBDS</w:t>
      </w:r>
      <w:r>
        <w:rPr>
          <w:lang w:bidi="en-US"/>
        </w:rPr>
        <w:t>是发光类型，发光装置应采用LE</w:t>
      </w:r>
      <w:r>
        <w:rPr>
          <w:rFonts w:hint="eastAsia"/>
          <w:lang w:bidi="en-US"/>
        </w:rPr>
        <w:t>D</w:t>
      </w:r>
      <w:r>
        <w:rPr>
          <w:lang w:bidi="en-US"/>
        </w:rPr>
        <w:t>技术，则</w:t>
      </w:r>
      <w:r>
        <w:t>FBDS</w:t>
      </w:r>
      <w:r>
        <w:rPr>
          <w:lang w:bidi="en-US"/>
        </w:rPr>
        <w:t>产生和发射的辐射强度应符合IEC 62471 ：2006豁免组的要求。</w:t>
      </w:r>
    </w:p>
    <w:p>
      <w:pPr>
        <w:ind w:firstLine="482"/>
      </w:pPr>
      <w:r>
        <w:rPr>
          <w:rFonts w:hint="eastAsia"/>
          <w:b/>
          <w:bCs/>
          <w:lang w:bidi="en-US"/>
        </w:rPr>
        <w:t>7</w:t>
      </w:r>
      <w:r>
        <w:rPr>
          <w:b/>
          <w:bCs/>
          <w:lang w:bidi="en-US"/>
        </w:rPr>
        <w:t xml:space="preserve">.8.2 </w:t>
      </w:r>
      <w:r>
        <w:rPr>
          <w:lang w:bidi="en-US"/>
        </w:rPr>
        <w:t>如果</w:t>
      </w:r>
      <w:r>
        <w:t>FBDS</w:t>
      </w:r>
      <w:r>
        <w:rPr>
          <w:lang w:bidi="en-US"/>
        </w:rPr>
        <w:t>是激光类型，</w:t>
      </w:r>
      <w:r>
        <w:t>即使在部件出现故障的情况下，由FBDS产生和发射的辐射强度决不应超过</w:t>
      </w:r>
      <w:bookmarkStart w:id="506" w:name="_Hlk161222078"/>
      <w:r>
        <w:rPr>
          <w:rFonts w:hint="eastAsia"/>
        </w:rPr>
        <w:t>《激光产品的安全第1部分：设备分类、要求》</w:t>
      </w:r>
      <w:r>
        <w:t>GB/T 7247. 1-2012</w:t>
      </w:r>
      <w:bookmarkEnd w:id="506"/>
      <w:r>
        <w:t xml:space="preserve"> 中8.2规定的1M 类激光器的最大功率或能量等级。</w:t>
      </w:r>
    </w:p>
    <w:p>
      <w:pPr>
        <w:ind w:firstLine="482"/>
      </w:pPr>
      <w:r>
        <w:rPr>
          <w:b/>
          <w:bCs/>
        </w:rPr>
        <w:t>7.8.3</w:t>
      </w:r>
      <w:r>
        <w:t xml:space="preserve"> </w:t>
      </w:r>
      <w:r>
        <w:rPr>
          <w:lang w:bidi="en-US"/>
        </w:rPr>
        <w:t>对1类激光的标识应按</w:t>
      </w:r>
      <w:r>
        <w:rPr>
          <w:rFonts w:hint="eastAsia"/>
          <w:lang w:bidi="en-US"/>
        </w:rPr>
        <w:t>《激光产品的安全第1部分设备分类、要求》GB 7247.1-2012</w:t>
      </w:r>
      <w:r>
        <w:rPr>
          <w:lang w:bidi="en-US"/>
        </w:rPr>
        <w:t>中5. 2规定执行</w:t>
      </w:r>
      <w:r>
        <w:rPr>
          <w:rFonts w:hint="eastAsia"/>
          <w:lang w:bidi="en-US"/>
        </w:rPr>
        <w:t>。</w:t>
      </w:r>
      <w:bookmarkStart w:id="507" w:name="_Toc141078868"/>
      <w:bookmarkStart w:id="508" w:name="_Toc137622786"/>
    </w:p>
    <w:p>
      <w:pPr>
        <w:pStyle w:val="3"/>
        <w:keepNext w:val="0"/>
        <w:keepLines w:val="0"/>
      </w:pPr>
      <w:bookmarkStart w:id="509" w:name="_Toc190870926"/>
      <w:bookmarkStart w:id="510" w:name="_Toc148863928"/>
      <w:r>
        <w:rPr>
          <w:rFonts w:hint="eastAsia"/>
        </w:rPr>
        <w:t xml:space="preserve">7.9 </w:t>
      </w:r>
      <w:r>
        <w:t>可靠性、 可用性、 可维修性和安全性(RAMS) 要求</w:t>
      </w:r>
      <w:bookmarkEnd w:id="509"/>
      <w:bookmarkEnd w:id="510"/>
    </w:p>
    <w:p>
      <w:pPr>
        <w:ind w:firstLine="482"/>
        <w:rPr>
          <w:b/>
          <w:bCs/>
        </w:rPr>
      </w:pPr>
      <w:r>
        <w:rPr>
          <w:b/>
          <w:bCs/>
        </w:rPr>
        <w:t>7.</w:t>
      </w:r>
      <w:r>
        <w:rPr>
          <w:rFonts w:hint="eastAsia"/>
          <w:b/>
          <w:bCs/>
        </w:rPr>
        <w:t>9.1</w:t>
      </w:r>
      <w:r>
        <w:rPr>
          <w:b/>
          <w:bCs/>
        </w:rPr>
        <w:t xml:space="preserve"> </w:t>
      </w:r>
      <w:r>
        <w:t xml:space="preserve">供方应按照 </w:t>
      </w:r>
      <w:r>
        <w:rPr>
          <w:rFonts w:hint="eastAsia"/>
        </w:rPr>
        <w:t>《轨道交通可靠性、可用性、可维修性和安全性规范及示例》GB/T 21562—2008</w:t>
      </w:r>
      <w:r>
        <w:t xml:space="preserve"> 进行 RAMS/LCC 分析，并提供分析报告。</w:t>
      </w:r>
    </w:p>
    <w:p>
      <w:pPr>
        <w:ind w:firstLine="482"/>
      </w:pPr>
      <w:r>
        <w:rPr>
          <w:rFonts w:hint="eastAsia"/>
          <w:b/>
          <w:bCs/>
        </w:rPr>
        <w:t>7.9.2</w:t>
      </w:r>
      <w:r>
        <w:t xml:space="preserve"> 电气系统运行平均无故障周期按照式(1) 计算，不应小于100 万次开关门周期。</w:t>
      </w:r>
    </w:p>
    <w:p>
      <w:pPr>
        <w:ind w:firstLine="3120" w:firstLineChars="1300"/>
      </w:pPr>
      <w:r>
        <w:t>MCBF =C</w:t>
      </w:r>
      <w:r>
        <w:rPr>
          <w:rFonts w:hint="eastAsia"/>
        </w:rPr>
        <w:t>/</w:t>
      </w:r>
      <w:r>
        <w:t>F … … … … … …         … … … …(7.9.2 )</w:t>
      </w:r>
    </w:p>
    <w:p>
      <w:pPr>
        <w:ind w:left="1200" w:leftChars="200" w:hanging="720" w:hangingChars="300"/>
      </w:pPr>
      <w:r>
        <w:rPr>
          <w:rFonts w:hint="eastAsia"/>
        </w:rPr>
        <w:t>式中</w:t>
      </w:r>
      <w:r>
        <w:t>：MCBF —平均无故障周期数</w:t>
      </w:r>
      <w:r>
        <w:rPr>
          <w:rFonts w:hint="eastAsia"/>
        </w:rPr>
        <w:t>；</w:t>
      </w:r>
      <w:r>
        <w:br w:type="textWrapping"/>
      </w:r>
      <w:r>
        <w:t>C —电气系统在所有门单元总的运行周期(</w:t>
      </w:r>
      <w:r>
        <w:rPr>
          <w:rFonts w:hint="eastAsia"/>
        </w:rPr>
        <w:t>年</w:t>
      </w:r>
      <w:r>
        <w:t>)；</w:t>
      </w:r>
      <w:r>
        <w:br w:type="textWrapping"/>
      </w:r>
      <w:r>
        <w:t>F —电气系统在所有门单元总的故障次数(</w:t>
      </w:r>
      <w:r>
        <w:rPr>
          <w:rFonts w:hint="eastAsia"/>
        </w:rPr>
        <w:t>次/年</w:t>
      </w:r>
      <w:r>
        <w:t>)。</w:t>
      </w:r>
    </w:p>
    <w:p>
      <w:pPr>
        <w:pStyle w:val="4"/>
        <w:ind w:firstLine="482"/>
      </w:pPr>
      <w:bookmarkStart w:id="511" w:name="_Toc148863929"/>
      <w:bookmarkStart w:id="512" w:name="_Toc190870927"/>
      <w:r>
        <w:rPr>
          <w:rFonts w:hint="eastAsia"/>
          <w:b/>
          <w:szCs w:val="24"/>
        </w:rPr>
        <w:t>7.9.3</w:t>
      </w:r>
      <w:r>
        <w:t xml:space="preserve"> 可用性</w:t>
      </w:r>
      <w:bookmarkEnd w:id="511"/>
      <w:bookmarkEnd w:id="512"/>
    </w:p>
    <w:p>
      <w:pPr>
        <w:ind w:firstLine="480"/>
      </w:pPr>
      <w:r>
        <w:t>运行可用性不应小于99.95%。</w:t>
      </w:r>
    </w:p>
    <w:p>
      <w:pPr>
        <w:pStyle w:val="4"/>
        <w:ind w:left="240" w:leftChars="100" w:firstLine="240" w:firstLineChars="100"/>
      </w:pPr>
      <w:bookmarkStart w:id="513" w:name="_Toc148863930"/>
      <w:bookmarkStart w:id="514" w:name="_Toc190870928"/>
      <w:r>
        <w:rPr>
          <w:rFonts w:hint="eastAsia"/>
          <w:b/>
          <w:szCs w:val="24"/>
        </w:rPr>
        <w:t>7.9.4</w:t>
      </w:r>
      <w:r>
        <w:t>平均停机时间(MDT)</w:t>
      </w:r>
      <w:bookmarkEnd w:id="513"/>
      <w:bookmarkEnd w:id="514"/>
    </w:p>
    <w:p>
      <w:pPr>
        <w:ind w:left="960" w:leftChars="200" w:hanging="480" w:firstLineChars="0"/>
      </w:pPr>
      <w:r>
        <w:t>系统平均停机时间不应超过1 h。</w:t>
      </w:r>
    </w:p>
    <w:p>
      <w:pPr>
        <w:pStyle w:val="4"/>
        <w:ind w:left="240" w:leftChars="100" w:firstLine="240" w:firstLineChars="100"/>
      </w:pPr>
      <w:bookmarkStart w:id="515" w:name="_Toc190870929"/>
      <w:bookmarkStart w:id="516" w:name="_Toc148863931"/>
      <w:r>
        <w:rPr>
          <w:b/>
          <w:szCs w:val="24"/>
        </w:rPr>
        <w:t>7.</w:t>
      </w:r>
      <w:r>
        <w:rPr>
          <w:rFonts w:hint="eastAsia"/>
          <w:b/>
          <w:szCs w:val="24"/>
        </w:rPr>
        <w:t>9</w:t>
      </w:r>
      <w:r>
        <w:rPr>
          <w:b/>
          <w:szCs w:val="24"/>
        </w:rPr>
        <w:t>.</w:t>
      </w:r>
      <w:r>
        <w:rPr>
          <w:rFonts w:hint="eastAsia"/>
          <w:b/>
          <w:szCs w:val="24"/>
        </w:rPr>
        <w:t>5</w:t>
      </w:r>
      <w:r>
        <w:t xml:space="preserve"> 平均维修时间(MTTR)</w:t>
      </w:r>
      <w:bookmarkEnd w:id="515"/>
      <w:bookmarkEnd w:id="516"/>
    </w:p>
    <w:p>
      <w:pPr>
        <w:ind w:left="960" w:leftChars="200" w:hanging="480" w:firstLineChars="0"/>
      </w:pPr>
      <w:r>
        <w:t>系统各设备的平均维修时间不应超过0.5 h。</w:t>
      </w:r>
    </w:p>
    <w:p>
      <w:pPr>
        <w:pStyle w:val="4"/>
        <w:ind w:left="240" w:leftChars="100" w:firstLine="240" w:firstLineChars="100"/>
      </w:pPr>
      <w:bookmarkStart w:id="517" w:name="_Toc148863932"/>
      <w:bookmarkStart w:id="518" w:name="_Toc190870930"/>
      <w:r>
        <w:rPr>
          <w:b/>
          <w:szCs w:val="24"/>
        </w:rPr>
        <w:t>7.</w:t>
      </w:r>
      <w:r>
        <w:rPr>
          <w:rFonts w:hint="eastAsia"/>
          <w:b/>
          <w:szCs w:val="24"/>
        </w:rPr>
        <w:t>9.6</w:t>
      </w:r>
      <w:r>
        <w:t xml:space="preserve"> 安全性</w:t>
      </w:r>
      <w:bookmarkEnd w:id="517"/>
      <w:bookmarkEnd w:id="518"/>
    </w:p>
    <w:p>
      <w:pPr>
        <w:ind w:left="960" w:leftChars="200" w:hanging="480" w:firstLineChars="0"/>
      </w:pPr>
      <w:r>
        <w:t xml:space="preserve">UTO </w:t>
      </w:r>
      <w:r>
        <w:rPr>
          <w:rFonts w:hint="eastAsia"/>
        </w:rPr>
        <w:t>/</w:t>
      </w:r>
      <w:r>
        <w:t>DTO</w:t>
      </w:r>
      <w:r>
        <w:rPr>
          <w:rFonts w:hint="eastAsia"/>
        </w:rPr>
        <w:t>线路，</w:t>
      </w:r>
      <w:r>
        <w:rPr>
          <w:rFonts w:ascii="宋体" w:hAnsi="宋体" w:cs="宋体"/>
        </w:rPr>
        <w:t>FBDS</w:t>
      </w:r>
      <w:r>
        <w:t>安全相关的功能宜满足SIL2 级或更高安全完整性等级的要求。</w:t>
      </w:r>
    </w:p>
    <w:p>
      <w:pPr>
        <w:pStyle w:val="2"/>
      </w:pPr>
      <w:bookmarkStart w:id="519" w:name="_Toc148863933"/>
      <w:bookmarkStart w:id="520" w:name="_Toc190870931"/>
      <w:r>
        <w:rPr>
          <w:rFonts w:hint="eastAsia"/>
        </w:rPr>
        <w:t>8</w:t>
      </w:r>
      <w:r>
        <w:t xml:space="preserve"> </w:t>
      </w:r>
      <w:r>
        <w:rPr>
          <w:rFonts w:hint="eastAsia"/>
        </w:rPr>
        <w:t>与外部接口要求</w:t>
      </w:r>
      <w:bookmarkEnd w:id="507"/>
      <w:bookmarkEnd w:id="508"/>
      <w:bookmarkEnd w:id="519"/>
      <w:bookmarkEnd w:id="520"/>
    </w:p>
    <w:p>
      <w:pPr>
        <w:ind w:firstLine="480"/>
      </w:pPr>
    </w:p>
    <w:p>
      <w:pPr>
        <w:pStyle w:val="3"/>
        <w:keepNext w:val="0"/>
        <w:keepLines w:val="0"/>
      </w:pPr>
      <w:bookmarkStart w:id="521" w:name="_Toc190870932"/>
      <w:bookmarkStart w:id="522" w:name="_Toc148863934"/>
      <w:r>
        <w:rPr>
          <w:rFonts w:hint="eastAsia"/>
        </w:rPr>
        <w:t>8.1</w:t>
      </w:r>
      <w:r>
        <w:t xml:space="preserve"> </w:t>
      </w:r>
      <w:r>
        <w:rPr>
          <w:rFonts w:hint="eastAsia"/>
        </w:rPr>
        <w:t>总体要求</w:t>
      </w:r>
      <w:bookmarkEnd w:id="521"/>
      <w:bookmarkEnd w:id="522"/>
    </w:p>
    <w:p>
      <w:pPr>
        <w:ind w:firstLine="482"/>
        <w:rPr>
          <w:rFonts w:hint="eastAsia" w:ascii="宋体" w:hAnsi="宋体" w:cs="宋体"/>
        </w:rPr>
      </w:pPr>
      <w:bookmarkStart w:id="523" w:name="_Hlk155534015"/>
      <w:r>
        <w:rPr>
          <w:rFonts w:ascii="宋体" w:hAnsi="宋体" w:cs="宋体"/>
          <w:b/>
          <w:bCs/>
        </w:rPr>
        <w:t>8.1.</w:t>
      </w:r>
      <w:bookmarkEnd w:id="523"/>
      <w:r>
        <w:rPr>
          <w:rFonts w:ascii="宋体" w:hAnsi="宋体" w:cs="宋体"/>
          <w:b/>
          <w:bCs/>
        </w:rPr>
        <w:t>1</w:t>
      </w:r>
      <w:r>
        <w:rPr>
          <w:rFonts w:ascii="宋体" w:hAnsi="宋体" w:cs="宋体"/>
        </w:rPr>
        <w:t xml:space="preserve"> FBDS应</w:t>
      </w:r>
      <w:r>
        <w:rPr>
          <w:rFonts w:hint="eastAsia" w:ascii="宋体" w:hAnsi="宋体" w:cs="宋体"/>
        </w:rPr>
        <w:t>采用一级负荷供电。</w:t>
      </w:r>
    </w:p>
    <w:p>
      <w:pPr>
        <w:ind w:firstLine="482"/>
        <w:rPr>
          <w:rFonts w:hint="eastAsia" w:ascii="宋体" w:hAnsi="宋体" w:cs="宋体"/>
        </w:rPr>
      </w:pPr>
      <w:r>
        <w:rPr>
          <w:rFonts w:ascii="宋体" w:hAnsi="宋体" w:cs="宋体"/>
          <w:b/>
          <w:bCs/>
        </w:rPr>
        <w:t xml:space="preserve">8.1.2 </w:t>
      </w:r>
      <w:r>
        <w:rPr>
          <w:rFonts w:hint="eastAsia" w:ascii="宋体" w:hAnsi="宋体" w:cs="宋体"/>
        </w:rPr>
        <w:t>现场通信应采用光纤环网或（和）现场总线方式，通信介质</w:t>
      </w:r>
      <w:r>
        <w:t>(</w:t>
      </w:r>
      <w:r>
        <w:rPr>
          <w:rFonts w:hint="eastAsia" w:ascii="宋体" w:hAnsi="宋体" w:cs="宋体"/>
        </w:rPr>
        <w:t>包括收发器</w:t>
      </w:r>
      <w:r>
        <w:t>)</w:t>
      </w:r>
      <w:r>
        <w:rPr>
          <w:rFonts w:hint="eastAsia" w:ascii="宋体" w:hAnsi="宋体" w:cs="宋体"/>
        </w:rPr>
        <w:t>与现场供电线路应采用冗余方式进行配置</w:t>
      </w:r>
      <w:r>
        <w:t>，</w:t>
      </w:r>
      <w:r>
        <w:rPr>
          <w:rFonts w:hint="eastAsia" w:ascii="宋体" w:hAnsi="宋体" w:cs="宋体"/>
        </w:rPr>
        <w:t>以防止单一介质出现故障时影响数据传输和设备供电。</w:t>
      </w:r>
    </w:p>
    <w:p>
      <w:pPr>
        <w:ind w:firstLine="482"/>
      </w:pPr>
      <w:r>
        <w:rPr>
          <w:rFonts w:ascii="宋体" w:hAnsi="宋体" w:cs="宋体"/>
          <w:b/>
          <w:bCs/>
        </w:rPr>
        <w:t xml:space="preserve">8.1.3 </w:t>
      </w:r>
      <w:r>
        <w:rPr>
          <w:rFonts w:hint="eastAsia" w:ascii="宋体" w:hAnsi="宋体" w:cs="宋体"/>
        </w:rPr>
        <w:t>与信号系统或站台门系统应采用双切回路硬线接口，与综合监控系统应采用通信接口及紧急控制硬线接口。</w:t>
      </w:r>
    </w:p>
    <w:p>
      <w:pPr>
        <w:ind w:firstLine="482"/>
      </w:pPr>
      <w:r>
        <w:rPr>
          <w:rFonts w:ascii="宋体" w:hAnsi="宋体" w:cs="宋体"/>
          <w:b/>
          <w:bCs/>
        </w:rPr>
        <w:t xml:space="preserve">8.1.4 </w:t>
      </w:r>
      <w:r>
        <w:rPr>
          <w:rFonts w:hint="eastAsia"/>
        </w:rPr>
        <w:t>宜在机房内与外部系统实现统一集中接口，也可以采用在站台区与滑动门DCU分散接口。</w:t>
      </w:r>
    </w:p>
    <w:p>
      <w:pPr>
        <w:ind w:firstLine="482"/>
      </w:pPr>
      <w:r>
        <w:rPr>
          <w:rFonts w:ascii="宋体" w:hAnsi="宋体" w:cs="宋体"/>
          <w:b/>
          <w:bCs/>
        </w:rPr>
        <w:t xml:space="preserve">8.1.5 </w:t>
      </w:r>
      <w:r>
        <w:rPr>
          <w:rFonts w:hint="eastAsia" w:ascii="宋体" w:hAnsi="宋体" w:cs="宋体"/>
        </w:rPr>
        <w:t>应有与</w:t>
      </w:r>
      <w:r>
        <w:t>运营控制中心（</w:t>
      </w:r>
      <w:r>
        <w:rPr>
          <w:rFonts w:hint="eastAsia"/>
        </w:rPr>
        <w:t>OCC）通信接口</w:t>
      </w:r>
      <w:r>
        <w:rPr>
          <w:rFonts w:hint="eastAsia" w:ascii="宋体" w:hAnsi="宋体" w:cs="宋体"/>
        </w:rPr>
        <w:t>，能够实现</w:t>
      </w:r>
      <w:r>
        <w:rPr>
          <w:rFonts w:hint="eastAsia"/>
        </w:rPr>
        <w:t>OCC</w:t>
      </w:r>
      <w:r>
        <w:rPr>
          <w:rFonts w:hint="eastAsia" w:ascii="宋体" w:hAnsi="宋体" w:cs="宋体"/>
        </w:rPr>
        <w:t>对全线的</w:t>
      </w:r>
      <w:r>
        <w:t>FBDS</w:t>
      </w:r>
      <w:r>
        <w:rPr>
          <w:rFonts w:hint="eastAsia" w:ascii="宋体" w:hAnsi="宋体" w:cs="宋体"/>
        </w:rPr>
        <w:t>设备监控和异常处理的远程指挥与控制。</w:t>
      </w:r>
    </w:p>
    <w:p>
      <w:pPr>
        <w:pStyle w:val="3"/>
        <w:keepNext w:val="0"/>
        <w:keepLines w:val="0"/>
      </w:pPr>
      <w:bookmarkStart w:id="524" w:name="_Toc190870933"/>
      <w:bookmarkStart w:id="525" w:name="_Toc148863935"/>
      <w:r>
        <w:rPr>
          <w:rFonts w:hint="eastAsia"/>
        </w:rPr>
        <w:t>8.2中央计算控制装置（CCC）与外部接口</w:t>
      </w:r>
      <w:bookmarkEnd w:id="524"/>
      <w:bookmarkEnd w:id="525"/>
    </w:p>
    <w:p>
      <w:pPr>
        <w:ind w:firstLine="482"/>
      </w:pPr>
      <w:bookmarkStart w:id="526" w:name="_Hlk155534097"/>
      <w:r>
        <w:rPr>
          <w:rFonts w:ascii="宋体" w:hAnsi="宋体" w:cs="宋体"/>
          <w:b/>
          <w:bCs/>
        </w:rPr>
        <w:t>8.2.</w:t>
      </w:r>
      <w:bookmarkEnd w:id="526"/>
      <w:r>
        <w:rPr>
          <w:rFonts w:ascii="宋体" w:hAnsi="宋体" w:cs="宋体"/>
          <w:b/>
          <w:bCs/>
        </w:rPr>
        <w:t xml:space="preserve">1 </w:t>
      </w:r>
      <w:r>
        <w:rPr>
          <w:rFonts w:hint="eastAsia"/>
        </w:rPr>
        <w:t>在站台门机房CCC的盘端子排外侧，异物监测系统与站台门系统或信号系统连接应采用硬连接方式，信号输入与输出接入宜采用干接点方式，实现系统之间的电连接隔离。接口的端子排数量、端子孔径须与接口连接线缆匹配，</w:t>
      </w:r>
      <w:r>
        <w:t xml:space="preserve"> </w:t>
      </w:r>
      <w:r>
        <w:rPr>
          <w:rFonts w:hint="eastAsia"/>
        </w:rPr>
        <w:t>3型或4型</w:t>
      </w:r>
      <w:r>
        <w:t>FBDS的对外</w:t>
      </w:r>
      <w:r>
        <w:rPr>
          <w:rFonts w:hint="eastAsia"/>
        </w:rPr>
        <w:t>单侧接口应满足如下要求：</w:t>
      </w:r>
    </w:p>
    <w:p>
      <w:pPr>
        <w:ind w:firstLine="482"/>
      </w:pPr>
      <w:r>
        <w:rPr>
          <w:rFonts w:hint="eastAsia"/>
          <w:b/>
          <w:bCs/>
        </w:rPr>
        <w:t>1</w:t>
      </w:r>
      <w:r>
        <w:t xml:space="preserve"> </w:t>
      </w:r>
      <w:r>
        <w:rPr>
          <w:rFonts w:hint="eastAsia"/>
        </w:rPr>
        <w:t>两路电源；</w:t>
      </w:r>
    </w:p>
    <w:p>
      <w:pPr>
        <w:ind w:firstLine="482"/>
      </w:pPr>
      <w:r>
        <w:rPr>
          <w:rFonts w:hint="eastAsia"/>
          <w:b/>
          <w:bCs/>
        </w:rPr>
        <w:t>2</w:t>
      </w:r>
      <w:r>
        <w:t xml:space="preserve"> </w:t>
      </w:r>
      <w:r>
        <w:rPr>
          <w:rFonts w:hint="eastAsia"/>
        </w:rPr>
        <w:t>两组列车在站信号（如果有）；</w:t>
      </w:r>
    </w:p>
    <w:p>
      <w:pPr>
        <w:ind w:firstLine="482"/>
      </w:pPr>
      <w:r>
        <w:rPr>
          <w:rFonts w:hint="eastAsia"/>
          <w:b/>
          <w:bCs/>
        </w:rPr>
        <w:t>3</w:t>
      </w:r>
      <w:r>
        <w:t xml:space="preserve"> </w:t>
      </w:r>
      <w:r>
        <w:rPr>
          <w:rFonts w:hint="eastAsia"/>
        </w:rPr>
        <w:t>两组单侧站台门门紧锁信号；</w:t>
      </w:r>
    </w:p>
    <w:p>
      <w:pPr>
        <w:ind w:firstLine="482"/>
      </w:pPr>
      <w:r>
        <w:rPr>
          <w:rFonts w:hint="eastAsia"/>
          <w:b/>
          <w:bCs/>
        </w:rPr>
        <w:t>4</w:t>
      </w:r>
      <w:r>
        <w:t xml:space="preserve"> </w:t>
      </w:r>
      <w:r>
        <w:rPr>
          <w:rFonts w:hint="eastAsia"/>
        </w:rPr>
        <w:t>两组列车门紧锁信号（如果有）；</w:t>
      </w:r>
    </w:p>
    <w:p>
      <w:pPr>
        <w:ind w:firstLine="482"/>
      </w:pPr>
      <w:r>
        <w:rPr>
          <w:rFonts w:hint="eastAsia"/>
          <w:b/>
          <w:bCs/>
        </w:rPr>
        <w:t>5</w:t>
      </w:r>
      <w:r>
        <w:t xml:space="preserve"> </w:t>
      </w:r>
      <w:r>
        <w:rPr>
          <w:rFonts w:hint="eastAsia"/>
        </w:rPr>
        <w:t>两组单侧旁路信号（如果</w:t>
      </w:r>
      <w:r>
        <w:t>FBDS</w:t>
      </w:r>
      <w:r>
        <w:rPr>
          <w:rFonts w:hint="eastAsia"/>
        </w:rPr>
        <w:t>旁路信号由PSL发出）；</w:t>
      </w:r>
    </w:p>
    <w:p>
      <w:pPr>
        <w:ind w:firstLine="482"/>
      </w:pPr>
      <w:r>
        <w:rPr>
          <w:rFonts w:hint="eastAsia"/>
          <w:b/>
          <w:bCs/>
        </w:rPr>
        <w:t>6</w:t>
      </w:r>
      <w:r>
        <w:t xml:space="preserve"> </w:t>
      </w:r>
      <w:r>
        <w:rPr>
          <w:rFonts w:hint="eastAsia"/>
        </w:rPr>
        <w:t>1组异常检测系统工作状态信号（检测或停止检测）；</w:t>
      </w:r>
    </w:p>
    <w:p>
      <w:pPr>
        <w:ind w:firstLine="482"/>
      </w:pPr>
      <w:r>
        <w:rPr>
          <w:rFonts w:hint="eastAsia"/>
          <w:b/>
          <w:bCs/>
        </w:rPr>
        <w:t>7</w:t>
      </w:r>
      <w:r>
        <w:rPr>
          <w:b/>
          <w:bCs/>
        </w:rPr>
        <w:t xml:space="preserve"> </w:t>
      </w:r>
      <w:r>
        <w:rPr>
          <w:rFonts w:hint="eastAsia"/>
        </w:rPr>
        <w:t>1组异物监测系统故障信号；</w:t>
      </w:r>
    </w:p>
    <w:p>
      <w:pPr>
        <w:ind w:firstLine="482"/>
      </w:pPr>
      <w:r>
        <w:rPr>
          <w:rFonts w:hint="eastAsia"/>
          <w:b/>
          <w:bCs/>
        </w:rPr>
        <w:t>8</w:t>
      </w:r>
      <w:r>
        <w:t xml:space="preserve"> </w:t>
      </w:r>
      <w:r>
        <w:rPr>
          <w:rFonts w:hint="eastAsia"/>
        </w:rPr>
        <w:t>1组异物监测系统异物报警信号；</w:t>
      </w:r>
    </w:p>
    <w:p>
      <w:pPr>
        <w:ind w:firstLine="482"/>
      </w:pPr>
      <w:r>
        <w:rPr>
          <w:rFonts w:hint="eastAsia"/>
          <w:b/>
          <w:bCs/>
        </w:rPr>
        <w:t>9</w:t>
      </w:r>
      <w:r>
        <w:t xml:space="preserve"> </w:t>
      </w:r>
      <w:r>
        <w:rPr>
          <w:rFonts w:hint="eastAsia"/>
        </w:rPr>
        <w:t>两组整侧异物监测系统输出安全回路OSR；</w:t>
      </w:r>
    </w:p>
    <w:p>
      <w:pPr>
        <w:ind w:firstLine="482"/>
      </w:pPr>
      <w:r>
        <w:rPr>
          <w:rFonts w:hint="eastAsia"/>
          <w:b/>
          <w:bCs/>
        </w:rPr>
        <w:t>1</w:t>
      </w:r>
      <w:r>
        <w:rPr>
          <w:b/>
          <w:bCs/>
        </w:rPr>
        <w:t>0</w:t>
      </w:r>
      <w:r>
        <w:t xml:space="preserve"> </w:t>
      </w:r>
      <w:r>
        <w:rPr>
          <w:rFonts w:hint="eastAsia"/>
        </w:rPr>
        <w:t>至少一</w:t>
      </w:r>
      <w:r>
        <w:t>通过电气隔离的</w:t>
      </w:r>
      <w:r>
        <w:rPr>
          <w:rFonts w:hint="eastAsia"/>
        </w:rPr>
        <w:t>RS485/CAN接口。</w:t>
      </w:r>
    </w:p>
    <w:p>
      <w:pPr>
        <w:ind w:firstLine="482"/>
      </w:pPr>
      <w:r>
        <w:rPr>
          <w:rFonts w:ascii="宋体" w:hAnsi="宋体" w:cs="宋体"/>
          <w:b/>
          <w:bCs/>
        </w:rPr>
        <w:t xml:space="preserve">8.2.2 </w:t>
      </w:r>
      <w:r>
        <w:rPr>
          <w:rFonts w:hint="eastAsia"/>
        </w:rPr>
        <w:t>异物监测系统的所有装置或部件</w:t>
      </w:r>
      <w:r>
        <w:t>工作状态信息、检测结果、故障信息宜与站台门系统或</w:t>
      </w:r>
      <w:r>
        <w:rPr>
          <w:rFonts w:hint="eastAsia"/>
        </w:rPr>
        <w:t>信号系统或综合监控系统应通</w:t>
      </w:r>
      <w:r>
        <w:t>过电气隔离的</w:t>
      </w:r>
      <w:r>
        <w:rPr>
          <w:rFonts w:hint="eastAsia"/>
        </w:rPr>
        <w:t>RS485/CAN接口交互信息，如果还需传输异物监测系统采集的视频图像和图片，宜采用以太网方式通信，宜采用光纤介质。</w:t>
      </w:r>
    </w:p>
    <w:p>
      <w:pPr>
        <w:ind w:firstLine="482"/>
      </w:pPr>
      <w:r>
        <w:rPr>
          <w:rFonts w:ascii="宋体" w:hAnsi="宋体" w:cs="宋体"/>
          <w:b/>
          <w:bCs/>
        </w:rPr>
        <w:t xml:space="preserve">8.2.3 </w:t>
      </w:r>
      <w:r>
        <w:rPr>
          <w:rFonts w:hint="eastAsia"/>
        </w:rPr>
        <w:t>异物监测系统与站台门系统或信号系统交互的信息包括如下内容：</w:t>
      </w:r>
    </w:p>
    <w:p>
      <w:pPr>
        <w:ind w:firstLine="482"/>
      </w:pPr>
      <w:r>
        <w:rPr>
          <w:rFonts w:hint="eastAsia"/>
          <w:b/>
          <w:bCs/>
        </w:rPr>
        <w:t>1</w:t>
      </w:r>
      <w:r>
        <w:t xml:space="preserve"> </w:t>
      </w:r>
      <w:r>
        <w:rPr>
          <w:rFonts w:hint="eastAsia"/>
        </w:rPr>
        <w:t>信号系统向异物监测系统提供启动探测输出允许(如站台门或和与列车门关闭且紧锁信号)和结束探测输出（如列车离站或启步或探测输出允许信号延时固定时间）允许指令，异物监测系统向信号系统或站台门系统提供异物探测信息和探测旁路信息；</w:t>
      </w:r>
    </w:p>
    <w:p>
      <w:pPr>
        <w:ind w:firstLine="482"/>
      </w:pPr>
      <w:r>
        <w:rPr>
          <w:rFonts w:hint="eastAsia"/>
          <w:b/>
          <w:bCs/>
        </w:rPr>
        <w:t>2</w:t>
      </w:r>
      <w:r>
        <w:t xml:space="preserve"> </w:t>
      </w:r>
      <w:r>
        <w:rPr>
          <w:rFonts w:hint="eastAsia"/>
        </w:rPr>
        <w:t>在信号系统或站台门系统发送车门/站台门关门命令的同时，同时向异物监测系统发出启动探测输出允许指令；</w:t>
      </w:r>
    </w:p>
    <w:p>
      <w:pPr>
        <w:ind w:firstLine="482"/>
      </w:pPr>
      <w:r>
        <w:rPr>
          <w:rFonts w:hint="eastAsia"/>
          <w:b/>
          <w:bCs/>
        </w:rPr>
        <w:t>3</w:t>
      </w:r>
      <w:r>
        <w:t xml:space="preserve"> </w:t>
      </w:r>
      <w:r>
        <w:rPr>
          <w:rFonts w:hint="eastAsia"/>
        </w:rPr>
        <w:t>在异物监测系统探测期间，信号系统或站台门系统持续检查异物监测系统发送的探测信息。当信号系统或站台门系统收到异物监测系统发送的“无异物”探测信息时，OSR的干接点闭合，信号系统才允许列车发车。在列车出站过程中，宜当信号系统或站台门系统收到异物监测系统发送的“有异物”探测信息时，OSR的干接点断开，FAM/AM/CM/CAM驾驶模式的列车须紧急制动；</w:t>
      </w:r>
    </w:p>
    <w:p>
      <w:pPr>
        <w:ind w:firstLine="482"/>
      </w:pPr>
      <w:r>
        <w:rPr>
          <w:rFonts w:hint="eastAsia"/>
          <w:b/>
          <w:bCs/>
        </w:rPr>
        <w:t>4</w:t>
      </w:r>
      <w:r>
        <w:t xml:space="preserve"> </w:t>
      </w:r>
      <w:r>
        <w:rPr>
          <w:rFonts w:hint="eastAsia"/>
        </w:rPr>
        <w:t>当列车完全驶离站台轨或列车启动离站时，信号系统或站台门系统宜向异物监测系统发出结束探测输出有效指令；</w:t>
      </w:r>
    </w:p>
    <w:p>
      <w:pPr>
        <w:ind w:firstLine="482"/>
      </w:pPr>
      <w:r>
        <w:rPr>
          <w:rFonts w:hint="eastAsia"/>
          <w:b/>
          <w:bCs/>
        </w:rPr>
        <w:t>5</w:t>
      </w:r>
      <w:r>
        <w:t xml:space="preserve"> </w:t>
      </w:r>
      <w:r>
        <w:rPr>
          <w:rFonts w:hint="eastAsia"/>
        </w:rPr>
        <w:t>当“旁路按钮”按下时，异物监测系统应向站台门系统或信号系统发出探测旁路信息，在此情况下，站台门系统或信号系统将不再检查异物监测系统探测信息，此时的安全由其它方式负责。</w:t>
      </w:r>
    </w:p>
    <w:p>
      <w:pPr>
        <w:pStyle w:val="3"/>
        <w:keepNext w:val="0"/>
        <w:keepLines w:val="0"/>
      </w:pPr>
      <w:bookmarkStart w:id="527" w:name="_Toc148863936"/>
      <w:bookmarkStart w:id="528" w:name="_Toc190870934"/>
      <w:r>
        <w:rPr>
          <w:rFonts w:hint="eastAsia"/>
        </w:rPr>
        <w:t>8.3就地计算控制装置与DCU接口</w:t>
      </w:r>
      <w:bookmarkEnd w:id="527"/>
      <w:bookmarkEnd w:id="528"/>
    </w:p>
    <w:p>
      <w:pPr>
        <w:ind w:firstLine="482"/>
      </w:pPr>
      <w:r>
        <w:rPr>
          <w:rFonts w:hint="eastAsia"/>
          <w:b/>
          <w:bCs/>
        </w:rPr>
        <w:t>8</w:t>
      </w:r>
      <w:r>
        <w:rPr>
          <w:b/>
          <w:bCs/>
        </w:rPr>
        <w:t>.3.1</w:t>
      </w:r>
      <w:r>
        <w:t xml:space="preserve"> </w:t>
      </w:r>
      <w:r>
        <w:rPr>
          <w:rFonts w:hint="eastAsia"/>
        </w:rPr>
        <w:t>在就地计算控制装置的端子排外侧，ECC与DCU连接应采用硬连接方式，信号输入与输出接入宜采用干接点方式，实现系统之间的电连接隔离。接口的端子排数量、端子孔径须与接口连接线缆匹配，3型或4型</w:t>
      </w:r>
      <w:r>
        <w:t>FBDS的</w:t>
      </w:r>
      <w:r>
        <w:rPr>
          <w:rFonts w:hint="eastAsia"/>
        </w:rPr>
        <w:t>就地计算控制装置的</w:t>
      </w:r>
      <w:r>
        <w:t>对外</w:t>
      </w:r>
      <w:r>
        <w:rPr>
          <w:rFonts w:hint="eastAsia"/>
        </w:rPr>
        <w:t>单侧接口至少满足如下要求：</w:t>
      </w:r>
    </w:p>
    <w:p>
      <w:pPr>
        <w:ind w:firstLine="482"/>
      </w:pPr>
      <w:r>
        <w:rPr>
          <w:rFonts w:hint="eastAsia"/>
          <w:b/>
          <w:bCs/>
        </w:rPr>
        <w:t>1</w:t>
      </w:r>
      <w:r>
        <w:t xml:space="preserve"> </w:t>
      </w:r>
      <w:r>
        <w:rPr>
          <w:rFonts w:hint="eastAsia"/>
        </w:rPr>
        <w:t>两路电源；</w:t>
      </w:r>
    </w:p>
    <w:p>
      <w:pPr>
        <w:ind w:firstLine="482"/>
      </w:pPr>
      <w:r>
        <w:rPr>
          <w:rFonts w:hint="eastAsia"/>
          <w:b/>
          <w:bCs/>
        </w:rPr>
        <w:t>2</w:t>
      </w:r>
      <w:r>
        <w:t xml:space="preserve"> </w:t>
      </w:r>
      <w:r>
        <w:rPr>
          <w:rFonts w:hint="eastAsia"/>
        </w:rPr>
        <w:t>两组列车在站信号（如果有）；</w:t>
      </w:r>
    </w:p>
    <w:p>
      <w:pPr>
        <w:ind w:firstLine="482"/>
      </w:pPr>
      <w:r>
        <w:rPr>
          <w:rFonts w:hint="eastAsia"/>
          <w:b/>
          <w:bCs/>
        </w:rPr>
        <w:t>3</w:t>
      </w:r>
      <w:r>
        <w:t xml:space="preserve"> </w:t>
      </w:r>
      <w:r>
        <w:rPr>
          <w:rFonts w:hint="eastAsia"/>
        </w:rPr>
        <w:t>两组滑动门关闭且紧锁信号；</w:t>
      </w:r>
    </w:p>
    <w:p>
      <w:pPr>
        <w:ind w:firstLine="482"/>
      </w:pPr>
      <w:r>
        <w:rPr>
          <w:rFonts w:hint="eastAsia"/>
          <w:b/>
          <w:bCs/>
        </w:rPr>
        <w:t>4</w:t>
      </w:r>
      <w:r>
        <w:t xml:space="preserve"> </w:t>
      </w:r>
      <w:r>
        <w:rPr>
          <w:rFonts w:hint="eastAsia"/>
        </w:rPr>
        <w:t>两组列车门紧锁信号（如果有）；</w:t>
      </w:r>
    </w:p>
    <w:p>
      <w:pPr>
        <w:ind w:firstLine="482"/>
      </w:pPr>
      <w:r>
        <w:rPr>
          <w:rFonts w:hint="eastAsia"/>
          <w:b/>
          <w:bCs/>
        </w:rPr>
        <w:t>5</w:t>
      </w:r>
      <w:r>
        <w:t xml:space="preserve"> </w:t>
      </w:r>
      <w:r>
        <w:rPr>
          <w:rFonts w:hint="eastAsia"/>
        </w:rPr>
        <w:t>两组旁路信号；</w:t>
      </w:r>
    </w:p>
    <w:p>
      <w:pPr>
        <w:ind w:firstLine="482"/>
      </w:pPr>
      <w:r>
        <w:rPr>
          <w:rFonts w:hint="eastAsia"/>
          <w:b/>
          <w:bCs/>
        </w:rPr>
        <w:t>6</w:t>
      </w:r>
      <w:r>
        <w:t xml:space="preserve"> </w:t>
      </w:r>
      <w:r>
        <w:rPr>
          <w:rFonts w:hint="eastAsia"/>
        </w:rPr>
        <w:t>1组异常检测系统工作状态信号（检测或停止检测）；</w:t>
      </w:r>
    </w:p>
    <w:p>
      <w:pPr>
        <w:ind w:firstLine="482"/>
      </w:pPr>
      <w:r>
        <w:rPr>
          <w:rFonts w:hint="eastAsia"/>
          <w:b/>
          <w:bCs/>
        </w:rPr>
        <w:t>7</w:t>
      </w:r>
      <w:r>
        <w:rPr>
          <w:b/>
          <w:bCs/>
        </w:rPr>
        <w:t xml:space="preserve"> </w:t>
      </w:r>
      <w:r>
        <w:rPr>
          <w:rFonts w:hint="eastAsia"/>
        </w:rPr>
        <w:t>1组就地计算控制装置故障信号；</w:t>
      </w:r>
    </w:p>
    <w:p>
      <w:pPr>
        <w:ind w:firstLine="482"/>
      </w:pPr>
      <w:r>
        <w:rPr>
          <w:rFonts w:hint="eastAsia"/>
          <w:b/>
          <w:bCs/>
        </w:rPr>
        <w:t>8</w:t>
      </w:r>
      <w:r>
        <w:t xml:space="preserve"> </w:t>
      </w:r>
      <w:r>
        <w:rPr>
          <w:rFonts w:hint="eastAsia"/>
        </w:rPr>
        <w:t>1组就地计算控制装置异物报警信；</w:t>
      </w:r>
    </w:p>
    <w:p>
      <w:pPr>
        <w:ind w:firstLine="482"/>
      </w:pPr>
      <w:r>
        <w:rPr>
          <w:rFonts w:hint="eastAsia"/>
          <w:b/>
          <w:bCs/>
        </w:rPr>
        <w:t>9</w:t>
      </w:r>
      <w:r>
        <w:t xml:space="preserve"> </w:t>
      </w:r>
      <w:r>
        <w:rPr>
          <w:rFonts w:hint="eastAsia"/>
        </w:rPr>
        <w:t>两组就地计算控制装置输出安全回路OSR，串入该处滑动门的安全回路中。</w:t>
      </w:r>
    </w:p>
    <w:p>
      <w:pPr>
        <w:ind w:firstLine="482"/>
      </w:pPr>
      <w:r>
        <w:rPr>
          <w:rFonts w:hint="eastAsia"/>
          <w:b/>
          <w:bCs/>
        </w:rPr>
        <w:t>8</w:t>
      </w:r>
      <w:r>
        <w:rPr>
          <w:b/>
          <w:bCs/>
        </w:rPr>
        <w:t>.3.2</w:t>
      </w:r>
      <w:r>
        <w:t xml:space="preserve"> </w:t>
      </w:r>
      <w:r>
        <w:rPr>
          <w:rFonts w:hint="eastAsia"/>
        </w:rPr>
        <w:t>就地计算控制装置ECC与滑动门控制器DCU交互的信息包括如下内容：</w:t>
      </w:r>
    </w:p>
    <w:p>
      <w:pPr>
        <w:ind w:firstLine="482"/>
      </w:pPr>
      <w:r>
        <w:rPr>
          <w:rFonts w:hint="eastAsia"/>
          <w:b/>
          <w:bCs/>
        </w:rPr>
        <w:t>1</w:t>
      </w:r>
      <w:r>
        <w:t xml:space="preserve"> </w:t>
      </w:r>
      <w:r>
        <w:rPr>
          <w:rFonts w:hint="eastAsia"/>
        </w:rPr>
        <w:t>DCU提供启动探测输出允许(站台门滑动门关闭且紧锁信号)和结束探测输出（如列车离站或启步或探测输出允许信号延时固定时间）允许指令；ECC向DCU提供异物探测信息和探测旁路信息；</w:t>
      </w:r>
    </w:p>
    <w:p>
      <w:pPr>
        <w:ind w:firstLine="482"/>
      </w:pPr>
      <w:r>
        <w:rPr>
          <w:rFonts w:hint="eastAsia"/>
          <w:b/>
          <w:bCs/>
        </w:rPr>
        <w:t>2</w:t>
      </w:r>
      <w:r>
        <w:t xml:space="preserve"> </w:t>
      </w:r>
      <w:r>
        <w:rPr>
          <w:rFonts w:hint="eastAsia"/>
        </w:rPr>
        <w:t>在DCU发送站台门关门命令的同时，同时向ECC发出启动探测输出允许指令；</w:t>
      </w:r>
    </w:p>
    <w:p>
      <w:pPr>
        <w:ind w:firstLine="482"/>
      </w:pPr>
      <w:r>
        <w:rPr>
          <w:rFonts w:hint="eastAsia"/>
          <w:b/>
          <w:bCs/>
        </w:rPr>
        <w:t>3</w:t>
      </w:r>
      <w:r>
        <w:t xml:space="preserve"> </w:t>
      </w:r>
      <w:r>
        <w:rPr>
          <w:rFonts w:hint="eastAsia"/>
        </w:rPr>
        <w:t>在ECC探测期间，DCU持续检查ECC发送的探测信息；当DCU收到ECC发送的“无异物”探测信息时（ECC的OSR干接点闭合），信号系统才允许列车发车；否则，DCU控制该道滑动门打开或信号系统控制该处列车门打开；在列车出站过程中，ECC的 OSR的干接点断开，FAM/AM/CM/CAM驾驶模式的列车须紧急制动；</w:t>
      </w:r>
    </w:p>
    <w:p>
      <w:pPr>
        <w:ind w:firstLine="482"/>
      </w:pPr>
      <w:r>
        <w:rPr>
          <w:rFonts w:hint="eastAsia"/>
          <w:b/>
          <w:bCs/>
        </w:rPr>
        <w:t>4</w:t>
      </w:r>
      <w:r>
        <w:t xml:space="preserve"> </w:t>
      </w:r>
      <w:r>
        <w:rPr>
          <w:rFonts w:hint="eastAsia"/>
        </w:rPr>
        <w:t>当列车完全驶离站台轨或列车启动离站时，DCU宜向ECC发出结束探测输出有效指令；</w:t>
      </w:r>
    </w:p>
    <w:p>
      <w:pPr>
        <w:ind w:firstLine="482"/>
      </w:pPr>
      <w:r>
        <w:rPr>
          <w:rFonts w:hint="eastAsia"/>
          <w:b/>
          <w:bCs/>
        </w:rPr>
        <w:t>5</w:t>
      </w:r>
      <w:r>
        <w:t xml:space="preserve"> </w:t>
      </w:r>
      <w:r>
        <w:rPr>
          <w:rFonts w:hint="eastAsia"/>
        </w:rPr>
        <w:t>当“旁路按钮”按下时，ECC向站台门DCU发出探测旁路信息，在此情况下，站台门系统或信号系统将不再检查该处ECC探测信息，此时该处的安全由其它方式负责。</w:t>
      </w:r>
    </w:p>
    <w:p>
      <w:pPr>
        <w:pStyle w:val="3"/>
        <w:keepNext w:val="0"/>
        <w:keepLines w:val="0"/>
      </w:pPr>
      <w:bookmarkStart w:id="529" w:name="_Toc190870935"/>
      <w:bookmarkStart w:id="530" w:name="_Toc148863937"/>
      <w:r>
        <w:rPr>
          <w:rFonts w:hint="eastAsia"/>
        </w:rPr>
        <w:t>8.4单侧监控装置与PSL接口</w:t>
      </w:r>
      <w:bookmarkEnd w:id="529"/>
      <w:bookmarkEnd w:id="530"/>
    </w:p>
    <w:p>
      <w:pPr>
        <w:ind w:firstLine="482"/>
      </w:pPr>
      <w:r>
        <w:rPr>
          <w:rFonts w:hint="eastAsia"/>
          <w:b/>
          <w:bCs/>
        </w:rPr>
        <w:t>8</w:t>
      </w:r>
      <w:r>
        <w:rPr>
          <w:b/>
          <w:bCs/>
        </w:rPr>
        <w:t>.4.1</w:t>
      </w:r>
      <w:r>
        <w:t xml:space="preserve"> </w:t>
      </w:r>
      <w:r>
        <w:rPr>
          <w:rFonts w:hint="eastAsia"/>
        </w:rPr>
        <w:t>在单侧监控装置(SSMD)的端子排外侧，SSMD与PSL连接应采用硬连接方式，信号输入与输出接入宜采用干接点方式，实现系统之间的电连接隔离。</w:t>
      </w:r>
    </w:p>
    <w:p>
      <w:pPr>
        <w:ind w:firstLine="482"/>
      </w:pPr>
      <w:r>
        <w:rPr>
          <w:rFonts w:hint="eastAsia"/>
          <w:b/>
          <w:bCs/>
        </w:rPr>
        <w:t>8</w:t>
      </w:r>
      <w:r>
        <w:rPr>
          <w:b/>
          <w:bCs/>
        </w:rPr>
        <w:t xml:space="preserve">.4.2 </w:t>
      </w:r>
      <w:r>
        <w:rPr>
          <w:rFonts w:hint="eastAsia"/>
        </w:rPr>
        <w:t>接口的端子排数量、端子孔径须与接口连接线缆匹配，3型或4型</w:t>
      </w:r>
      <w:r>
        <w:t>FBDS的</w:t>
      </w:r>
      <w:r>
        <w:rPr>
          <w:rFonts w:hint="eastAsia"/>
        </w:rPr>
        <w:t>单侧监控装置的</w:t>
      </w:r>
      <w:r>
        <w:t>对外</w:t>
      </w:r>
      <w:r>
        <w:rPr>
          <w:rFonts w:hint="eastAsia"/>
        </w:rPr>
        <w:t>单侧接口至少满足如下要求：</w:t>
      </w:r>
    </w:p>
    <w:p>
      <w:pPr>
        <w:ind w:firstLine="482"/>
      </w:pPr>
      <w:r>
        <w:rPr>
          <w:rFonts w:hint="eastAsia"/>
          <w:b/>
          <w:bCs/>
        </w:rPr>
        <w:t>1</w:t>
      </w:r>
      <w:r>
        <w:t xml:space="preserve"> </w:t>
      </w:r>
      <w:r>
        <w:rPr>
          <w:rFonts w:hint="eastAsia"/>
        </w:rPr>
        <w:t>两路电源（分散接口方式）；</w:t>
      </w:r>
    </w:p>
    <w:p>
      <w:pPr>
        <w:ind w:firstLine="482"/>
      </w:pPr>
      <w:r>
        <w:rPr>
          <w:rFonts w:hint="eastAsia"/>
          <w:b/>
          <w:bCs/>
        </w:rPr>
        <w:t>2</w:t>
      </w:r>
      <w:r>
        <w:t xml:space="preserve"> </w:t>
      </w:r>
      <w:r>
        <w:rPr>
          <w:rFonts w:hint="eastAsia"/>
        </w:rPr>
        <w:t>两组旁路信号，可由PSL提供或SSMD提供；</w:t>
      </w:r>
    </w:p>
    <w:p>
      <w:pPr>
        <w:ind w:firstLine="482"/>
      </w:pPr>
      <w:r>
        <w:rPr>
          <w:rFonts w:hint="eastAsia"/>
          <w:b/>
          <w:bCs/>
        </w:rPr>
        <w:t>3</w:t>
      </w:r>
      <w:r>
        <w:t xml:space="preserve"> </w:t>
      </w:r>
      <w:r>
        <w:rPr>
          <w:rFonts w:hint="eastAsia"/>
        </w:rPr>
        <w:t>两路虚警取消信号（不能同时看到SSMD与PSL的状态信息需要）；</w:t>
      </w:r>
    </w:p>
    <w:p>
      <w:pPr>
        <w:ind w:firstLine="482"/>
      </w:pPr>
      <w:r>
        <w:rPr>
          <w:rFonts w:hint="eastAsia"/>
          <w:b/>
          <w:bCs/>
        </w:rPr>
        <w:t>4</w:t>
      </w:r>
      <w:r>
        <w:t xml:space="preserve"> </w:t>
      </w:r>
      <w:r>
        <w:rPr>
          <w:rFonts w:hint="eastAsia"/>
        </w:rPr>
        <w:t>1组异常检测系统工作状态信号（检测或停止检测）（不能同时看到SSMD与PSL的状态信息需要）；</w:t>
      </w:r>
    </w:p>
    <w:p>
      <w:pPr>
        <w:ind w:firstLine="482"/>
      </w:pPr>
      <w:r>
        <w:rPr>
          <w:rFonts w:hint="eastAsia"/>
          <w:b/>
          <w:bCs/>
        </w:rPr>
        <w:t>5</w:t>
      </w:r>
      <w:r>
        <w:t xml:space="preserve"> </w:t>
      </w:r>
      <w:r>
        <w:rPr>
          <w:rFonts w:hint="eastAsia"/>
        </w:rPr>
        <w:t>1组</w:t>
      </w:r>
      <w:r>
        <w:t>FBDS</w:t>
      </w:r>
      <w:r>
        <w:rPr>
          <w:rFonts w:hint="eastAsia"/>
        </w:rPr>
        <w:t>故障信号（不能同时看到SSMD与PSL的状态信息需要）；</w:t>
      </w:r>
    </w:p>
    <w:p>
      <w:pPr>
        <w:ind w:firstLine="482"/>
      </w:pPr>
      <w:r>
        <w:rPr>
          <w:rFonts w:hint="eastAsia"/>
          <w:b/>
          <w:bCs/>
        </w:rPr>
        <w:t>6</w:t>
      </w:r>
      <w:r>
        <w:t xml:space="preserve"> </w:t>
      </w:r>
      <w:r>
        <w:rPr>
          <w:rFonts w:hint="eastAsia"/>
        </w:rPr>
        <w:t>1组</w:t>
      </w:r>
      <w:r>
        <w:t>FBDS</w:t>
      </w:r>
      <w:r>
        <w:rPr>
          <w:rFonts w:hint="eastAsia"/>
        </w:rPr>
        <w:t>异物报警信号（不能同时看到SSMD与PSL的状态信息需要）。</w:t>
      </w:r>
    </w:p>
    <w:p>
      <w:pPr>
        <w:ind w:firstLine="480"/>
      </w:pPr>
    </w:p>
    <w:p>
      <w:pPr>
        <w:ind w:firstLine="480"/>
        <w:rPr>
          <w:rFonts w:hint="eastAsia" w:ascii="黑体" w:hAnsi="黑体" w:cs="宋体"/>
          <w:bCs/>
        </w:rPr>
      </w:pPr>
      <w:bookmarkStart w:id="531" w:name="_Toc137622796"/>
      <w:bookmarkStart w:id="532" w:name="_Toc134781593"/>
      <w:bookmarkStart w:id="533" w:name="_Toc134782439"/>
      <w:bookmarkStart w:id="534" w:name="_Toc134782228"/>
      <w:bookmarkStart w:id="535" w:name="_Toc141078869"/>
      <w:r>
        <w:rPr>
          <w:rFonts w:ascii="黑体" w:hAnsi="黑体" w:cs="宋体"/>
          <w:bCs/>
        </w:rPr>
        <w:br w:type="page"/>
      </w:r>
    </w:p>
    <w:p>
      <w:pPr>
        <w:pStyle w:val="2"/>
      </w:pPr>
      <w:bookmarkStart w:id="536" w:name="_Toc190870936"/>
      <w:bookmarkStart w:id="537" w:name="_Toc148863938"/>
      <w:r>
        <w:rPr>
          <w:rFonts w:hint="eastAsia"/>
        </w:rPr>
        <w:t>9</w:t>
      </w:r>
      <w:r>
        <w:t xml:space="preserve"> 故障检测</w:t>
      </w:r>
      <w:bookmarkEnd w:id="531"/>
      <w:bookmarkEnd w:id="532"/>
      <w:bookmarkEnd w:id="533"/>
      <w:bookmarkEnd w:id="534"/>
      <w:r>
        <w:t>要求</w:t>
      </w:r>
      <w:bookmarkEnd w:id="535"/>
      <w:bookmarkEnd w:id="536"/>
      <w:bookmarkEnd w:id="537"/>
    </w:p>
    <w:p>
      <w:pPr>
        <w:pStyle w:val="3"/>
        <w:keepNext w:val="0"/>
        <w:keepLines w:val="0"/>
      </w:pPr>
      <w:bookmarkStart w:id="538" w:name="_Toc190870937"/>
      <w:bookmarkStart w:id="539" w:name="_Toc148863939"/>
      <w:r>
        <w:rPr>
          <w:rFonts w:hint="eastAsia"/>
        </w:rPr>
        <w:t>9.1</w:t>
      </w:r>
      <w:r>
        <w:t xml:space="preserve"> 总体要求</w:t>
      </w:r>
      <w:bookmarkEnd w:id="538"/>
      <w:bookmarkEnd w:id="539"/>
    </w:p>
    <w:p>
      <w:pPr>
        <w:ind w:firstLine="482"/>
        <w:rPr>
          <w:snapToGrid w:val="0"/>
        </w:rPr>
      </w:pPr>
      <w:r>
        <w:rPr>
          <w:rFonts w:hint="eastAsia"/>
          <w:b/>
          <w:bCs/>
          <w:snapToGrid w:val="0"/>
        </w:rPr>
        <w:t>9</w:t>
      </w:r>
      <w:r>
        <w:rPr>
          <w:b/>
          <w:bCs/>
          <w:snapToGrid w:val="0"/>
        </w:rPr>
        <w:t xml:space="preserve">.1.1 </w:t>
      </w:r>
      <w:r>
        <w:rPr>
          <w:snapToGrid w:val="0"/>
        </w:rPr>
        <w:t>根据</w:t>
      </w:r>
      <w:r>
        <w:fldChar w:fldCharType="begin"/>
      </w:r>
      <w:r>
        <w:instrText xml:space="preserve">HYPERLINK "https://4.2.2.3"</w:instrText>
      </w:r>
      <w:r>
        <w:fldChar w:fldCharType="separate"/>
      </w:r>
      <w:r>
        <w:rPr>
          <w:rFonts w:hint="eastAsia"/>
          <w:snapToGrid w:val="0"/>
        </w:rPr>
        <w:t>5</w:t>
      </w:r>
      <w:r>
        <w:rPr>
          <w:snapToGrid w:val="0"/>
        </w:rPr>
        <w:t>.2.</w:t>
      </w:r>
      <w:r>
        <w:rPr>
          <w:rFonts w:hint="eastAsia"/>
          <w:snapToGrid w:val="0"/>
        </w:rPr>
        <w:t>4</w:t>
      </w:r>
      <w:r>
        <w:rPr>
          <w:snapToGrid w:val="0"/>
        </w:rPr>
        <w:t>.</w:t>
      </w:r>
      <w:r>
        <w:rPr>
          <w:rFonts w:hint="eastAsia"/>
          <w:snapToGrid w:val="0"/>
        </w:rPr>
        <w:t>2</w:t>
      </w:r>
      <w:r>
        <w:fldChar w:fldCharType="end"/>
      </w:r>
      <w:r>
        <w:rPr>
          <w:snapToGrid w:val="0"/>
        </w:rPr>
        <w:t>～</w:t>
      </w:r>
      <w:r>
        <w:fldChar w:fldCharType="begin"/>
      </w:r>
      <w:r>
        <w:instrText xml:space="preserve">HYPERLINK "https://4.2.2.5"</w:instrText>
      </w:r>
      <w:r>
        <w:fldChar w:fldCharType="separate"/>
      </w:r>
      <w:r>
        <w:rPr>
          <w:rFonts w:hint="eastAsia"/>
          <w:snapToGrid w:val="0"/>
        </w:rPr>
        <w:t>5</w:t>
      </w:r>
      <w:r>
        <w:rPr>
          <w:snapToGrid w:val="0"/>
        </w:rPr>
        <w:t>.2.</w:t>
      </w:r>
      <w:r>
        <w:rPr>
          <w:rFonts w:hint="eastAsia"/>
          <w:snapToGrid w:val="0"/>
        </w:rPr>
        <w:t>4</w:t>
      </w:r>
      <w:r>
        <w:rPr>
          <w:snapToGrid w:val="0"/>
        </w:rPr>
        <w:t>.</w:t>
      </w:r>
      <w:r>
        <w:rPr>
          <w:rFonts w:hint="eastAsia"/>
          <w:snapToGrid w:val="0"/>
        </w:rPr>
        <w:t>4</w:t>
      </w:r>
      <w:r>
        <w:fldChar w:fldCharType="end"/>
      </w:r>
      <w:r>
        <w:rPr>
          <w:snapToGrid w:val="0"/>
        </w:rPr>
        <w:t>的相应要求，FBDS 应对敏感装置、连接器与导线、开关、分立电气元件、固态电气元件（</w:t>
      </w:r>
      <w:r>
        <w:rPr>
          <w:rFonts w:hint="eastAsia"/>
          <w:snapToGrid w:val="0"/>
        </w:rPr>
        <w:t>《机械安全控制系统安全相关部件》GB/T 16855-2015的规定）规定</w:t>
      </w:r>
      <w:r>
        <w:rPr>
          <w:snapToGrid w:val="0"/>
        </w:rPr>
        <w:t>的</w:t>
      </w:r>
      <w:r>
        <w:rPr>
          <w:rFonts w:hint="eastAsia"/>
          <w:snapToGrid w:val="0"/>
        </w:rPr>
        <w:t>单一</w:t>
      </w:r>
      <w:r>
        <w:rPr>
          <w:snapToGrid w:val="0"/>
        </w:rPr>
        <w:t>故障做出反应。当导致锁定状态的故障依然存在时，FBDS不应通过中断和恢复主电源从锁定状态中复位。在通电时并在OSR进入接通状态之前，应对FBDS进行检测，以证实其内部不存在故障。</w:t>
      </w:r>
    </w:p>
    <w:p>
      <w:pPr>
        <w:ind w:firstLine="482"/>
        <w:rPr>
          <w:snapToGrid w:val="0"/>
        </w:rPr>
      </w:pPr>
      <w:r>
        <w:rPr>
          <w:rFonts w:hint="eastAsia"/>
          <w:b/>
          <w:bCs/>
          <w:snapToGrid w:val="0"/>
        </w:rPr>
        <w:t>9</w:t>
      </w:r>
      <w:r>
        <w:rPr>
          <w:b/>
          <w:bCs/>
          <w:snapToGrid w:val="0"/>
        </w:rPr>
        <w:t>.1.2</w:t>
      </w:r>
      <w:r>
        <w:rPr>
          <w:snapToGrid w:val="0"/>
        </w:rPr>
        <w:t xml:space="preserve"> 应符合</w:t>
      </w:r>
      <w:r>
        <w:rPr>
          <w:rFonts w:hint="eastAsia"/>
          <w:snapToGrid w:val="0"/>
        </w:rPr>
        <w:t>EN50126/EN50128/EN50129</w:t>
      </w:r>
      <w:r>
        <w:rPr>
          <w:snapToGrid w:val="0"/>
        </w:rPr>
        <w:t>中相应的安全完整性等级的要求。</w:t>
      </w:r>
    </w:p>
    <w:p>
      <w:pPr>
        <w:pStyle w:val="3"/>
        <w:keepNext w:val="0"/>
        <w:keepLines w:val="0"/>
      </w:pPr>
      <w:bookmarkStart w:id="540" w:name="_Toc134782229"/>
      <w:bookmarkStart w:id="541" w:name="_Toc190870938"/>
      <w:bookmarkStart w:id="542" w:name="_Toc148863940"/>
      <w:bookmarkStart w:id="543" w:name="_Toc134781594"/>
      <w:bookmarkStart w:id="544" w:name="_Toc134782440"/>
      <w:r>
        <w:rPr>
          <w:rFonts w:hint="eastAsia"/>
        </w:rPr>
        <w:t>9.2</w:t>
      </w:r>
      <w:r>
        <w:t xml:space="preserve"> </w:t>
      </w:r>
      <w:r>
        <w:rPr>
          <w:rFonts w:hint="eastAsia"/>
        </w:rPr>
        <w:t xml:space="preserve"> </w:t>
      </w:r>
      <w:r>
        <w:t>1型FBDS的特殊要求</w:t>
      </w:r>
      <w:bookmarkEnd w:id="540"/>
      <w:bookmarkEnd w:id="541"/>
      <w:bookmarkEnd w:id="542"/>
      <w:bookmarkEnd w:id="543"/>
      <w:bookmarkEnd w:id="544"/>
    </w:p>
    <w:p>
      <w:pPr>
        <w:ind w:firstLine="482"/>
      </w:pPr>
      <w:r>
        <w:rPr>
          <w:b/>
          <w:bCs/>
        </w:rPr>
        <w:t>9.</w:t>
      </w:r>
      <w:r>
        <w:rPr>
          <w:rFonts w:hint="eastAsia"/>
          <w:b/>
          <w:bCs/>
        </w:rPr>
        <w:t>2</w:t>
      </w:r>
      <w:r>
        <w:rPr>
          <w:b/>
          <w:bCs/>
        </w:rPr>
        <w:t>.1</w:t>
      </w:r>
      <w:r>
        <w:t xml:space="preserve"> </w:t>
      </w:r>
      <w:r>
        <w:rPr>
          <w:rFonts w:hint="eastAsia"/>
        </w:rPr>
        <w:t>1</w:t>
      </w:r>
      <w:r>
        <w:t xml:space="preserve"> 型FBDS应具有检测的手段用来显示危险失效(如</w:t>
      </w:r>
      <w:r>
        <w:rPr>
          <w:rFonts w:hint="eastAsia"/>
        </w:rPr>
        <w:t>OSR输出结果允许输出信号丧失或错误，或</w:t>
      </w:r>
      <w:r>
        <w:t>检测能力丧失，或响应时间超过规定值)。</w:t>
      </w:r>
    </w:p>
    <w:p>
      <w:pPr>
        <w:ind w:firstLine="482"/>
      </w:pPr>
      <w:r>
        <w:rPr>
          <w:b/>
          <w:bCs/>
        </w:rPr>
        <w:t>9.</w:t>
      </w:r>
      <w:r>
        <w:rPr>
          <w:rFonts w:hint="eastAsia"/>
          <w:b/>
          <w:bCs/>
        </w:rPr>
        <w:t>2</w:t>
      </w:r>
      <w:r>
        <w:rPr>
          <w:b/>
          <w:bCs/>
        </w:rPr>
        <w:t xml:space="preserve">.2 </w:t>
      </w:r>
      <w:r>
        <w:t>导致</w:t>
      </w:r>
      <w:r>
        <w:rPr>
          <w:rFonts w:hint="eastAsia"/>
        </w:rPr>
        <w:t>OSR输出结果输出允许信号丧失或</w:t>
      </w:r>
      <w:r>
        <w:t>检测能力丧失，或响应时间延长超过规定值，或阻止个OSRs进入断开状态的单一故障，应导致锁定状态。</w:t>
      </w:r>
    </w:p>
    <w:p>
      <w:pPr>
        <w:ind w:firstLine="480"/>
      </w:pPr>
    </w:p>
    <w:p>
      <w:pPr>
        <w:pStyle w:val="3"/>
        <w:keepNext w:val="0"/>
        <w:keepLines w:val="0"/>
      </w:pPr>
      <w:bookmarkStart w:id="545" w:name="_Toc134782441"/>
      <w:bookmarkStart w:id="546" w:name="_Toc148863941"/>
      <w:bookmarkStart w:id="547" w:name="_Toc134782230"/>
      <w:bookmarkStart w:id="548" w:name="_Toc134781595"/>
      <w:bookmarkStart w:id="549" w:name="_Toc190870939"/>
      <w:r>
        <w:rPr>
          <w:rFonts w:hint="eastAsia"/>
        </w:rPr>
        <w:t>9.3</w:t>
      </w:r>
      <w:r>
        <w:t xml:space="preserve"> </w:t>
      </w:r>
      <w:r>
        <w:rPr>
          <w:rFonts w:hint="eastAsia"/>
        </w:rPr>
        <w:t xml:space="preserve"> </w:t>
      </w:r>
      <w:r>
        <w:t>2型FBDS的特殊要求</w:t>
      </w:r>
      <w:bookmarkEnd w:id="545"/>
      <w:bookmarkEnd w:id="546"/>
      <w:bookmarkEnd w:id="547"/>
      <w:bookmarkEnd w:id="548"/>
      <w:bookmarkEnd w:id="549"/>
    </w:p>
    <w:p>
      <w:pPr>
        <w:ind w:firstLine="482"/>
      </w:pPr>
      <w:bookmarkStart w:id="550" w:name="_Hlk155534407"/>
      <w:r>
        <w:rPr>
          <w:b/>
          <w:bCs/>
        </w:rPr>
        <w:t>9.3.</w:t>
      </w:r>
      <w:bookmarkEnd w:id="550"/>
      <w:r>
        <w:rPr>
          <w:b/>
          <w:bCs/>
        </w:rPr>
        <w:t>1</w:t>
      </w:r>
      <w:r>
        <w:t xml:space="preserve"> 2 型FBDS应具有周期检测的手段用来显示危险失效(如</w:t>
      </w:r>
      <w:r>
        <w:rPr>
          <w:rFonts w:hint="eastAsia"/>
        </w:rPr>
        <w:t>OSR输出结果允许输出信号丧失或错误，或</w:t>
      </w:r>
      <w:r>
        <w:t>检测能力丧失，或响应时间超过规定值)。</w:t>
      </w:r>
    </w:p>
    <w:p>
      <w:pPr>
        <w:ind w:firstLine="482"/>
      </w:pPr>
      <w:r>
        <w:rPr>
          <w:b/>
          <w:bCs/>
        </w:rPr>
        <w:t xml:space="preserve">9.3.2 </w:t>
      </w:r>
      <w:r>
        <w:t>导致</w:t>
      </w:r>
      <w:r>
        <w:rPr>
          <w:rFonts w:hint="eastAsia"/>
        </w:rPr>
        <w:t>OSR输出结果输出允许信号丧失或</w:t>
      </w:r>
      <w:r>
        <w:t>检测能力丧失，或响应时间延长超过规定值，或阻止一个或多个OSRs进入断开状态的单一故障，作为下一个周期检测的结果，应导致锁定状态。</w:t>
      </w:r>
    </w:p>
    <w:p>
      <w:pPr>
        <w:ind w:firstLine="482"/>
      </w:pPr>
      <w:r>
        <w:rPr>
          <w:b/>
          <w:bCs/>
        </w:rPr>
        <w:t xml:space="preserve">9.3.3 </w:t>
      </w:r>
      <w:r>
        <w:t>周期检测的持续时间应确保预期的安全功能不受影响。</w:t>
      </w:r>
      <w:r>
        <w:rPr>
          <w:rFonts w:hint="eastAsia"/>
        </w:rPr>
        <w:t>安全输出信号有效期间，</w:t>
      </w:r>
      <w:r>
        <w:t>周期检测的持续时间不应超过150ms。</w:t>
      </w:r>
    </w:p>
    <w:p>
      <w:pPr>
        <w:ind w:firstLine="482"/>
      </w:pPr>
      <w:r>
        <w:rPr>
          <w:b/>
          <w:bCs/>
        </w:rPr>
        <w:t xml:space="preserve">9.3.4 </w:t>
      </w:r>
      <w:r>
        <w:t>周期检测的正确运行应当被监控，并且执行监控功能的部件的单一故障也应当实时被监控。在这种情况下如果发生故障，OSRs应被显示并进入断开状态。</w:t>
      </w:r>
    </w:p>
    <w:p>
      <w:pPr>
        <w:ind w:firstLine="482"/>
        <w:rPr>
          <w:spacing w:val="-3"/>
        </w:rPr>
      </w:pPr>
      <w:r>
        <w:rPr>
          <w:b/>
          <w:bCs/>
        </w:rPr>
        <w:t xml:space="preserve">9.3.5 </w:t>
      </w:r>
      <w:r>
        <w:t>一旦</w:t>
      </w:r>
      <w:r>
        <w:rPr>
          <w:spacing w:val="-38"/>
        </w:rPr>
        <w:t xml:space="preserve"> </w:t>
      </w:r>
      <w:r>
        <w:t>FBDS的一个或多个OSRs不能进入断开状态，则</w:t>
      </w:r>
      <w:r>
        <w:rPr>
          <w:spacing w:val="-3"/>
        </w:rPr>
        <w:t>应引发锁定状态。</w:t>
      </w:r>
    </w:p>
    <w:p>
      <w:pPr>
        <w:pStyle w:val="3"/>
        <w:keepNext w:val="0"/>
        <w:keepLines w:val="0"/>
      </w:pPr>
      <w:bookmarkStart w:id="551" w:name="_Toc134782442"/>
      <w:bookmarkStart w:id="552" w:name="_Toc190870940"/>
      <w:bookmarkStart w:id="553" w:name="_Toc148863942"/>
      <w:bookmarkStart w:id="554" w:name="_Toc134782231"/>
      <w:bookmarkStart w:id="555" w:name="_Toc134781596"/>
      <w:r>
        <w:rPr>
          <w:rFonts w:hint="eastAsia"/>
        </w:rPr>
        <w:t>9.4</w:t>
      </w:r>
      <w:r>
        <w:t xml:space="preserve"> </w:t>
      </w:r>
      <w:r>
        <w:rPr>
          <w:rFonts w:hint="eastAsia"/>
        </w:rPr>
        <w:t xml:space="preserve"> </w:t>
      </w:r>
      <w:r>
        <w:t>3型FBDS的特殊要求</w:t>
      </w:r>
      <w:bookmarkEnd w:id="551"/>
      <w:bookmarkEnd w:id="552"/>
      <w:bookmarkEnd w:id="553"/>
      <w:bookmarkEnd w:id="554"/>
      <w:bookmarkEnd w:id="555"/>
    </w:p>
    <w:p>
      <w:pPr>
        <w:ind w:firstLine="482"/>
      </w:pPr>
      <w:bookmarkStart w:id="556" w:name="_Hlk155534462"/>
      <w:r>
        <w:rPr>
          <w:b/>
          <w:bCs/>
        </w:rPr>
        <w:t>9.4.1</w:t>
      </w:r>
      <w:bookmarkEnd w:id="556"/>
      <w:r>
        <w:rPr>
          <w:b/>
          <w:bCs/>
        </w:rPr>
        <w:t xml:space="preserve"> </w:t>
      </w:r>
      <w:r>
        <w:t>导致</w:t>
      </w:r>
      <w:r>
        <w:rPr>
          <w:rFonts w:hint="eastAsia"/>
        </w:rPr>
        <w:t>安全输出信号有效启动信号</w:t>
      </w:r>
      <w:r>
        <w:t>一个或多个</w:t>
      </w:r>
      <w:r>
        <w:rPr>
          <w:rFonts w:hint="eastAsia"/>
        </w:rPr>
        <w:t>丧失或错误，或</w:t>
      </w:r>
      <w:r>
        <w:t>检测能力丧失，或响应时间延长超过规定值，或阻止一个或多个 OSR进入断开状态的单一故障，应使FBDS 在本标准相关部分规定的时间内，或在下列需要改变状态才能对故障进行检测的任何情况下立即进入锁定状态：</w:t>
      </w:r>
    </w:p>
    <w:p>
      <w:pPr>
        <w:ind w:firstLine="482"/>
      </w:pPr>
      <w:r>
        <w:rPr>
          <w:rFonts w:hint="eastAsia"/>
          <w:b/>
          <w:bCs/>
        </w:rPr>
        <w:t>1</w:t>
      </w:r>
      <w:r>
        <w:t xml:space="preserve"> </w:t>
      </w:r>
      <w:r>
        <w:rPr>
          <w:rFonts w:hint="eastAsia"/>
        </w:rPr>
        <w:t>安全输出信号有效期间，敏感功能触发时</w:t>
      </w:r>
      <w:r>
        <w:t>；</w:t>
      </w:r>
    </w:p>
    <w:p>
      <w:pPr>
        <w:ind w:firstLine="482"/>
      </w:pPr>
      <w:r>
        <w:rPr>
          <w:rFonts w:hint="eastAsia"/>
          <w:b/>
          <w:bCs/>
        </w:rPr>
        <w:t>2</w:t>
      </w:r>
      <w:r>
        <w:t xml:space="preserve"> 若配备，启动联锁 (按</w:t>
      </w:r>
      <w:r>
        <w:rPr>
          <w:rFonts w:hint="eastAsia"/>
        </w:rPr>
        <w:t>6.9</w:t>
      </w:r>
      <w:r>
        <w:rPr>
          <w:spacing w:val="-3"/>
        </w:rPr>
        <w:t>的规定)复位时</w:t>
      </w:r>
      <w:r>
        <w:rPr>
          <w:rFonts w:hint="eastAsia"/>
          <w:spacing w:val="-3"/>
        </w:rPr>
        <w:t>。</w:t>
      </w:r>
    </w:p>
    <w:p>
      <w:pPr>
        <w:ind w:firstLine="482"/>
        <w:rPr>
          <w:spacing w:val="-3"/>
        </w:rPr>
      </w:pPr>
      <w:bookmarkStart w:id="557" w:name="_Hlk155534477"/>
      <w:r>
        <w:rPr>
          <w:b/>
          <w:bCs/>
        </w:rPr>
        <w:t>9.4.</w:t>
      </w:r>
      <w:bookmarkEnd w:id="557"/>
      <w:r>
        <w:rPr>
          <w:b/>
          <w:bCs/>
        </w:rPr>
        <w:t xml:space="preserve">2 </w:t>
      </w:r>
      <w:r>
        <w:rPr>
          <w:spacing w:val="1"/>
        </w:rPr>
        <w:t>本身不会导致危险失效的单一故障不能被检测出的情况下，另一个其他故障的发生也不应导致危</w:t>
      </w:r>
      <w:r>
        <w:rPr>
          <w:spacing w:val="-3"/>
        </w:rPr>
        <w:t>险失效</w:t>
      </w:r>
      <w:r>
        <w:rPr>
          <w:rFonts w:hint="eastAsia"/>
          <w:spacing w:val="-3"/>
        </w:rPr>
        <w:t>。</w:t>
      </w:r>
    </w:p>
    <w:p>
      <w:pPr>
        <w:ind w:firstLine="482"/>
      </w:pPr>
      <w:r>
        <w:rPr>
          <w:b/>
          <w:bCs/>
        </w:rPr>
        <w:t xml:space="preserve">9.4.3 </w:t>
      </w:r>
      <w:r>
        <w:rPr>
          <w:rFonts w:hint="eastAsia"/>
        </w:rPr>
        <w:t>当单一故障出现导致上述</w:t>
      </w:r>
      <w:r>
        <w:t>FBDS</w:t>
      </w:r>
      <w:r>
        <w:rPr>
          <w:rFonts w:hint="eastAsia"/>
        </w:rPr>
        <w:t>检测能力降低时，应使</w:t>
      </w:r>
      <w:r>
        <w:t>FBDS</w:t>
      </w:r>
      <w:r>
        <w:rPr>
          <w:rFonts w:hint="eastAsia"/>
        </w:rPr>
        <w:t>在故障发生之后规定时间内进入锁定状态。</w:t>
      </w:r>
    </w:p>
    <w:p>
      <w:pPr>
        <w:ind w:firstLine="482"/>
        <w:rPr>
          <w:spacing w:val="1"/>
        </w:rPr>
      </w:pPr>
      <w:r>
        <w:rPr>
          <w:b/>
          <w:bCs/>
        </w:rPr>
        <w:t xml:space="preserve">9.4.4 </w:t>
      </w:r>
      <w:r>
        <w:rPr>
          <w:rFonts w:hint="eastAsia"/>
          <w:spacing w:val="1"/>
        </w:rPr>
        <w:t>检测能力降低的例子包括如下情形：</w:t>
      </w:r>
    </w:p>
    <w:p>
      <w:pPr>
        <w:ind w:firstLine="484"/>
        <w:rPr>
          <w:spacing w:val="1"/>
        </w:rPr>
      </w:pPr>
      <w:r>
        <w:rPr>
          <w:rFonts w:hint="eastAsia"/>
          <w:spacing w:val="1"/>
        </w:rPr>
        <w:t>1 可检测的最小物体的尺寸增大；</w:t>
      </w:r>
    </w:p>
    <w:p>
      <w:pPr>
        <w:ind w:firstLine="484"/>
        <w:rPr>
          <w:spacing w:val="1"/>
        </w:rPr>
      </w:pPr>
      <w:r>
        <w:rPr>
          <w:rFonts w:hint="eastAsia"/>
          <w:spacing w:val="1"/>
        </w:rPr>
        <w:t>2 可检测的最小物体的反射能力增大；</w:t>
      </w:r>
    </w:p>
    <w:p>
      <w:pPr>
        <w:ind w:firstLine="484"/>
        <w:rPr>
          <w:spacing w:val="1"/>
        </w:rPr>
      </w:pPr>
      <w:r>
        <w:rPr>
          <w:rFonts w:hint="eastAsia"/>
          <w:spacing w:val="1"/>
        </w:rPr>
        <w:t>3 检测精度的降低</w:t>
      </w:r>
      <w:r>
        <w:rPr>
          <w:rFonts w:hint="eastAsia" w:cs="宋体"/>
        </w:rPr>
        <w:t>。</w:t>
      </w:r>
    </w:p>
    <w:p>
      <w:pPr>
        <w:pStyle w:val="3"/>
        <w:keepNext w:val="0"/>
        <w:keepLines w:val="0"/>
      </w:pPr>
      <w:bookmarkStart w:id="558" w:name="_Toc134782232"/>
      <w:bookmarkStart w:id="559" w:name="_Toc134781597"/>
      <w:bookmarkStart w:id="560" w:name="_Toc134782443"/>
      <w:bookmarkStart w:id="561" w:name="_Toc148863943"/>
      <w:bookmarkStart w:id="562" w:name="_Toc190870941"/>
      <w:r>
        <w:rPr>
          <w:rFonts w:hint="eastAsia"/>
        </w:rPr>
        <w:t>9.5</w:t>
      </w:r>
      <w:r>
        <w:t xml:space="preserve"> </w:t>
      </w:r>
      <w:r>
        <w:rPr>
          <w:rFonts w:hint="eastAsia"/>
        </w:rPr>
        <w:t xml:space="preserve"> </w:t>
      </w:r>
      <w:r>
        <w:t>4型FBDS 的特殊要求</w:t>
      </w:r>
      <w:bookmarkEnd w:id="558"/>
      <w:bookmarkEnd w:id="559"/>
      <w:bookmarkEnd w:id="560"/>
      <w:bookmarkEnd w:id="561"/>
      <w:bookmarkEnd w:id="562"/>
    </w:p>
    <w:p>
      <w:pPr>
        <w:ind w:firstLine="482"/>
        <w:rPr>
          <w:rFonts w:hint="eastAsia" w:ascii="宋体" w:hAnsi="宋体"/>
          <w:spacing w:val="-3"/>
        </w:rPr>
      </w:pPr>
      <w:r>
        <w:rPr>
          <w:b/>
          <w:bCs/>
        </w:rPr>
        <w:t xml:space="preserve">9.5.1 </w:t>
      </w:r>
      <w:r>
        <w:rPr>
          <w:rFonts w:ascii="宋体" w:hAnsi="宋体"/>
        </w:rPr>
        <w:t>导致</w:t>
      </w:r>
      <w:r>
        <w:rPr>
          <w:rFonts w:hint="eastAsia" w:ascii="宋体" w:hAnsi="宋体"/>
        </w:rPr>
        <w:t>安全输出信号有效启动信号</w:t>
      </w:r>
      <w:r>
        <w:rPr>
          <w:rFonts w:ascii="宋体" w:hAnsi="宋体"/>
        </w:rPr>
        <w:t>一个或多个</w:t>
      </w:r>
      <w:r>
        <w:rPr>
          <w:rFonts w:hint="eastAsia" w:ascii="宋体" w:hAnsi="宋体"/>
        </w:rPr>
        <w:t>丧失或错误，</w:t>
      </w:r>
      <w:r>
        <w:rPr>
          <w:rFonts w:ascii="宋体" w:hAnsi="宋体"/>
          <w:spacing w:val="-3"/>
        </w:rPr>
        <w:t>应使FBDS在响应时间内进入锁定状态。</w:t>
      </w:r>
    </w:p>
    <w:p>
      <w:pPr>
        <w:ind w:firstLine="482"/>
        <w:rPr>
          <w:rFonts w:hint="eastAsia" w:ascii="宋体" w:hAnsi="宋体"/>
        </w:rPr>
      </w:pPr>
      <w:bookmarkStart w:id="563" w:name="_Hlk155534513"/>
      <w:r>
        <w:rPr>
          <w:b/>
          <w:bCs/>
        </w:rPr>
        <w:t>9.5.</w:t>
      </w:r>
      <w:bookmarkEnd w:id="563"/>
      <w:r>
        <w:rPr>
          <w:b/>
          <w:bCs/>
        </w:rPr>
        <w:t xml:space="preserve">2 </w:t>
      </w:r>
      <w:r>
        <w:rPr>
          <w:rFonts w:ascii="宋体" w:hAnsi="宋体"/>
          <w:spacing w:val="-3"/>
        </w:rPr>
        <w:t>导致检测能力</w:t>
      </w:r>
      <w:r>
        <w:rPr>
          <w:rFonts w:hint="eastAsia" w:ascii="宋体" w:hAnsi="宋体"/>
          <w:spacing w:val="-3"/>
        </w:rPr>
        <w:t>丧失</w:t>
      </w:r>
      <w:r>
        <w:rPr>
          <w:rFonts w:ascii="宋体" w:hAnsi="宋体"/>
          <w:spacing w:val="-3"/>
        </w:rPr>
        <w:t>的单一故障，应使FBDS在响应时间内进入锁定状态。</w:t>
      </w:r>
    </w:p>
    <w:p>
      <w:pPr>
        <w:ind w:firstLine="482"/>
        <w:rPr>
          <w:rFonts w:hint="eastAsia" w:ascii="宋体" w:hAnsi="宋体"/>
        </w:rPr>
      </w:pPr>
      <w:r>
        <w:rPr>
          <w:b/>
          <w:bCs/>
        </w:rPr>
        <w:t xml:space="preserve">9.5.3 </w:t>
      </w:r>
      <w:r>
        <w:rPr>
          <w:rFonts w:ascii="宋体" w:hAnsi="宋体"/>
          <w:spacing w:val="11"/>
        </w:rPr>
        <w:t>导致响应时间延长超过规定值的单一故障，或阻止一个或多个</w:t>
      </w:r>
      <w:r>
        <w:rPr>
          <w:rFonts w:ascii="宋体" w:hAnsi="宋体"/>
        </w:rPr>
        <w:t>OSR</w:t>
      </w:r>
      <w:r>
        <w:rPr>
          <w:rFonts w:ascii="宋体" w:hAnsi="宋体"/>
          <w:spacing w:val="11"/>
        </w:rPr>
        <w:t>进入断开状态的单一故</w:t>
      </w:r>
      <w:r>
        <w:rPr>
          <w:rFonts w:ascii="宋体" w:hAnsi="宋体"/>
          <w:spacing w:val="-4"/>
        </w:rPr>
        <w:t>障，应使</w:t>
      </w:r>
      <w:r>
        <w:rPr>
          <w:rFonts w:ascii="宋体" w:hAnsi="宋体"/>
          <w:spacing w:val="-43"/>
        </w:rPr>
        <w:t xml:space="preserve"> </w:t>
      </w:r>
      <w:r>
        <w:rPr>
          <w:rFonts w:ascii="宋体" w:hAnsi="宋体"/>
          <w:spacing w:val="-4"/>
        </w:rPr>
        <w:t>FBDS立即——即在响应时间内，或在下列需要改变状态才能对故障进行检测的任何情况下进</w:t>
      </w:r>
      <w:r>
        <w:rPr>
          <w:rFonts w:ascii="宋体" w:hAnsi="宋体"/>
          <w:spacing w:val="-9"/>
        </w:rPr>
        <w:t>入锁定状态</w:t>
      </w:r>
      <w:r>
        <w:rPr>
          <w:rFonts w:hint="eastAsia" w:ascii="宋体" w:hAnsi="宋体"/>
          <w:spacing w:val="-9"/>
        </w:rPr>
        <w:t>，具体包括如下情形</w:t>
      </w:r>
      <w:r>
        <w:rPr>
          <w:rFonts w:ascii="宋体" w:hAnsi="宋体"/>
          <w:spacing w:val="-9"/>
        </w:rPr>
        <w:t>：</w:t>
      </w:r>
    </w:p>
    <w:p>
      <w:pPr>
        <w:ind w:firstLine="470"/>
        <w:rPr>
          <w:rFonts w:hint="eastAsia" w:ascii="宋体" w:hAnsi="宋体"/>
        </w:rPr>
      </w:pPr>
      <w:r>
        <w:rPr>
          <w:rFonts w:hint="eastAsia" w:ascii="宋体" w:hAnsi="宋体"/>
          <w:b/>
          <w:bCs/>
          <w:spacing w:val="-3"/>
        </w:rPr>
        <w:t>1</w:t>
      </w:r>
      <w:r>
        <w:rPr>
          <w:rFonts w:ascii="宋体" w:hAnsi="宋体"/>
          <w:spacing w:val="-3"/>
        </w:rPr>
        <w:t xml:space="preserve"> </w:t>
      </w:r>
      <w:r>
        <w:rPr>
          <w:rFonts w:hint="eastAsia" w:ascii="宋体" w:hAnsi="宋体"/>
          <w:spacing w:val="-3"/>
        </w:rPr>
        <w:t>安全输出</w:t>
      </w:r>
      <w:r>
        <w:rPr>
          <w:rFonts w:hint="eastAsia" w:ascii="宋体" w:hAnsi="宋体"/>
          <w:bCs/>
          <w:spacing w:val="-3"/>
        </w:rPr>
        <w:t>信号</w:t>
      </w:r>
      <w:r>
        <w:rPr>
          <w:rFonts w:hint="eastAsia" w:ascii="宋体" w:hAnsi="宋体"/>
          <w:spacing w:val="-3"/>
        </w:rPr>
        <w:t>有效期间，敏感功能触发时</w:t>
      </w:r>
      <w:r>
        <w:rPr>
          <w:rFonts w:ascii="宋体" w:hAnsi="宋体"/>
          <w:spacing w:val="-3"/>
        </w:rPr>
        <w:t>；</w:t>
      </w:r>
    </w:p>
    <w:p>
      <w:pPr>
        <w:ind w:firstLine="482"/>
        <w:rPr>
          <w:rFonts w:hint="eastAsia" w:ascii="宋体" w:hAnsi="宋体"/>
        </w:rPr>
      </w:pPr>
      <w:r>
        <w:rPr>
          <w:rFonts w:ascii="宋体" w:hAnsi="宋体"/>
          <w:b/>
          <w:bCs/>
        </w:rPr>
        <w:t>2</w:t>
      </w:r>
      <w:r>
        <w:rPr>
          <w:rFonts w:ascii="宋体" w:hAnsi="宋体"/>
        </w:rPr>
        <w:t xml:space="preserve"> 若配备启动联锁（按</w:t>
      </w:r>
      <w:r>
        <w:rPr>
          <w:rFonts w:hint="eastAsia" w:ascii="宋体" w:hAnsi="宋体"/>
        </w:rPr>
        <w:t>6.9</w:t>
      </w:r>
      <w:r>
        <w:rPr>
          <w:rFonts w:ascii="宋体" w:hAnsi="宋体"/>
        </w:rPr>
        <w:t>的规定)复位</w:t>
      </w:r>
      <w:r>
        <w:rPr>
          <w:rFonts w:ascii="宋体" w:hAnsi="宋体"/>
          <w:spacing w:val="-3"/>
        </w:rPr>
        <w:t>时。</w:t>
      </w:r>
    </w:p>
    <w:p>
      <w:pPr>
        <w:ind w:firstLine="482"/>
        <w:rPr>
          <w:rFonts w:hint="eastAsia" w:ascii="宋体" w:hAnsi="宋体"/>
        </w:rPr>
      </w:pPr>
      <w:r>
        <w:rPr>
          <w:b/>
          <w:bCs/>
        </w:rPr>
        <w:t xml:space="preserve">9.5.4 </w:t>
      </w:r>
      <w:r>
        <w:rPr>
          <w:rFonts w:ascii="宋体" w:hAnsi="宋体"/>
          <w:spacing w:val="1"/>
        </w:rPr>
        <w:t>本身不会导致危险失效的单一故障不能被检测出的情况下，进一步发生的叠加故障也不应导致危</w:t>
      </w:r>
      <w:r>
        <w:rPr>
          <w:rFonts w:ascii="宋体" w:hAnsi="宋体"/>
          <w:spacing w:val="-3"/>
        </w:rPr>
        <w:t>险失效。</w:t>
      </w:r>
    </w:p>
    <w:p>
      <w:pPr>
        <w:pStyle w:val="3"/>
        <w:keepNext w:val="0"/>
        <w:keepLines w:val="0"/>
      </w:pPr>
      <w:bookmarkStart w:id="564" w:name="_Toc190870942"/>
      <w:bookmarkStart w:id="565" w:name="_Toc148863944"/>
      <w:r>
        <w:rPr>
          <w:rFonts w:hint="eastAsia"/>
        </w:rPr>
        <w:t>9.6</w:t>
      </w:r>
      <w:r>
        <w:t xml:space="preserve"> </w:t>
      </w:r>
      <w:r>
        <w:rPr>
          <w:rFonts w:hint="eastAsia"/>
        </w:rPr>
        <w:t>相关检测要求</w:t>
      </w:r>
      <w:bookmarkEnd w:id="564"/>
    </w:p>
    <w:bookmarkEnd w:id="565"/>
    <w:p>
      <w:pPr>
        <w:ind w:firstLine="482"/>
      </w:pPr>
      <w:bookmarkStart w:id="566" w:name="_Hlk155534698"/>
      <w:r>
        <w:rPr>
          <w:rFonts w:hint="eastAsia"/>
          <w:b/>
          <w:bCs/>
          <w:lang w:bidi="en-US"/>
        </w:rPr>
        <w:t>9</w:t>
      </w:r>
      <w:r>
        <w:rPr>
          <w:b/>
          <w:bCs/>
          <w:lang w:bidi="en-US"/>
        </w:rPr>
        <w:t>.6.</w:t>
      </w:r>
      <w:bookmarkEnd w:id="566"/>
      <w:r>
        <w:rPr>
          <w:b/>
          <w:bCs/>
          <w:lang w:bidi="en-US"/>
        </w:rPr>
        <w:t>1</w:t>
      </w:r>
      <w:r>
        <w:rPr>
          <w:lang w:bidi="en-US"/>
        </w:rPr>
        <w:t xml:space="preserve"> 按照</w:t>
      </w:r>
      <w:r>
        <w:rPr>
          <w:rFonts w:hint="eastAsia"/>
          <w:lang w:bidi="en-US"/>
        </w:rPr>
        <w:t>6.6</w:t>
      </w:r>
      <w:r>
        <w:rPr>
          <w:lang w:bidi="en-US"/>
        </w:rPr>
        <w:t>的规定，调整方法功能中的故障应当被检测</w:t>
      </w:r>
      <w:r>
        <w:rPr>
          <w:rFonts w:hint="eastAsia"/>
          <w:lang w:bidi="en-US"/>
        </w:rPr>
        <w:t>。</w:t>
      </w:r>
    </w:p>
    <w:p>
      <w:pPr>
        <w:ind w:firstLine="482"/>
      </w:pPr>
      <w:r>
        <w:rPr>
          <w:rFonts w:hint="eastAsia"/>
          <w:b/>
          <w:bCs/>
          <w:lang w:bidi="en-US"/>
        </w:rPr>
        <w:t>9</w:t>
      </w:r>
      <w:r>
        <w:rPr>
          <w:b/>
          <w:bCs/>
          <w:lang w:bidi="en-US"/>
        </w:rPr>
        <w:t xml:space="preserve">.6.2 </w:t>
      </w:r>
      <w:r>
        <w:rPr>
          <w:lang w:bidi="en-US"/>
        </w:rPr>
        <w:t>按照</w:t>
      </w:r>
      <w:r>
        <w:rPr>
          <w:rFonts w:hint="eastAsia"/>
          <w:lang w:bidi="en-US"/>
        </w:rPr>
        <w:t>6.7</w:t>
      </w:r>
      <w:r>
        <w:rPr>
          <w:lang w:bidi="en-US"/>
        </w:rPr>
        <w:t>的规定，旁路功能中的故障应当被检测，至少不允许有另外的旁路状况发生</w:t>
      </w:r>
    </w:p>
    <w:p>
      <w:pPr>
        <w:ind w:firstLine="482"/>
      </w:pPr>
      <w:bookmarkStart w:id="567" w:name="_Toc148863946"/>
      <w:r>
        <w:rPr>
          <w:rFonts w:hint="eastAsia"/>
          <w:b/>
          <w:lang w:bidi="en-US"/>
        </w:rPr>
        <w:t>9</w:t>
      </w:r>
      <w:r>
        <w:rPr>
          <w:b/>
          <w:lang w:bidi="en-US"/>
        </w:rPr>
        <w:t>.6.</w:t>
      </w:r>
      <w:r>
        <w:rPr>
          <w:b/>
          <w:bCs/>
          <w:lang w:bidi="en-US"/>
        </w:rPr>
        <w:t xml:space="preserve">3 </w:t>
      </w:r>
      <w:bookmarkEnd w:id="567"/>
      <w:r>
        <w:rPr>
          <w:lang w:bidi="en-US"/>
        </w:rPr>
        <w:t>按照</w:t>
      </w:r>
      <w:r>
        <w:rPr>
          <w:rFonts w:hint="eastAsia"/>
          <w:lang w:bidi="en-US"/>
        </w:rPr>
        <w:t>6.8</w:t>
      </w:r>
      <w:r>
        <w:rPr>
          <w:lang w:bidi="en-US"/>
        </w:rPr>
        <w:t>的规定，虚警取消功能中的故障应当被检测，至少不允许有另外的虚警取消状况发生</w:t>
      </w:r>
    </w:p>
    <w:p>
      <w:pPr>
        <w:ind w:firstLine="482"/>
        <w:rPr>
          <w:lang w:bidi="en-US"/>
        </w:rPr>
      </w:pPr>
      <w:bookmarkStart w:id="568" w:name="_Toc148863947"/>
      <w:r>
        <w:rPr>
          <w:rFonts w:hint="eastAsia"/>
          <w:b/>
          <w:lang w:bidi="en-US"/>
        </w:rPr>
        <w:t>9</w:t>
      </w:r>
      <w:r>
        <w:rPr>
          <w:b/>
          <w:lang w:bidi="en-US"/>
        </w:rPr>
        <w:t>.6.</w:t>
      </w:r>
      <w:r>
        <w:rPr>
          <w:b/>
          <w:bCs/>
          <w:lang w:bidi="en-US"/>
        </w:rPr>
        <w:t xml:space="preserve">4 </w:t>
      </w:r>
      <w:bookmarkEnd w:id="568"/>
      <w:r>
        <w:rPr>
          <w:lang w:bidi="en-US"/>
        </w:rPr>
        <w:t>引起启动联锁进入或永久保持接通状态的启动联锁的失效，应使FBDS进入或保持锁定状态。</w:t>
      </w:r>
      <w:bookmarkStart w:id="569" w:name="_Toc137622808"/>
      <w:bookmarkStart w:id="570" w:name="_Toc134781623"/>
      <w:bookmarkStart w:id="571" w:name="_Toc141078870"/>
    </w:p>
    <w:p>
      <w:pPr>
        <w:ind w:firstLine="482"/>
        <w:rPr>
          <w:b/>
          <w:bCs/>
          <w:kern w:val="44"/>
          <w:sz w:val="30"/>
          <w:szCs w:val="44"/>
        </w:rPr>
      </w:pPr>
      <w:r>
        <w:rPr>
          <w:rFonts w:hint="eastAsia"/>
          <w:b/>
          <w:bCs/>
          <w:lang w:bidi="en-US"/>
        </w:rPr>
        <w:t>9</w:t>
      </w:r>
      <w:r>
        <w:rPr>
          <w:b/>
          <w:bCs/>
          <w:lang w:bidi="en-US"/>
        </w:rPr>
        <w:t xml:space="preserve">.6.5 </w:t>
      </w:r>
      <w:r>
        <w:rPr>
          <w:lang w:bidi="en-US"/>
        </w:rPr>
        <w:t>引起开站联锁进入或永久保持接通状态的启动联锁的失效，应使FBDS进入或保持锁定状态。</w:t>
      </w:r>
      <w:r>
        <w:br w:type="page"/>
      </w:r>
    </w:p>
    <w:p>
      <w:pPr>
        <w:pStyle w:val="2"/>
      </w:pPr>
      <w:bookmarkStart w:id="572" w:name="_Toc148863948"/>
      <w:bookmarkStart w:id="573" w:name="_Toc190870943"/>
      <w:r>
        <w:rPr>
          <w:rFonts w:hint="eastAsia"/>
        </w:rPr>
        <w:t>10</w:t>
      </w:r>
      <w:r>
        <w:t>环境要求</w:t>
      </w:r>
      <w:bookmarkEnd w:id="569"/>
      <w:bookmarkEnd w:id="570"/>
      <w:bookmarkEnd w:id="571"/>
      <w:bookmarkEnd w:id="572"/>
      <w:bookmarkEnd w:id="573"/>
    </w:p>
    <w:p>
      <w:pPr>
        <w:ind w:firstLine="480"/>
      </w:pPr>
    </w:p>
    <w:p>
      <w:pPr>
        <w:pStyle w:val="3"/>
        <w:keepNext w:val="0"/>
        <w:keepLines w:val="0"/>
      </w:pPr>
      <w:bookmarkStart w:id="574" w:name="_Toc134782259"/>
      <w:bookmarkStart w:id="575" w:name="_Toc134781624"/>
      <w:bookmarkStart w:id="576" w:name="_Toc148863949"/>
      <w:bookmarkStart w:id="577" w:name="_Toc190870944"/>
      <w:bookmarkStart w:id="578" w:name="_Toc137622809"/>
      <w:bookmarkStart w:id="579" w:name="_Toc134782470"/>
      <w:r>
        <w:rPr>
          <w:rFonts w:hint="eastAsia"/>
        </w:rPr>
        <w:t>10.1设备工作环境条件</w:t>
      </w:r>
      <w:bookmarkEnd w:id="574"/>
      <w:bookmarkEnd w:id="575"/>
      <w:bookmarkEnd w:id="576"/>
      <w:bookmarkEnd w:id="577"/>
      <w:bookmarkEnd w:id="578"/>
      <w:bookmarkEnd w:id="579"/>
    </w:p>
    <w:p>
      <w:pPr>
        <w:ind w:firstLine="482"/>
        <w:rPr>
          <w:rFonts w:cs="微软雅黑"/>
        </w:rPr>
      </w:pPr>
      <w:bookmarkStart w:id="580" w:name="_Hlk155534905"/>
      <w:r>
        <w:rPr>
          <w:rFonts w:hint="eastAsia"/>
          <w:b/>
          <w:bCs/>
        </w:rPr>
        <w:t>1</w:t>
      </w:r>
      <w:r>
        <w:rPr>
          <w:b/>
          <w:bCs/>
        </w:rPr>
        <w:t>0.1.</w:t>
      </w:r>
      <w:bookmarkEnd w:id="580"/>
      <w:r>
        <w:rPr>
          <w:b/>
          <w:bCs/>
        </w:rPr>
        <w:t>1</w:t>
      </w:r>
      <w:r>
        <w:t xml:space="preserve"> </w:t>
      </w:r>
      <w:r>
        <w:rPr>
          <w:rFonts w:hint="eastAsia"/>
        </w:rPr>
        <w:t>所选用的设备使用环境应符合标准《轨道交通设备环境条件</w:t>
      </w:r>
      <w:r>
        <w:t xml:space="preserve"> </w:t>
      </w:r>
      <w:r>
        <w:rPr>
          <w:rFonts w:hint="eastAsia"/>
        </w:rPr>
        <w:t>第3部分:信号和通信设备》</w:t>
      </w:r>
      <w:r>
        <w:t>GB/T32347.3要求，具体如</w:t>
      </w:r>
      <w:r>
        <w:rPr>
          <w:rFonts w:hint="eastAsia" w:cs="微软雅黑"/>
        </w:rPr>
        <w:t>表</w:t>
      </w:r>
      <w:r>
        <w:rPr>
          <w:rFonts w:hint="eastAsia"/>
        </w:rPr>
        <w:t>10</w:t>
      </w:r>
      <w:r>
        <w:t>.</w:t>
      </w:r>
      <w:r>
        <w:rPr>
          <w:rFonts w:hint="eastAsia"/>
        </w:rPr>
        <w:t>1.1</w:t>
      </w:r>
      <w:r>
        <w:rPr>
          <w:rFonts w:hint="eastAsia" w:cs="微软雅黑"/>
        </w:rPr>
        <w:t>的要求：</w:t>
      </w:r>
    </w:p>
    <w:p>
      <w:pPr>
        <w:pStyle w:val="71"/>
      </w:pPr>
      <w:r>
        <w:rPr>
          <w:rFonts w:hint="eastAsia"/>
        </w:rPr>
        <w:t>表 10</w:t>
      </w:r>
      <w:r>
        <w:t>.</w:t>
      </w:r>
      <w:r>
        <w:rPr>
          <w:rFonts w:hint="eastAsia"/>
        </w:rPr>
        <w:t>1.1</w:t>
      </w:r>
      <w:r>
        <w:t xml:space="preserve"> </w:t>
      </w:r>
      <w:r>
        <w:rPr>
          <w:rFonts w:hint="eastAsia"/>
        </w:rPr>
        <w:t>设备正常工作环境要求</w:t>
      </w:r>
    </w:p>
    <w:tbl>
      <w:tblPr>
        <w:tblStyle w:val="40"/>
        <w:tblW w:w="9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7"/>
        <w:gridCol w:w="1152"/>
        <w:gridCol w:w="1098"/>
        <w:gridCol w:w="1079"/>
        <w:gridCol w:w="1136"/>
        <w:gridCol w:w="1295"/>
        <w:gridCol w:w="10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2287" w:type="dxa"/>
            <w:vMerge w:val="restart"/>
            <w:tcBorders>
              <w:top w:val="single" w:color="auto" w:sz="12" w:space="0"/>
              <w:left w:val="single" w:color="auto" w:sz="12" w:space="0"/>
              <w:bottom w:val="nil"/>
              <w:tl2br w:val="single" w:color="000000" w:sz="2" w:space="0"/>
            </w:tcBorders>
          </w:tcPr>
          <w:p>
            <w:pPr>
              <w:pStyle w:val="72"/>
              <w:autoSpaceDE w:val="0"/>
              <w:autoSpaceDN w:val="0"/>
              <w:rPr>
                <w:rFonts w:ascii="Calibri" w:hAnsi="Calibri" w:cs="微软雅黑"/>
                <w:lang w:eastAsia="en-US"/>
              </w:rPr>
            </w:pPr>
            <w:r>
              <w:rPr>
                <w:rFonts w:hint="eastAsia" w:ascii="Calibri" w:hAnsi="Calibri"/>
                <w:spacing w:val="17"/>
                <w:lang w:eastAsia="en-US"/>
              </w:rPr>
              <w:t>设</w:t>
            </w:r>
            <w:r>
              <w:rPr>
                <w:rFonts w:hint="eastAsia" w:ascii="Calibri" w:hAnsi="Calibri"/>
                <w:lang w:eastAsia="en-US"/>
              </w:rPr>
              <w:t>备位置</w:t>
            </w:r>
          </w:p>
          <w:p>
            <w:pPr>
              <w:pStyle w:val="72"/>
              <w:autoSpaceDE w:val="0"/>
              <w:autoSpaceDN w:val="0"/>
              <w:rPr>
                <w:rFonts w:ascii="Calibri" w:hAnsi="Calibri"/>
                <w:lang w:eastAsia="en-US"/>
              </w:rPr>
            </w:pPr>
          </w:p>
          <w:p>
            <w:pPr>
              <w:pStyle w:val="72"/>
              <w:autoSpaceDE w:val="0"/>
              <w:autoSpaceDN w:val="0"/>
              <w:rPr>
                <w:rFonts w:ascii="Calibri" w:hAnsi="Calibri"/>
                <w:lang w:eastAsia="en-US"/>
              </w:rPr>
            </w:pPr>
          </w:p>
          <w:p>
            <w:pPr>
              <w:pStyle w:val="72"/>
              <w:autoSpaceDE w:val="0"/>
              <w:autoSpaceDN w:val="0"/>
            </w:pPr>
          </w:p>
          <w:p>
            <w:pPr>
              <w:pStyle w:val="72"/>
              <w:autoSpaceDE w:val="0"/>
              <w:autoSpaceDN w:val="0"/>
              <w:rPr>
                <w:rFonts w:ascii="Calibri" w:hAnsi="Calibri"/>
                <w:lang w:eastAsia="en-US"/>
              </w:rPr>
            </w:pPr>
            <w:r>
              <w:rPr>
                <w:rFonts w:hint="eastAsia" w:ascii="Calibri" w:hAnsi="Calibri"/>
              </w:rPr>
              <w:t>工作环境</w:t>
            </w:r>
          </w:p>
        </w:tc>
        <w:tc>
          <w:tcPr>
            <w:tcW w:w="3329" w:type="dxa"/>
            <w:gridSpan w:val="3"/>
            <w:tcBorders>
              <w:top w:val="single" w:color="auto" w:sz="12" w:space="0"/>
              <w:right w:val="single" w:color="000000" w:sz="6" w:space="0"/>
            </w:tcBorders>
          </w:tcPr>
          <w:p>
            <w:pPr>
              <w:pStyle w:val="72"/>
              <w:autoSpaceDE w:val="0"/>
              <w:autoSpaceDN w:val="0"/>
              <w:rPr>
                <w:rFonts w:ascii="Calibri" w:hAnsi="Calibri"/>
                <w:lang w:eastAsia="en-US"/>
              </w:rPr>
            </w:pPr>
            <w:r>
              <w:rPr>
                <w:rFonts w:hint="eastAsia" w:ascii="Calibri" w:hAnsi="Calibri"/>
                <w:lang w:eastAsia="en-US"/>
              </w:rPr>
              <w:t>地下站台</w:t>
            </w:r>
          </w:p>
        </w:tc>
        <w:tc>
          <w:tcPr>
            <w:tcW w:w="3456" w:type="dxa"/>
            <w:gridSpan w:val="3"/>
            <w:tcBorders>
              <w:top w:val="single" w:color="auto" w:sz="12" w:space="0"/>
              <w:right w:val="single" w:color="auto" w:sz="12" w:space="0"/>
            </w:tcBorders>
          </w:tcPr>
          <w:p>
            <w:pPr>
              <w:pStyle w:val="72"/>
              <w:autoSpaceDE w:val="0"/>
              <w:autoSpaceDN w:val="0"/>
              <w:rPr>
                <w:rFonts w:ascii="Calibri" w:hAnsi="Calibri"/>
                <w:spacing w:val="11"/>
                <w:lang w:eastAsia="en-US"/>
              </w:rPr>
            </w:pPr>
            <w:r>
              <w:rPr>
                <w:rFonts w:hint="eastAsia" w:ascii="Calibri" w:hAnsi="Calibri"/>
                <w:spacing w:val="11"/>
                <w:lang w:eastAsia="en-US"/>
              </w:rPr>
              <w:t>地</w:t>
            </w:r>
            <w:r>
              <w:rPr>
                <w:rFonts w:hint="eastAsia" w:ascii="Calibri" w:hAnsi="Calibri"/>
                <w:lang w:eastAsia="en-US"/>
              </w:rPr>
              <w:t>面/高架站台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vMerge w:val="continue"/>
            <w:tcBorders>
              <w:top w:val="nil"/>
              <w:left w:val="single" w:color="auto" w:sz="12" w:space="0"/>
              <w:tl2br w:val="single" w:color="000000" w:sz="2" w:space="0"/>
            </w:tcBorders>
          </w:tcPr>
          <w:p>
            <w:pPr>
              <w:pStyle w:val="72"/>
              <w:autoSpaceDE w:val="0"/>
              <w:autoSpaceDN w:val="0"/>
              <w:rPr>
                <w:rFonts w:ascii="Calibri" w:hAnsi="Calibri"/>
                <w:lang w:eastAsia="en-US"/>
              </w:rPr>
            </w:pPr>
          </w:p>
        </w:tc>
        <w:tc>
          <w:tcPr>
            <w:tcW w:w="1152" w:type="dxa"/>
          </w:tcPr>
          <w:p>
            <w:pPr>
              <w:pStyle w:val="72"/>
              <w:autoSpaceDE w:val="0"/>
              <w:autoSpaceDN w:val="0"/>
              <w:rPr>
                <w:rFonts w:ascii="Calibri" w:hAnsi="Calibri"/>
                <w:lang w:eastAsia="en-US"/>
              </w:rPr>
            </w:pPr>
            <w:r>
              <w:rPr>
                <w:rFonts w:hint="eastAsia" w:ascii="Calibri" w:hAnsi="Calibri"/>
                <w:lang w:eastAsia="en-US"/>
              </w:rPr>
              <w:t>站台门顶箱</w:t>
            </w:r>
          </w:p>
          <w:p>
            <w:pPr>
              <w:pStyle w:val="72"/>
              <w:autoSpaceDE w:val="0"/>
              <w:autoSpaceDN w:val="0"/>
              <w:rPr>
                <w:rFonts w:ascii="Calibri" w:hAnsi="Calibri" w:cs="微软雅黑"/>
                <w:lang w:eastAsia="en-US"/>
              </w:rPr>
            </w:pPr>
            <w:r>
              <w:rPr>
                <w:rFonts w:hint="eastAsia" w:ascii="Calibri" w:hAnsi="Calibri"/>
                <w:lang w:eastAsia="en-US"/>
              </w:rPr>
              <w:t>站台侧</w:t>
            </w:r>
          </w:p>
        </w:tc>
        <w:tc>
          <w:tcPr>
            <w:tcW w:w="1098" w:type="dxa"/>
            <w:tcBorders>
              <w:right w:val="single" w:color="auto" w:sz="4" w:space="0"/>
            </w:tcBorders>
          </w:tcPr>
          <w:p>
            <w:pPr>
              <w:pStyle w:val="72"/>
              <w:autoSpaceDE w:val="0"/>
              <w:autoSpaceDN w:val="0"/>
              <w:rPr>
                <w:rFonts w:ascii="Calibri" w:hAnsi="Calibri" w:cs="微软雅黑"/>
                <w:lang w:eastAsia="en-US"/>
              </w:rPr>
            </w:pPr>
            <w:r>
              <w:rPr>
                <w:rFonts w:hint="eastAsia" w:ascii="Calibri" w:hAnsi="Calibri"/>
                <w:lang w:eastAsia="en-US"/>
              </w:rPr>
              <w:t>轨行区</w:t>
            </w:r>
          </w:p>
        </w:tc>
        <w:tc>
          <w:tcPr>
            <w:tcW w:w="1079" w:type="dxa"/>
            <w:tcBorders>
              <w:left w:val="single" w:color="auto" w:sz="4" w:space="0"/>
              <w:right w:val="single" w:color="auto" w:sz="4" w:space="0"/>
            </w:tcBorders>
          </w:tcPr>
          <w:p>
            <w:pPr>
              <w:pStyle w:val="72"/>
              <w:autoSpaceDE w:val="0"/>
              <w:autoSpaceDN w:val="0"/>
              <w:rPr>
                <w:rFonts w:ascii="Calibri" w:hAnsi="Calibri" w:cs="微软雅黑"/>
                <w:lang w:eastAsia="en-US"/>
              </w:rPr>
            </w:pPr>
            <w:r>
              <w:rPr>
                <w:rFonts w:hint="eastAsia" w:ascii="Calibri" w:hAnsi="Calibri"/>
                <w:lang w:eastAsia="en-US"/>
              </w:rPr>
              <w:t>站台门机房</w:t>
            </w:r>
          </w:p>
        </w:tc>
        <w:tc>
          <w:tcPr>
            <w:tcW w:w="1136" w:type="dxa"/>
            <w:tcBorders>
              <w:left w:val="single" w:color="auto" w:sz="4" w:space="0"/>
            </w:tcBorders>
          </w:tcPr>
          <w:p>
            <w:pPr>
              <w:pStyle w:val="72"/>
              <w:autoSpaceDE w:val="0"/>
              <w:autoSpaceDN w:val="0"/>
              <w:rPr>
                <w:rFonts w:ascii="Calibri" w:hAnsi="Calibri"/>
                <w:lang w:eastAsia="en-US"/>
              </w:rPr>
            </w:pPr>
            <w:r>
              <w:rPr>
                <w:rFonts w:hint="eastAsia" w:ascii="Calibri" w:hAnsi="Calibri"/>
                <w:lang w:eastAsia="en-US"/>
              </w:rPr>
              <w:t>站台门机箱</w:t>
            </w:r>
          </w:p>
          <w:p>
            <w:pPr>
              <w:pStyle w:val="72"/>
              <w:autoSpaceDE w:val="0"/>
              <w:autoSpaceDN w:val="0"/>
              <w:rPr>
                <w:rFonts w:ascii="Calibri" w:hAnsi="Calibri" w:cs="微软雅黑"/>
                <w:lang w:eastAsia="en-US"/>
              </w:rPr>
            </w:pPr>
            <w:r>
              <w:rPr>
                <w:rFonts w:hint="eastAsia" w:ascii="Calibri" w:hAnsi="Calibri"/>
                <w:lang w:eastAsia="en-US"/>
              </w:rPr>
              <w:t>站台侧</w:t>
            </w:r>
          </w:p>
        </w:tc>
        <w:tc>
          <w:tcPr>
            <w:tcW w:w="1295" w:type="dxa"/>
          </w:tcPr>
          <w:p>
            <w:pPr>
              <w:pStyle w:val="72"/>
              <w:autoSpaceDE w:val="0"/>
              <w:autoSpaceDN w:val="0"/>
              <w:rPr>
                <w:rFonts w:ascii="Calibri" w:hAnsi="Calibri" w:cs="微软雅黑"/>
                <w:lang w:eastAsia="en-US"/>
              </w:rPr>
            </w:pPr>
            <w:r>
              <w:rPr>
                <w:rFonts w:hint="eastAsia" w:ascii="Calibri" w:hAnsi="Calibri"/>
                <w:lang w:eastAsia="en-US"/>
              </w:rPr>
              <w:t>轨行区</w:t>
            </w:r>
          </w:p>
        </w:tc>
        <w:tc>
          <w:tcPr>
            <w:tcW w:w="1025" w:type="dxa"/>
            <w:tcBorders>
              <w:right w:val="single" w:color="auto" w:sz="12" w:space="0"/>
            </w:tcBorders>
          </w:tcPr>
          <w:p>
            <w:pPr>
              <w:pStyle w:val="72"/>
              <w:autoSpaceDE w:val="0"/>
              <w:autoSpaceDN w:val="0"/>
              <w:rPr>
                <w:rFonts w:ascii="Calibri" w:hAnsi="Calibri" w:cs="微软雅黑"/>
                <w:lang w:eastAsia="en-US"/>
              </w:rPr>
            </w:pPr>
            <w:r>
              <w:rPr>
                <w:rFonts w:hint="eastAsia" w:ascii="Calibri" w:hAnsi="Calibri"/>
                <w:lang w:eastAsia="en-US"/>
              </w:rPr>
              <w:t>站台门机房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hint="eastAsia" w:ascii="Calibri" w:hAnsi="Calibri"/>
                <w:spacing w:val="31"/>
                <w:lang w:eastAsia="en-US"/>
              </w:rPr>
              <w:t>环</w:t>
            </w:r>
            <w:r>
              <w:rPr>
                <w:rFonts w:hint="eastAsia" w:ascii="Calibri" w:hAnsi="Calibri"/>
                <w:lang w:eastAsia="en-US"/>
              </w:rPr>
              <w:t>境温度</w:t>
            </w:r>
            <w:r>
              <w:rPr>
                <w:rFonts w:ascii="Calibri" w:hAnsi="Calibri" w:cs="微软雅黑"/>
                <w:lang w:eastAsia="en-US"/>
              </w:rPr>
              <w:t>/</w:t>
            </w:r>
            <w:r>
              <w:rPr>
                <w:rFonts w:ascii="Calibri" w:hAnsi="Calibri" w:cs="微软雅黑"/>
                <w:vertAlign w:val="superscript"/>
                <w:lang w:eastAsia="en-US"/>
              </w:rPr>
              <w:t>0</w:t>
            </w:r>
            <w:r>
              <w:rPr>
                <w:rFonts w:ascii="Calibri" w:hAnsi="Calibri"/>
                <w:lang w:eastAsia="en-US"/>
              </w:rPr>
              <w:t>C</w:t>
            </w:r>
          </w:p>
        </w:tc>
        <w:tc>
          <w:tcPr>
            <w:tcW w:w="1152" w:type="dxa"/>
          </w:tcPr>
          <w:p>
            <w:pPr>
              <w:pStyle w:val="72"/>
              <w:autoSpaceDE w:val="0"/>
              <w:autoSpaceDN w:val="0"/>
              <w:rPr>
                <w:rFonts w:ascii="Calibri" w:hAnsi="Calibri"/>
                <w:lang w:eastAsia="en-US"/>
              </w:rPr>
            </w:pPr>
            <w:r>
              <w:rPr>
                <w:rFonts w:hint="eastAsia" w:ascii="Calibri" w:hAnsi="Calibri"/>
                <w:spacing w:val="28"/>
                <w:lang w:eastAsia="en-US"/>
              </w:rPr>
              <w:t>0</w:t>
            </w:r>
            <w:r>
              <w:rPr>
                <w:rFonts w:ascii="Calibri" w:hAnsi="Calibri"/>
                <w:lang w:eastAsia="en-US"/>
              </w:rPr>
              <w:t>~55</w:t>
            </w:r>
          </w:p>
        </w:tc>
        <w:tc>
          <w:tcPr>
            <w:tcW w:w="1098" w:type="dxa"/>
            <w:tcBorders>
              <w:right w:val="single" w:color="auto" w:sz="4" w:space="0"/>
            </w:tcBorders>
          </w:tcPr>
          <w:p>
            <w:pPr>
              <w:pStyle w:val="72"/>
              <w:autoSpaceDE w:val="0"/>
              <w:autoSpaceDN w:val="0"/>
              <w:rPr>
                <w:rFonts w:ascii="Calibri" w:hAnsi="Calibri"/>
              </w:rPr>
            </w:pPr>
            <w:r>
              <w:rPr>
                <w:rFonts w:hint="eastAsia" w:ascii="Calibri" w:hAnsi="Calibri"/>
                <w:spacing w:val="28"/>
                <w:lang w:eastAsia="en-US"/>
              </w:rPr>
              <w:t>0</w:t>
            </w:r>
            <w:r>
              <w:rPr>
                <w:rFonts w:ascii="Calibri" w:hAnsi="Calibri"/>
                <w:lang w:eastAsia="en-US"/>
              </w:rPr>
              <w:t>~</w:t>
            </w:r>
            <w:r>
              <w:rPr>
                <w:rFonts w:hint="eastAsia" w:ascii="Calibri" w:hAnsi="Calibri"/>
                <w:lang w:eastAsia="en-US"/>
              </w:rPr>
              <w:t>4</w:t>
            </w:r>
            <w:r>
              <w:rPr>
                <w:rFonts w:hint="eastAsia" w:ascii="Calibri" w:hAnsi="Calibri"/>
              </w:rPr>
              <w:t>8</w:t>
            </w:r>
          </w:p>
        </w:tc>
        <w:tc>
          <w:tcPr>
            <w:tcW w:w="1079" w:type="dxa"/>
            <w:tcBorders>
              <w:right w:val="single" w:color="auto" w:sz="4" w:space="0"/>
            </w:tcBorders>
          </w:tcPr>
          <w:p>
            <w:pPr>
              <w:pStyle w:val="72"/>
              <w:autoSpaceDE w:val="0"/>
              <w:autoSpaceDN w:val="0"/>
              <w:rPr>
                <w:rFonts w:ascii="Calibri" w:hAnsi="Calibri"/>
                <w:lang w:eastAsia="en-US"/>
              </w:rPr>
            </w:pPr>
            <w:r>
              <w:rPr>
                <w:rFonts w:ascii="Calibri" w:hAnsi="Calibri"/>
                <w:lang w:eastAsia="en-US"/>
              </w:rPr>
              <w:t>0~4</w:t>
            </w:r>
            <w:r>
              <w:rPr>
                <w:rFonts w:hint="eastAsia" w:ascii="Calibri" w:hAnsi="Calibri"/>
                <w:lang w:eastAsia="en-US"/>
              </w:rPr>
              <w:t>0</w:t>
            </w:r>
          </w:p>
        </w:tc>
        <w:tc>
          <w:tcPr>
            <w:tcW w:w="1136" w:type="dxa"/>
            <w:tcBorders>
              <w:left w:val="single" w:color="auto" w:sz="4" w:space="0"/>
            </w:tcBorders>
          </w:tcPr>
          <w:p>
            <w:pPr>
              <w:pStyle w:val="72"/>
              <w:autoSpaceDE w:val="0"/>
              <w:autoSpaceDN w:val="0"/>
              <w:rPr>
                <w:rFonts w:ascii="Calibri" w:hAnsi="Calibri"/>
                <w:lang w:eastAsia="en-US"/>
              </w:rPr>
            </w:pPr>
            <w:r>
              <w:rPr>
                <w:rFonts w:ascii="Calibri" w:hAnsi="Calibri"/>
                <w:spacing w:val="28"/>
                <w:lang w:eastAsia="en-US"/>
              </w:rPr>
              <w:t>-</w:t>
            </w:r>
            <w:r>
              <w:rPr>
                <w:rFonts w:ascii="Calibri" w:hAnsi="Calibri"/>
                <w:lang w:eastAsia="en-US"/>
              </w:rPr>
              <w:t xml:space="preserve"> </w:t>
            </w:r>
            <w:r>
              <w:rPr>
                <w:rFonts w:hint="eastAsia" w:ascii="Calibri" w:hAnsi="Calibri"/>
                <w:lang w:eastAsia="en-US"/>
              </w:rPr>
              <w:t>10</w:t>
            </w:r>
            <w:r>
              <w:rPr>
                <w:rFonts w:ascii="Calibri" w:hAnsi="Calibri"/>
                <w:lang w:eastAsia="en-US"/>
              </w:rPr>
              <w:t>~</w:t>
            </w:r>
            <w:r>
              <w:rPr>
                <w:rFonts w:hint="eastAsia" w:ascii="Calibri" w:hAnsi="Calibri"/>
                <w:lang w:eastAsia="en-US"/>
              </w:rPr>
              <w:t>70</w:t>
            </w:r>
          </w:p>
        </w:tc>
        <w:tc>
          <w:tcPr>
            <w:tcW w:w="1295" w:type="dxa"/>
          </w:tcPr>
          <w:p>
            <w:pPr>
              <w:pStyle w:val="72"/>
              <w:autoSpaceDE w:val="0"/>
              <w:autoSpaceDN w:val="0"/>
              <w:rPr>
                <w:rFonts w:ascii="Calibri" w:hAnsi="Calibri"/>
                <w:spacing w:val="29"/>
                <w:lang w:eastAsia="en-US"/>
              </w:rPr>
            </w:pPr>
            <w:r>
              <w:rPr>
                <w:rFonts w:hint="eastAsia" w:ascii="Calibri" w:hAnsi="Calibri"/>
                <w:lang w:eastAsia="en-US"/>
              </w:rPr>
              <w:t>-10</w:t>
            </w:r>
            <w:r>
              <w:rPr>
                <w:rFonts w:ascii="Calibri" w:hAnsi="Calibri"/>
                <w:lang w:eastAsia="en-US"/>
              </w:rPr>
              <w:t>~</w:t>
            </w:r>
            <w:r>
              <w:rPr>
                <w:rFonts w:hint="eastAsia" w:ascii="Calibri" w:hAnsi="Calibri"/>
                <w:lang w:eastAsia="en-US"/>
              </w:rPr>
              <w:t>70</w:t>
            </w:r>
          </w:p>
        </w:tc>
        <w:tc>
          <w:tcPr>
            <w:tcW w:w="1025" w:type="dxa"/>
            <w:tcBorders>
              <w:right w:val="single" w:color="auto" w:sz="12" w:space="0"/>
            </w:tcBorders>
          </w:tcPr>
          <w:p>
            <w:pPr>
              <w:pStyle w:val="72"/>
              <w:autoSpaceDE w:val="0"/>
              <w:autoSpaceDN w:val="0"/>
              <w:rPr>
                <w:rFonts w:ascii="Calibri" w:hAnsi="Calibri"/>
                <w:lang w:eastAsia="en-US"/>
              </w:rPr>
            </w:pPr>
            <w:r>
              <w:rPr>
                <w:rFonts w:ascii="Calibri" w:hAnsi="Calibri"/>
                <w:lang w:eastAsia="en-US"/>
              </w:rPr>
              <w:t>0~4</w:t>
            </w:r>
            <w:r>
              <w:rPr>
                <w:rFonts w:hint="eastAsia" w:ascii="Calibri" w:hAnsi="Calibri"/>
                <w:spacing w:val="28"/>
                <w:lang w:eastAsia="en-US"/>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hint="eastAsia" w:ascii="Calibri" w:hAnsi="Calibri"/>
                <w:lang w:eastAsia="en-US"/>
              </w:rPr>
              <w:t>机箱内温度</w:t>
            </w:r>
            <w:r>
              <w:rPr>
                <w:rFonts w:ascii="Calibri" w:hAnsi="Calibri" w:cs="微软雅黑"/>
                <w:spacing w:val="29"/>
                <w:lang w:eastAsia="en-US"/>
              </w:rPr>
              <w:t>/</w:t>
            </w:r>
            <w:r>
              <w:rPr>
                <w:rFonts w:hint="eastAsia" w:ascii="Calibri" w:hAnsi="Calibri" w:cs="微软雅黑"/>
                <w:vertAlign w:val="superscript"/>
              </w:rPr>
              <w:t>0</w:t>
            </w:r>
            <w:r>
              <w:rPr>
                <w:rFonts w:ascii="Calibri" w:hAnsi="Calibri"/>
                <w:lang w:eastAsia="en-US"/>
              </w:rPr>
              <w:t>C</w:t>
            </w:r>
          </w:p>
        </w:tc>
        <w:tc>
          <w:tcPr>
            <w:tcW w:w="1152" w:type="dxa"/>
          </w:tcPr>
          <w:p>
            <w:pPr>
              <w:pStyle w:val="72"/>
              <w:autoSpaceDE w:val="0"/>
              <w:autoSpaceDN w:val="0"/>
              <w:rPr>
                <w:rFonts w:ascii="Calibri" w:hAnsi="Calibri"/>
                <w:spacing w:val="28"/>
                <w:lang w:eastAsia="en-US"/>
              </w:rPr>
            </w:pPr>
          </w:p>
        </w:tc>
        <w:tc>
          <w:tcPr>
            <w:tcW w:w="1098" w:type="dxa"/>
            <w:tcBorders>
              <w:right w:val="single" w:color="auto" w:sz="4" w:space="0"/>
            </w:tcBorders>
          </w:tcPr>
          <w:p>
            <w:pPr>
              <w:pStyle w:val="72"/>
              <w:autoSpaceDE w:val="0"/>
              <w:autoSpaceDN w:val="0"/>
              <w:rPr>
                <w:rFonts w:ascii="Calibri" w:hAnsi="Calibri"/>
                <w:spacing w:val="28"/>
                <w:lang w:eastAsia="en-US"/>
              </w:rPr>
            </w:pPr>
            <w:r>
              <w:rPr>
                <w:rFonts w:hint="eastAsia" w:ascii="Calibri" w:hAnsi="Calibri"/>
                <w:lang w:eastAsia="en-US"/>
              </w:rPr>
              <w:t>0</w:t>
            </w:r>
            <w:r>
              <w:rPr>
                <w:rFonts w:ascii="Calibri" w:hAnsi="Calibri"/>
                <w:lang w:eastAsia="en-US"/>
              </w:rPr>
              <w:t>~</w:t>
            </w:r>
            <w:r>
              <w:rPr>
                <w:rFonts w:hint="eastAsia" w:ascii="Calibri" w:hAnsi="Calibri"/>
              </w:rPr>
              <w:t>85</w:t>
            </w:r>
          </w:p>
        </w:tc>
        <w:tc>
          <w:tcPr>
            <w:tcW w:w="1079" w:type="dxa"/>
            <w:tcBorders>
              <w:right w:val="single" w:color="auto" w:sz="4" w:space="0"/>
            </w:tcBorders>
          </w:tcPr>
          <w:p>
            <w:pPr>
              <w:pStyle w:val="72"/>
              <w:autoSpaceDE w:val="0"/>
              <w:autoSpaceDN w:val="0"/>
              <w:rPr>
                <w:rFonts w:ascii="Calibri" w:hAnsi="Calibri"/>
                <w:spacing w:val="29"/>
                <w:lang w:eastAsia="en-US"/>
              </w:rPr>
            </w:pPr>
          </w:p>
        </w:tc>
        <w:tc>
          <w:tcPr>
            <w:tcW w:w="1136" w:type="dxa"/>
            <w:tcBorders>
              <w:left w:val="single" w:color="auto" w:sz="4" w:space="0"/>
            </w:tcBorders>
          </w:tcPr>
          <w:p>
            <w:pPr>
              <w:pStyle w:val="72"/>
              <w:autoSpaceDE w:val="0"/>
              <w:autoSpaceDN w:val="0"/>
              <w:rPr>
                <w:rFonts w:ascii="Calibri" w:hAnsi="Calibri"/>
                <w:spacing w:val="28"/>
              </w:rPr>
            </w:pPr>
            <w:r>
              <w:rPr>
                <w:rFonts w:ascii="Calibri" w:hAnsi="Calibri"/>
                <w:spacing w:val="28"/>
                <w:lang w:eastAsia="en-US"/>
              </w:rPr>
              <w:t>-</w:t>
            </w:r>
            <w:r>
              <w:rPr>
                <w:rFonts w:ascii="Calibri" w:hAnsi="Calibri"/>
                <w:lang w:eastAsia="en-US"/>
              </w:rPr>
              <w:t xml:space="preserve"> </w:t>
            </w:r>
            <w:r>
              <w:rPr>
                <w:rFonts w:hint="eastAsia" w:ascii="Calibri" w:hAnsi="Calibri"/>
                <w:lang w:eastAsia="en-US"/>
              </w:rPr>
              <w:t>10</w:t>
            </w:r>
            <w:r>
              <w:rPr>
                <w:rFonts w:ascii="Calibri" w:hAnsi="Calibri"/>
                <w:lang w:eastAsia="en-US"/>
              </w:rPr>
              <w:t>~</w:t>
            </w:r>
            <w:r>
              <w:rPr>
                <w:rFonts w:hint="eastAsia" w:ascii="Calibri" w:hAnsi="Calibri"/>
              </w:rPr>
              <w:t>85</w:t>
            </w:r>
          </w:p>
        </w:tc>
        <w:tc>
          <w:tcPr>
            <w:tcW w:w="1295" w:type="dxa"/>
          </w:tcPr>
          <w:p>
            <w:pPr>
              <w:pStyle w:val="72"/>
              <w:autoSpaceDE w:val="0"/>
              <w:autoSpaceDN w:val="0"/>
              <w:rPr>
                <w:rFonts w:ascii="Calibri" w:hAnsi="Calibri"/>
                <w:spacing w:val="26"/>
                <w:lang w:eastAsia="en-US"/>
              </w:rPr>
            </w:pPr>
            <w:r>
              <w:rPr>
                <w:rFonts w:ascii="Calibri" w:hAnsi="Calibri"/>
                <w:spacing w:val="28"/>
                <w:lang w:eastAsia="en-US"/>
              </w:rPr>
              <w:t>-</w:t>
            </w:r>
            <w:r>
              <w:rPr>
                <w:rFonts w:ascii="Calibri" w:hAnsi="Calibri"/>
                <w:lang w:eastAsia="en-US"/>
              </w:rPr>
              <w:t xml:space="preserve"> </w:t>
            </w:r>
            <w:r>
              <w:rPr>
                <w:rFonts w:hint="eastAsia" w:ascii="Calibri" w:hAnsi="Calibri"/>
                <w:lang w:eastAsia="en-US"/>
              </w:rPr>
              <w:t>10</w:t>
            </w:r>
            <w:r>
              <w:rPr>
                <w:rFonts w:ascii="Calibri" w:hAnsi="Calibri"/>
                <w:lang w:eastAsia="en-US"/>
              </w:rPr>
              <w:t>~</w:t>
            </w:r>
            <w:r>
              <w:rPr>
                <w:rFonts w:hint="eastAsia" w:ascii="Calibri" w:hAnsi="Calibri"/>
              </w:rPr>
              <w:t>85</w:t>
            </w:r>
          </w:p>
        </w:tc>
        <w:tc>
          <w:tcPr>
            <w:tcW w:w="1025" w:type="dxa"/>
            <w:tcBorders>
              <w:right w:val="single" w:color="auto" w:sz="12" w:space="0"/>
            </w:tcBorders>
          </w:tcPr>
          <w:p>
            <w:pPr>
              <w:pStyle w:val="72"/>
              <w:autoSpaceDE w:val="0"/>
              <w:autoSpaceDN w:val="0"/>
              <w:rPr>
                <w:rFonts w:ascii="Calibri" w:hAnsi="Calibri"/>
                <w:spacing w:val="29"/>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hint="eastAsia" w:ascii="Calibri" w:hAnsi="Calibri"/>
                <w:position w:val="1"/>
                <w:lang w:eastAsia="en-US"/>
              </w:rPr>
              <w:t>湿度</w:t>
            </w:r>
            <w:r>
              <w:rPr>
                <w:rFonts w:ascii="Calibri" w:hAnsi="Calibri"/>
                <w:position w:val="1"/>
                <w:lang w:eastAsia="en-US"/>
              </w:rPr>
              <w:t xml:space="preserve"> </w:t>
            </w:r>
            <w:r>
              <w:rPr>
                <w:rFonts w:ascii="Calibri" w:hAnsi="Calibri"/>
                <w:lang w:eastAsia="en-US"/>
              </w:rPr>
              <w:t>(25</w:t>
            </w:r>
            <w:r>
              <w:rPr>
                <w:rFonts w:hint="eastAsia" w:ascii="Calibri" w:hAnsi="Calibri" w:cs="微软雅黑"/>
                <w:vertAlign w:val="superscript"/>
              </w:rPr>
              <w:t>0</w:t>
            </w:r>
            <w:r>
              <w:rPr>
                <w:rFonts w:ascii="Calibri" w:hAnsi="Calibri"/>
                <w:lang w:eastAsia="en-US"/>
              </w:rPr>
              <w:t>C</w:t>
            </w:r>
            <w:r>
              <w:rPr>
                <w:rFonts w:ascii="Calibri" w:hAnsi="Calibri"/>
                <w:spacing w:val="21"/>
                <w:lang w:eastAsia="en-US"/>
              </w:rPr>
              <w:t>)</w:t>
            </w:r>
          </w:p>
        </w:tc>
        <w:tc>
          <w:tcPr>
            <w:tcW w:w="1152" w:type="dxa"/>
          </w:tcPr>
          <w:p>
            <w:pPr>
              <w:pStyle w:val="72"/>
              <w:autoSpaceDE w:val="0"/>
              <w:autoSpaceDN w:val="0"/>
              <w:rPr>
                <w:rFonts w:ascii="Calibri" w:hAnsi="Calibri"/>
                <w:lang w:eastAsia="en-US"/>
              </w:rPr>
            </w:pPr>
            <w:r>
              <w:rPr>
                <w:rFonts w:ascii="Calibri" w:hAnsi="Calibri"/>
                <w:spacing w:val="32"/>
                <w:lang w:eastAsia="en-US"/>
              </w:rPr>
              <w:t>≤</w:t>
            </w:r>
            <w:r>
              <w:rPr>
                <w:rFonts w:ascii="Calibri" w:hAnsi="Calibri"/>
                <w:lang w:eastAsia="en-US"/>
              </w:rPr>
              <w:t>95%</w:t>
            </w:r>
          </w:p>
        </w:tc>
        <w:tc>
          <w:tcPr>
            <w:tcW w:w="1098" w:type="dxa"/>
            <w:tcBorders>
              <w:right w:val="single" w:color="auto" w:sz="4" w:space="0"/>
            </w:tcBorders>
          </w:tcPr>
          <w:p>
            <w:pPr>
              <w:pStyle w:val="72"/>
              <w:autoSpaceDE w:val="0"/>
              <w:autoSpaceDN w:val="0"/>
              <w:rPr>
                <w:rFonts w:ascii="Calibri" w:hAnsi="Calibri" w:cs="微软雅黑"/>
                <w:lang w:eastAsia="en-US"/>
              </w:rPr>
            </w:pPr>
            <w:r>
              <w:rPr>
                <w:rFonts w:ascii="Calibri" w:hAnsi="Calibri"/>
                <w:spacing w:val="32"/>
                <w:lang w:eastAsia="en-US"/>
              </w:rPr>
              <w:t>≤</w:t>
            </w:r>
            <w:r>
              <w:rPr>
                <w:rFonts w:ascii="Calibri" w:hAnsi="Calibri"/>
                <w:lang w:eastAsia="en-US"/>
              </w:rPr>
              <w:t>95%</w:t>
            </w:r>
          </w:p>
        </w:tc>
        <w:tc>
          <w:tcPr>
            <w:tcW w:w="1079" w:type="dxa"/>
            <w:tcBorders>
              <w:right w:val="single" w:color="auto" w:sz="4" w:space="0"/>
            </w:tcBorders>
          </w:tcPr>
          <w:p>
            <w:pPr>
              <w:pStyle w:val="72"/>
              <w:autoSpaceDE w:val="0"/>
              <w:autoSpaceDN w:val="0"/>
              <w:rPr>
                <w:rFonts w:ascii="Calibri" w:hAnsi="Calibri" w:cs="微软雅黑"/>
                <w:lang w:eastAsia="en-US"/>
              </w:rPr>
            </w:pPr>
            <w:r>
              <w:rPr>
                <w:rFonts w:ascii="Calibri" w:hAnsi="Calibri"/>
                <w:spacing w:val="32"/>
                <w:lang w:eastAsia="en-US"/>
              </w:rPr>
              <w:t>≤</w:t>
            </w:r>
            <w:r>
              <w:rPr>
                <w:rFonts w:ascii="Calibri" w:hAnsi="Calibri"/>
                <w:lang w:eastAsia="en-US"/>
              </w:rPr>
              <w:t>95%</w:t>
            </w:r>
          </w:p>
        </w:tc>
        <w:tc>
          <w:tcPr>
            <w:tcW w:w="1136" w:type="dxa"/>
            <w:tcBorders>
              <w:left w:val="single" w:color="auto" w:sz="4" w:space="0"/>
            </w:tcBorders>
          </w:tcPr>
          <w:p>
            <w:pPr>
              <w:pStyle w:val="72"/>
              <w:autoSpaceDE w:val="0"/>
              <w:autoSpaceDN w:val="0"/>
              <w:rPr>
                <w:rFonts w:ascii="Calibri" w:hAnsi="Calibri" w:cs="微软雅黑"/>
                <w:lang w:eastAsia="en-US"/>
              </w:rPr>
            </w:pPr>
            <w:r>
              <w:rPr>
                <w:rFonts w:ascii="Calibri" w:hAnsi="Calibri"/>
                <w:spacing w:val="32"/>
                <w:lang w:eastAsia="en-US"/>
              </w:rPr>
              <w:t>≤</w:t>
            </w:r>
            <w:r>
              <w:rPr>
                <w:rFonts w:ascii="Calibri" w:hAnsi="Calibri"/>
                <w:lang w:eastAsia="en-US"/>
              </w:rPr>
              <w:t>95%</w:t>
            </w:r>
          </w:p>
        </w:tc>
        <w:tc>
          <w:tcPr>
            <w:tcW w:w="1295" w:type="dxa"/>
          </w:tcPr>
          <w:p>
            <w:pPr>
              <w:pStyle w:val="72"/>
              <w:autoSpaceDE w:val="0"/>
              <w:autoSpaceDN w:val="0"/>
              <w:rPr>
                <w:rFonts w:ascii="Calibri" w:hAnsi="Calibri"/>
                <w:lang w:eastAsia="en-US"/>
              </w:rPr>
            </w:pPr>
            <w:r>
              <w:rPr>
                <w:rFonts w:ascii="Calibri" w:hAnsi="Calibri"/>
                <w:spacing w:val="32"/>
                <w:lang w:eastAsia="en-US"/>
              </w:rPr>
              <w:t>≤</w:t>
            </w:r>
            <w:r>
              <w:rPr>
                <w:rFonts w:hint="eastAsia" w:ascii="Calibri" w:hAnsi="Calibri"/>
                <w:lang w:eastAsia="en-US"/>
              </w:rPr>
              <w:t>100</w:t>
            </w:r>
            <w:r>
              <w:rPr>
                <w:rFonts w:ascii="Calibri" w:hAnsi="Calibri"/>
                <w:lang w:eastAsia="en-US"/>
              </w:rPr>
              <w:t>%</w:t>
            </w:r>
          </w:p>
          <w:p>
            <w:pPr>
              <w:pStyle w:val="72"/>
              <w:autoSpaceDE w:val="0"/>
              <w:autoSpaceDN w:val="0"/>
              <w:rPr>
                <w:rFonts w:ascii="Calibri" w:hAnsi="Calibri"/>
                <w:spacing w:val="32"/>
                <w:lang w:eastAsia="en-US"/>
              </w:rPr>
            </w:pPr>
            <w:r>
              <w:rPr>
                <w:rFonts w:hint="eastAsia" w:ascii="Calibri" w:hAnsi="Calibri"/>
                <w:lang w:eastAsia="en-US"/>
              </w:rPr>
              <w:t>不结露</w:t>
            </w:r>
          </w:p>
        </w:tc>
        <w:tc>
          <w:tcPr>
            <w:tcW w:w="1025" w:type="dxa"/>
            <w:tcBorders>
              <w:right w:val="single" w:color="auto" w:sz="12" w:space="0"/>
            </w:tcBorders>
          </w:tcPr>
          <w:p>
            <w:pPr>
              <w:pStyle w:val="72"/>
              <w:autoSpaceDE w:val="0"/>
              <w:autoSpaceDN w:val="0"/>
              <w:rPr>
                <w:rFonts w:ascii="Calibri" w:hAnsi="Calibri"/>
                <w:lang w:eastAsia="en-US"/>
              </w:rPr>
            </w:pPr>
            <w:r>
              <w:rPr>
                <w:rFonts w:ascii="Calibri" w:hAnsi="Calibri"/>
                <w:spacing w:val="32"/>
                <w:lang w:eastAsia="en-US"/>
              </w:rPr>
              <w:t>≤</w:t>
            </w:r>
            <w:r>
              <w:rPr>
                <w:rFonts w:hint="eastAsia" w:ascii="Calibri" w:hAnsi="Calibri"/>
                <w:lang w:eastAsia="en-US"/>
              </w:rPr>
              <w:t>7</w:t>
            </w:r>
            <w:r>
              <w:rPr>
                <w:rFonts w:ascii="Calibri" w:hAnsi="Calibri"/>
                <w:lang w:eastAsia="en-US"/>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hint="eastAsia" w:ascii="Calibri" w:hAnsi="Calibri"/>
                <w:lang w:eastAsia="en-US"/>
              </w:rPr>
              <w:t>雨（</w:t>
            </w:r>
            <w:r>
              <w:rPr>
                <w:rFonts w:ascii="Calibri" w:hAnsi="Calibri"/>
                <w:lang w:eastAsia="en-US"/>
              </w:rPr>
              <w:t>mm/min</w:t>
            </w:r>
            <w:r>
              <w:rPr>
                <w:rFonts w:hint="eastAsia" w:ascii="Calibri" w:hAnsi="Calibri"/>
                <w:lang w:eastAsia="en-US"/>
              </w:rPr>
              <w:t>）</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tcPr>
          <w:p>
            <w:pPr>
              <w:pStyle w:val="72"/>
              <w:autoSpaceDE w:val="0"/>
              <w:autoSpaceDN w:val="0"/>
              <w:rPr>
                <w:rFonts w:ascii="Calibri" w:hAnsi="Calibri"/>
                <w:spacing w:val="32"/>
                <w:lang w:eastAsia="en-US"/>
              </w:rPr>
            </w:pP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tcPr>
          <w:p>
            <w:pPr>
              <w:pStyle w:val="72"/>
              <w:autoSpaceDE w:val="0"/>
              <w:autoSpaceDN w:val="0"/>
              <w:rPr>
                <w:rFonts w:ascii="Calibri" w:hAnsi="Calibri"/>
                <w:spacing w:val="32"/>
                <w:lang w:eastAsia="en-US"/>
              </w:rPr>
            </w:pPr>
            <w:r>
              <w:rPr>
                <w:rFonts w:ascii="Calibri" w:hAnsi="Calibri"/>
                <w:lang w:eastAsia="en-US"/>
              </w:rPr>
              <w:t>6</w:t>
            </w: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hint="eastAsia" w:ascii="Calibri" w:hAnsi="Calibri"/>
                <w:lang w:eastAsia="en-US"/>
              </w:rPr>
              <w:t>雪和冰雹（mm）</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tcPr>
          <w:p>
            <w:pPr>
              <w:pStyle w:val="72"/>
              <w:autoSpaceDE w:val="0"/>
              <w:autoSpaceDN w:val="0"/>
              <w:rPr>
                <w:rFonts w:ascii="Calibri" w:hAnsi="Calibri"/>
                <w:spacing w:val="32"/>
                <w:lang w:eastAsia="en-US"/>
              </w:rPr>
            </w:pP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tcPr>
          <w:p>
            <w:pPr>
              <w:pStyle w:val="72"/>
              <w:autoSpaceDE w:val="0"/>
              <w:autoSpaceDN w:val="0"/>
              <w:rPr>
                <w:rFonts w:ascii="Calibri" w:hAnsi="Calibri"/>
                <w:spacing w:val="32"/>
                <w:lang w:eastAsia="en-US"/>
              </w:rPr>
            </w:pPr>
            <w:r>
              <w:rPr>
                <w:rFonts w:ascii="Calibri" w:hAnsi="Calibri"/>
                <w:lang w:eastAsia="en-US"/>
              </w:rPr>
              <w:t>直径为15</w:t>
            </w: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rPr>
            </w:pPr>
            <w:r>
              <w:rPr>
                <w:rFonts w:hint="eastAsia" w:ascii="Calibri" w:hAnsi="Calibri"/>
              </w:rPr>
              <w:t>风压（</w:t>
            </w:r>
            <w:r>
              <w:rPr>
                <w:rFonts w:ascii="Calibri" w:hAnsi="Calibri"/>
              </w:rPr>
              <w:t>kN/m2</w:t>
            </w:r>
            <w:r>
              <w:rPr>
                <w:rFonts w:hint="eastAsia" w:ascii="Calibri" w:hAnsi="Calibri"/>
              </w:rPr>
              <w:t>）</w:t>
            </w:r>
          </w:p>
          <w:p>
            <w:pPr>
              <w:pStyle w:val="72"/>
              <w:autoSpaceDE w:val="0"/>
              <w:autoSpaceDN w:val="0"/>
              <w:rPr>
                <w:rFonts w:ascii="Calibri" w:hAnsi="Calibri" w:cs="微软雅黑"/>
                <w:sz w:val="18"/>
                <w:szCs w:val="18"/>
              </w:rPr>
            </w:pPr>
            <w:r>
              <w:rPr>
                <w:rFonts w:hint="eastAsia" w:ascii="Calibri" w:hAnsi="Calibri"/>
                <w:sz w:val="18"/>
                <w:szCs w:val="18"/>
              </w:rPr>
              <w:t>（按</w:t>
            </w:r>
            <w:r>
              <w:rPr>
                <w:rFonts w:ascii="Calibri" w:hAnsi="Calibri"/>
                <w:sz w:val="18"/>
                <w:szCs w:val="18"/>
              </w:rPr>
              <w:t>35 m/s风速计算）</w:t>
            </w:r>
          </w:p>
        </w:tc>
        <w:tc>
          <w:tcPr>
            <w:tcW w:w="1152" w:type="dxa"/>
          </w:tcPr>
          <w:p>
            <w:pPr>
              <w:pStyle w:val="72"/>
              <w:autoSpaceDE w:val="0"/>
              <w:autoSpaceDN w:val="0"/>
              <w:rPr>
                <w:rFonts w:ascii="Calibri" w:hAnsi="Calibri"/>
                <w:spacing w:val="32"/>
              </w:rPr>
            </w:pPr>
          </w:p>
        </w:tc>
        <w:tc>
          <w:tcPr>
            <w:tcW w:w="1098" w:type="dxa"/>
            <w:tcBorders>
              <w:right w:val="single" w:color="auto" w:sz="4" w:space="0"/>
            </w:tcBorders>
          </w:tcPr>
          <w:p>
            <w:pPr>
              <w:pStyle w:val="72"/>
              <w:autoSpaceDE w:val="0"/>
              <w:autoSpaceDN w:val="0"/>
              <w:rPr>
                <w:rFonts w:ascii="Calibri" w:hAnsi="Calibri"/>
                <w:spacing w:val="32"/>
                <w:lang w:eastAsia="en-US"/>
              </w:rPr>
            </w:pPr>
            <w:r>
              <w:rPr>
                <w:rFonts w:ascii="Calibri" w:hAnsi="Calibri"/>
                <w:lang w:eastAsia="en-US"/>
              </w:rPr>
              <w:t>0.76</w:t>
            </w: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tcPr>
          <w:p>
            <w:pPr>
              <w:pStyle w:val="72"/>
              <w:autoSpaceDE w:val="0"/>
              <w:autoSpaceDN w:val="0"/>
              <w:rPr>
                <w:rFonts w:ascii="Calibri" w:hAnsi="Calibri"/>
                <w:spacing w:val="32"/>
                <w:lang w:eastAsia="en-US"/>
              </w:rPr>
            </w:pPr>
            <w:r>
              <w:rPr>
                <w:rFonts w:ascii="Calibri" w:hAnsi="Calibri"/>
                <w:lang w:eastAsia="en-US"/>
              </w:rPr>
              <w:t>0.76</w:t>
            </w: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rPr>
            </w:pPr>
            <w:r>
              <w:rPr>
                <w:rFonts w:hint="eastAsia" w:ascii="Calibri" w:hAnsi="Calibri"/>
              </w:rPr>
              <w:t>压力脉冲（</w:t>
            </w:r>
            <w:r>
              <w:rPr>
                <w:rFonts w:ascii="E-BZ" w:hAnsi="E-BZ"/>
                <w:sz w:val="20"/>
                <w:szCs w:val="20"/>
              </w:rPr>
              <w:t>kPa</w:t>
            </w:r>
            <w:r>
              <w:rPr>
                <w:rFonts w:hint="eastAsia" w:ascii="Calibri" w:hAnsi="Calibri"/>
              </w:rPr>
              <w:t>）</w:t>
            </w:r>
          </w:p>
        </w:tc>
        <w:tc>
          <w:tcPr>
            <w:tcW w:w="1152" w:type="dxa"/>
          </w:tcPr>
          <w:p>
            <w:pPr>
              <w:pStyle w:val="72"/>
              <w:autoSpaceDE w:val="0"/>
              <w:autoSpaceDN w:val="0"/>
              <w:rPr>
                <w:rFonts w:ascii="Calibri" w:hAnsi="Calibri"/>
                <w:spacing w:val="32"/>
              </w:rPr>
            </w:pPr>
          </w:p>
        </w:tc>
        <w:tc>
          <w:tcPr>
            <w:tcW w:w="1098" w:type="dxa"/>
            <w:tcBorders>
              <w:right w:val="single" w:color="auto" w:sz="4" w:space="0"/>
            </w:tcBorders>
          </w:tcPr>
          <w:p>
            <w:pPr>
              <w:pStyle w:val="72"/>
              <w:autoSpaceDE w:val="0"/>
              <w:autoSpaceDN w:val="0"/>
              <w:rPr>
                <w:rFonts w:hint="eastAsia" w:ascii="E-BZ" w:hAnsi="E-BZ"/>
                <w:sz w:val="20"/>
                <w:szCs w:val="20"/>
              </w:rPr>
            </w:pPr>
            <w:r>
              <w:rPr>
                <w:rFonts w:ascii="E-BZ" w:hAnsi="E-BZ"/>
                <w:sz w:val="20"/>
                <w:szCs w:val="20"/>
              </w:rPr>
              <w:t>±</w:t>
            </w:r>
            <w:r>
              <w:rPr>
                <w:rFonts w:hint="eastAsia" w:ascii="E-BZ" w:hAnsi="E-BZ"/>
                <w:sz w:val="20"/>
                <w:szCs w:val="20"/>
              </w:rPr>
              <w:t>1（地铁）</w:t>
            </w:r>
            <w:r>
              <w:rPr>
                <w:rFonts w:ascii="E-BZ" w:hAnsi="E-BZ"/>
                <w:sz w:val="20"/>
                <w:szCs w:val="20"/>
              </w:rPr>
              <w:t xml:space="preserve"> </w:t>
            </w:r>
          </w:p>
          <w:p>
            <w:pPr>
              <w:pStyle w:val="72"/>
              <w:autoSpaceDE w:val="0"/>
              <w:autoSpaceDN w:val="0"/>
              <w:rPr>
                <w:rFonts w:ascii="Calibri" w:hAnsi="Calibri"/>
              </w:rPr>
            </w:pPr>
            <w:r>
              <w:rPr>
                <w:rFonts w:ascii="E-BZ" w:hAnsi="E-BZ"/>
                <w:sz w:val="20"/>
                <w:szCs w:val="20"/>
              </w:rPr>
              <w:t>±</w:t>
            </w:r>
            <w:r>
              <w:rPr>
                <w:rFonts w:hint="eastAsia" w:ascii="E-BZ" w:hAnsi="E-BZ"/>
                <w:sz w:val="20"/>
                <w:szCs w:val="20"/>
              </w:rPr>
              <w:t>3（城际）</w:t>
            </w:r>
          </w:p>
        </w:tc>
        <w:tc>
          <w:tcPr>
            <w:tcW w:w="1079" w:type="dxa"/>
            <w:tcBorders>
              <w:right w:val="single" w:color="auto" w:sz="4" w:space="0"/>
            </w:tcBorders>
          </w:tcPr>
          <w:p>
            <w:pPr>
              <w:pStyle w:val="72"/>
              <w:autoSpaceDE w:val="0"/>
              <w:autoSpaceDN w:val="0"/>
              <w:rPr>
                <w:rFonts w:ascii="Calibri" w:hAnsi="Calibri"/>
                <w:spacing w:val="32"/>
              </w:rPr>
            </w:pPr>
          </w:p>
        </w:tc>
        <w:tc>
          <w:tcPr>
            <w:tcW w:w="1136" w:type="dxa"/>
            <w:tcBorders>
              <w:left w:val="single" w:color="auto" w:sz="4" w:space="0"/>
            </w:tcBorders>
          </w:tcPr>
          <w:p>
            <w:pPr>
              <w:pStyle w:val="72"/>
              <w:autoSpaceDE w:val="0"/>
              <w:autoSpaceDN w:val="0"/>
              <w:rPr>
                <w:rFonts w:ascii="Calibri" w:hAnsi="Calibri"/>
                <w:spacing w:val="32"/>
              </w:rPr>
            </w:pPr>
          </w:p>
        </w:tc>
        <w:tc>
          <w:tcPr>
            <w:tcW w:w="1295" w:type="dxa"/>
          </w:tcPr>
          <w:p>
            <w:pPr>
              <w:pStyle w:val="72"/>
              <w:autoSpaceDE w:val="0"/>
              <w:autoSpaceDN w:val="0"/>
              <w:rPr>
                <w:rFonts w:hint="eastAsia" w:ascii="E-BZ" w:hAnsi="E-BZ"/>
                <w:sz w:val="20"/>
                <w:szCs w:val="20"/>
              </w:rPr>
            </w:pPr>
            <w:r>
              <w:rPr>
                <w:rFonts w:ascii="E-BZ" w:hAnsi="E-BZ"/>
                <w:sz w:val="20"/>
                <w:szCs w:val="20"/>
              </w:rPr>
              <w:t>±</w:t>
            </w:r>
            <w:r>
              <w:rPr>
                <w:rFonts w:hint="eastAsia" w:ascii="E-BZ" w:hAnsi="E-BZ"/>
                <w:sz w:val="20"/>
                <w:szCs w:val="20"/>
              </w:rPr>
              <w:t>1（地铁）</w:t>
            </w:r>
            <w:r>
              <w:rPr>
                <w:rFonts w:ascii="E-BZ" w:hAnsi="E-BZ"/>
                <w:sz w:val="20"/>
                <w:szCs w:val="20"/>
              </w:rPr>
              <w:t xml:space="preserve"> </w:t>
            </w:r>
          </w:p>
          <w:p>
            <w:pPr>
              <w:pStyle w:val="72"/>
              <w:autoSpaceDE w:val="0"/>
              <w:autoSpaceDN w:val="0"/>
              <w:rPr>
                <w:rFonts w:ascii="Calibri" w:hAnsi="Calibri"/>
              </w:rPr>
            </w:pPr>
            <w:r>
              <w:rPr>
                <w:rFonts w:ascii="E-BZ" w:hAnsi="E-BZ"/>
                <w:sz w:val="20"/>
                <w:szCs w:val="20"/>
              </w:rPr>
              <w:t>±</w:t>
            </w:r>
            <w:r>
              <w:rPr>
                <w:rFonts w:hint="eastAsia" w:ascii="E-BZ" w:hAnsi="E-BZ"/>
                <w:sz w:val="20"/>
                <w:szCs w:val="20"/>
              </w:rPr>
              <w:t>3（城际）</w:t>
            </w:r>
          </w:p>
        </w:tc>
        <w:tc>
          <w:tcPr>
            <w:tcW w:w="1025" w:type="dxa"/>
            <w:tcBorders>
              <w:right w:val="single" w:color="auto" w:sz="12" w:space="0"/>
            </w:tcBorders>
          </w:tcPr>
          <w:p>
            <w:pPr>
              <w:pStyle w:val="72"/>
              <w:autoSpaceDE w:val="0"/>
              <w:autoSpaceDN w:val="0"/>
              <w:rPr>
                <w:rFonts w:ascii="Calibri" w:hAnsi="Calibri"/>
                <w:spacing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spacing w:val="22"/>
                <w:position w:val="1"/>
                <w:lang w:eastAsia="en-US"/>
              </w:rPr>
            </w:pPr>
            <w:r>
              <w:rPr>
                <w:rFonts w:ascii="Calibri" w:hAnsi="Calibri"/>
                <w:lang w:eastAsia="en-US"/>
              </w:rPr>
              <w:t>污染</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tcPr>
          <w:p>
            <w:pPr>
              <w:pStyle w:val="72"/>
              <w:autoSpaceDE w:val="0"/>
              <w:autoSpaceDN w:val="0"/>
              <w:rPr>
                <w:rFonts w:ascii="Calibri" w:hAnsi="Calibri"/>
                <w:lang w:eastAsia="en-US"/>
              </w:rPr>
            </w:pPr>
            <w:r>
              <w:rPr>
                <w:rFonts w:hint="eastAsia" w:ascii="Calibri" w:hAnsi="Calibri"/>
                <w:lang w:eastAsia="en-US"/>
              </w:rPr>
              <w:t>30%</w:t>
            </w: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tcPr>
          <w:p>
            <w:pPr>
              <w:pStyle w:val="72"/>
              <w:autoSpaceDE w:val="0"/>
              <w:autoSpaceDN w:val="0"/>
              <w:rPr>
                <w:rFonts w:ascii="Calibri" w:hAnsi="Calibri"/>
                <w:lang w:eastAsia="en-US"/>
              </w:rPr>
            </w:pPr>
            <w:r>
              <w:rPr>
                <w:rFonts w:hint="eastAsia" w:ascii="Calibri" w:hAnsi="Calibri"/>
                <w:lang w:eastAsia="en-US"/>
              </w:rPr>
              <w:t>30%</w:t>
            </w: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ascii="Calibri" w:hAnsi="Calibri"/>
                <w:lang w:eastAsia="en-US"/>
              </w:rPr>
              <w:t>太阳辐射（W/m）</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tcPr>
          <w:p>
            <w:pPr>
              <w:pStyle w:val="72"/>
              <w:autoSpaceDE w:val="0"/>
              <w:autoSpaceDN w:val="0"/>
              <w:rPr>
                <w:rFonts w:ascii="Calibri" w:hAnsi="Calibri"/>
                <w:spacing w:val="32"/>
                <w:lang w:eastAsia="en-US"/>
              </w:rPr>
            </w:pP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tcPr>
          <w:p>
            <w:pPr>
              <w:pStyle w:val="72"/>
              <w:autoSpaceDE w:val="0"/>
              <w:autoSpaceDN w:val="0"/>
              <w:rPr>
                <w:rFonts w:ascii="Calibri" w:hAnsi="Calibri"/>
                <w:spacing w:val="32"/>
                <w:lang w:eastAsia="en-US"/>
              </w:rPr>
            </w:pPr>
            <w:r>
              <w:rPr>
                <w:rFonts w:ascii="Calibri" w:hAnsi="Calibri"/>
                <w:lang w:eastAsia="en-US"/>
              </w:rPr>
              <w:t>1120</w:t>
            </w: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ascii="Calibri" w:hAnsi="Calibri"/>
                <w:lang w:eastAsia="en-US"/>
              </w:rPr>
              <w:t>雷电</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tcPr>
          <w:p>
            <w:pPr>
              <w:pStyle w:val="72"/>
              <w:autoSpaceDE w:val="0"/>
              <w:autoSpaceDN w:val="0"/>
              <w:rPr>
                <w:rFonts w:ascii="Calibri" w:hAnsi="Calibri"/>
                <w:spacing w:val="32"/>
                <w:lang w:eastAsia="en-US"/>
              </w:rPr>
            </w:pP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tcPr>
          <w:p>
            <w:pPr>
              <w:pStyle w:val="72"/>
              <w:autoSpaceDE w:val="0"/>
              <w:autoSpaceDN w:val="0"/>
              <w:rPr>
                <w:rFonts w:ascii="Calibri" w:hAnsi="Calibri"/>
                <w:lang w:eastAsia="en-US"/>
              </w:rPr>
            </w:pP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ascii="Calibri" w:hAnsi="Calibri"/>
                <w:lang w:eastAsia="en-US"/>
              </w:rPr>
              <w:t>能见度（m）</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tcPr>
          <w:p>
            <w:pPr>
              <w:pStyle w:val="72"/>
              <w:autoSpaceDE w:val="0"/>
              <w:autoSpaceDN w:val="0"/>
              <w:rPr>
                <w:rFonts w:ascii="Calibri" w:hAnsi="Calibri"/>
                <w:spacing w:val="32"/>
                <w:lang w:eastAsia="en-US"/>
              </w:rPr>
            </w:pP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tcPr>
          <w:p>
            <w:pPr>
              <w:pStyle w:val="72"/>
              <w:autoSpaceDE w:val="0"/>
              <w:autoSpaceDN w:val="0"/>
              <w:rPr>
                <w:rFonts w:ascii="Calibri" w:hAnsi="Calibri"/>
              </w:rPr>
            </w:pPr>
            <w:r>
              <w:rPr>
                <w:rFonts w:hint="eastAsia" w:ascii="Calibri" w:hAnsi="Calibri"/>
              </w:rPr>
              <w:t>200</w:t>
            </w: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ascii="Calibri" w:hAnsi="Calibri"/>
                <w:lang w:eastAsia="en-US"/>
              </w:rPr>
              <w:t>震动（</w:t>
            </w:r>
            <w:r>
              <w:rPr>
                <w:rStyle w:val="89"/>
                <w:rFonts w:hint="default"/>
                <w:b w:val="0"/>
                <w:color w:val="auto"/>
                <w:lang w:eastAsia="en-US"/>
              </w:rPr>
              <w:t>m/s</w:t>
            </w:r>
            <w:r>
              <w:rPr>
                <w:rStyle w:val="89"/>
                <w:rFonts w:hint="default"/>
                <w:b w:val="0"/>
                <w:color w:val="auto"/>
                <w:vertAlign w:val="superscript"/>
              </w:rPr>
              <w:t>2</w:t>
            </w:r>
            <w:r>
              <w:rPr>
                <w:rFonts w:ascii="Calibri" w:hAnsi="Calibri"/>
                <w:lang w:eastAsia="en-US"/>
              </w:rPr>
              <w:t>）</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vAlign w:val="center"/>
          </w:tcPr>
          <w:p>
            <w:pPr>
              <w:pStyle w:val="72"/>
              <w:autoSpaceDE w:val="0"/>
              <w:autoSpaceDN w:val="0"/>
              <w:rPr>
                <w:rFonts w:ascii="Calibri" w:hAnsi="Calibri"/>
                <w:spacing w:val="32"/>
              </w:rPr>
            </w:pPr>
            <w:r>
              <w:rPr>
                <w:rStyle w:val="89"/>
                <w:rFonts w:hint="default"/>
                <w:b w:val="0"/>
                <w:color w:val="auto"/>
              </w:rPr>
              <w:t>2.3</w:t>
            </w: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vAlign w:val="center"/>
          </w:tcPr>
          <w:p>
            <w:pPr>
              <w:pStyle w:val="72"/>
              <w:autoSpaceDE w:val="0"/>
              <w:autoSpaceDN w:val="0"/>
              <w:rPr>
                <w:rFonts w:ascii="Calibri" w:hAnsi="Calibri"/>
                <w:lang w:eastAsia="en-US"/>
              </w:rPr>
            </w:pPr>
            <w:r>
              <w:rPr>
                <w:rStyle w:val="89"/>
                <w:rFonts w:hint="default"/>
                <w:b w:val="0"/>
                <w:color w:val="auto"/>
              </w:rPr>
              <w:t>2.3</w:t>
            </w: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287" w:type="dxa"/>
            <w:tcBorders>
              <w:left w:val="single" w:color="auto" w:sz="12" w:space="0"/>
            </w:tcBorders>
          </w:tcPr>
          <w:p>
            <w:pPr>
              <w:pStyle w:val="72"/>
              <w:autoSpaceDE w:val="0"/>
              <w:autoSpaceDN w:val="0"/>
              <w:rPr>
                <w:rFonts w:ascii="Calibri" w:hAnsi="Calibri"/>
                <w:lang w:eastAsia="en-US"/>
              </w:rPr>
            </w:pPr>
            <w:r>
              <w:rPr>
                <w:rFonts w:ascii="Calibri" w:hAnsi="Calibri"/>
                <w:lang w:eastAsia="en-US"/>
              </w:rPr>
              <w:t>冲击（</w:t>
            </w:r>
            <w:r>
              <w:rPr>
                <w:rStyle w:val="89"/>
                <w:rFonts w:hint="default"/>
                <w:b w:val="0"/>
                <w:color w:val="auto"/>
                <w:sz w:val="20"/>
                <w:szCs w:val="20"/>
                <w:lang w:eastAsia="en-US"/>
              </w:rPr>
              <w:t>(m/s</w:t>
            </w:r>
            <w:r>
              <w:rPr>
                <w:rStyle w:val="89"/>
                <w:rFonts w:hint="default"/>
                <w:b w:val="0"/>
                <w:color w:val="auto"/>
                <w:sz w:val="20"/>
                <w:szCs w:val="20"/>
                <w:vertAlign w:val="superscript"/>
                <w:lang w:eastAsia="en-US"/>
              </w:rPr>
              <w:t>2</w:t>
            </w:r>
            <w:r>
              <w:rPr>
                <w:rStyle w:val="89"/>
                <w:rFonts w:hint="default"/>
                <w:b w:val="0"/>
                <w:color w:val="auto"/>
                <w:sz w:val="20"/>
                <w:szCs w:val="20"/>
                <w:lang w:eastAsia="en-US"/>
              </w:rPr>
              <w:t xml:space="preserve"> )/ms</w:t>
            </w:r>
            <w:r>
              <w:rPr>
                <w:rFonts w:ascii="Calibri" w:hAnsi="Calibri"/>
                <w:lang w:eastAsia="en-US"/>
              </w:rPr>
              <w:t>）</w:t>
            </w:r>
          </w:p>
        </w:tc>
        <w:tc>
          <w:tcPr>
            <w:tcW w:w="1152" w:type="dxa"/>
          </w:tcPr>
          <w:p>
            <w:pPr>
              <w:pStyle w:val="72"/>
              <w:autoSpaceDE w:val="0"/>
              <w:autoSpaceDN w:val="0"/>
              <w:rPr>
                <w:rFonts w:ascii="Calibri" w:hAnsi="Calibri"/>
                <w:spacing w:val="32"/>
                <w:lang w:eastAsia="en-US"/>
              </w:rPr>
            </w:pPr>
          </w:p>
        </w:tc>
        <w:tc>
          <w:tcPr>
            <w:tcW w:w="1098" w:type="dxa"/>
            <w:tcBorders>
              <w:right w:val="single" w:color="auto" w:sz="4" w:space="0"/>
            </w:tcBorders>
            <w:vAlign w:val="center"/>
          </w:tcPr>
          <w:p>
            <w:pPr>
              <w:pStyle w:val="72"/>
              <w:autoSpaceDE w:val="0"/>
              <w:autoSpaceDN w:val="0"/>
              <w:ind w:firstLine="400"/>
              <w:rPr>
                <w:rStyle w:val="89"/>
                <w:rFonts w:hint="default"/>
                <w:b w:val="0"/>
                <w:color w:val="auto"/>
                <w:sz w:val="20"/>
                <w:szCs w:val="20"/>
                <w:lang w:eastAsia="en-US"/>
              </w:rPr>
            </w:pPr>
            <w:r>
              <w:rPr>
                <w:rStyle w:val="89"/>
                <w:rFonts w:hint="default"/>
                <w:b w:val="0"/>
                <w:color w:val="auto"/>
                <w:sz w:val="20"/>
                <w:szCs w:val="20"/>
                <w:lang w:eastAsia="en-US"/>
              </w:rPr>
              <w:t xml:space="preserve">20/11 </w:t>
            </w:r>
          </w:p>
          <w:p>
            <w:pPr>
              <w:pStyle w:val="72"/>
              <w:autoSpaceDE w:val="0"/>
              <w:autoSpaceDN w:val="0"/>
              <w:rPr>
                <w:rStyle w:val="89"/>
                <w:rFonts w:hint="default"/>
                <w:b w:val="0"/>
                <w:color w:val="auto"/>
                <w:lang w:eastAsia="en-US"/>
              </w:rPr>
            </w:pPr>
          </w:p>
        </w:tc>
        <w:tc>
          <w:tcPr>
            <w:tcW w:w="1079" w:type="dxa"/>
            <w:tcBorders>
              <w:right w:val="single" w:color="auto" w:sz="4" w:space="0"/>
            </w:tcBorders>
          </w:tcPr>
          <w:p>
            <w:pPr>
              <w:pStyle w:val="72"/>
              <w:autoSpaceDE w:val="0"/>
              <w:autoSpaceDN w:val="0"/>
              <w:rPr>
                <w:rFonts w:ascii="Calibri" w:hAnsi="Calibri"/>
                <w:spacing w:val="32"/>
                <w:lang w:eastAsia="en-US"/>
              </w:rPr>
            </w:pPr>
          </w:p>
        </w:tc>
        <w:tc>
          <w:tcPr>
            <w:tcW w:w="1136" w:type="dxa"/>
            <w:tcBorders>
              <w:left w:val="single" w:color="auto" w:sz="4" w:space="0"/>
            </w:tcBorders>
          </w:tcPr>
          <w:p>
            <w:pPr>
              <w:pStyle w:val="72"/>
              <w:autoSpaceDE w:val="0"/>
              <w:autoSpaceDN w:val="0"/>
              <w:rPr>
                <w:rFonts w:ascii="Calibri" w:hAnsi="Calibri"/>
                <w:spacing w:val="32"/>
                <w:lang w:eastAsia="en-US"/>
              </w:rPr>
            </w:pPr>
          </w:p>
        </w:tc>
        <w:tc>
          <w:tcPr>
            <w:tcW w:w="1295" w:type="dxa"/>
            <w:vAlign w:val="center"/>
          </w:tcPr>
          <w:p>
            <w:pPr>
              <w:pStyle w:val="72"/>
              <w:autoSpaceDE w:val="0"/>
              <w:autoSpaceDN w:val="0"/>
              <w:ind w:firstLine="400"/>
              <w:rPr>
                <w:rStyle w:val="89"/>
                <w:rFonts w:hint="default"/>
                <w:b w:val="0"/>
                <w:color w:val="auto"/>
                <w:sz w:val="20"/>
                <w:szCs w:val="20"/>
                <w:lang w:eastAsia="en-US"/>
              </w:rPr>
            </w:pPr>
            <w:r>
              <w:rPr>
                <w:rStyle w:val="89"/>
                <w:rFonts w:hint="default"/>
                <w:b w:val="0"/>
                <w:color w:val="auto"/>
                <w:sz w:val="20"/>
                <w:szCs w:val="20"/>
                <w:lang w:eastAsia="en-US"/>
              </w:rPr>
              <w:t xml:space="preserve">20/11 </w:t>
            </w:r>
          </w:p>
          <w:p>
            <w:pPr>
              <w:pStyle w:val="72"/>
              <w:autoSpaceDE w:val="0"/>
              <w:autoSpaceDN w:val="0"/>
              <w:rPr>
                <w:rFonts w:ascii="Calibri" w:hAnsi="Calibri"/>
                <w:lang w:eastAsia="en-US"/>
              </w:rPr>
            </w:pPr>
          </w:p>
        </w:tc>
        <w:tc>
          <w:tcPr>
            <w:tcW w:w="1025" w:type="dxa"/>
            <w:tcBorders>
              <w:right w:val="single" w:color="auto" w:sz="12" w:space="0"/>
            </w:tcBorders>
          </w:tcPr>
          <w:p>
            <w:pPr>
              <w:pStyle w:val="72"/>
              <w:autoSpaceDE w:val="0"/>
              <w:autoSpaceDN w:val="0"/>
              <w:rPr>
                <w:rFonts w:ascii="Calibri" w:hAnsi="Calibri"/>
                <w:spacing w:val="3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2287" w:type="dxa"/>
            <w:tcBorders>
              <w:left w:val="single" w:color="auto" w:sz="12" w:space="0"/>
              <w:bottom w:val="single" w:color="auto" w:sz="12" w:space="0"/>
            </w:tcBorders>
          </w:tcPr>
          <w:p>
            <w:pPr>
              <w:pStyle w:val="72"/>
              <w:autoSpaceDE w:val="0"/>
              <w:autoSpaceDN w:val="0"/>
              <w:rPr>
                <w:rFonts w:ascii="Calibri" w:hAnsi="Calibri"/>
                <w:lang w:eastAsia="en-US"/>
              </w:rPr>
            </w:pPr>
            <w:r>
              <w:rPr>
                <w:rFonts w:hint="eastAsia" w:ascii="Calibri" w:hAnsi="Calibri"/>
                <w:spacing w:val="32"/>
                <w:lang w:eastAsia="en-US"/>
              </w:rPr>
              <w:t>平</w:t>
            </w:r>
            <w:r>
              <w:rPr>
                <w:rFonts w:hint="eastAsia" w:ascii="Calibri" w:hAnsi="Calibri"/>
                <w:lang w:eastAsia="en-US"/>
              </w:rPr>
              <w:t>均气压</w:t>
            </w:r>
            <w:r>
              <w:rPr>
                <w:rFonts w:ascii="Calibri" w:hAnsi="Calibri" w:cs="微软雅黑"/>
                <w:lang w:eastAsia="en-US"/>
              </w:rPr>
              <w:t>/</w:t>
            </w:r>
            <w:r>
              <w:rPr>
                <w:rFonts w:ascii="Calibri" w:hAnsi="Calibri"/>
                <w:lang w:eastAsia="en-US"/>
              </w:rPr>
              <w:t>kPa</w:t>
            </w:r>
          </w:p>
        </w:tc>
        <w:tc>
          <w:tcPr>
            <w:tcW w:w="6785" w:type="dxa"/>
            <w:gridSpan w:val="6"/>
            <w:tcBorders>
              <w:left w:val="single" w:color="000000" w:sz="6" w:space="0"/>
              <w:bottom w:val="single" w:color="auto" w:sz="12" w:space="0"/>
              <w:right w:val="single" w:color="auto" w:sz="12" w:space="0"/>
            </w:tcBorders>
          </w:tcPr>
          <w:p>
            <w:pPr>
              <w:pStyle w:val="72"/>
              <w:autoSpaceDE w:val="0"/>
              <w:autoSpaceDN w:val="0"/>
              <w:rPr>
                <w:rFonts w:ascii="Calibri" w:hAnsi="Calibri" w:cs="微软雅黑"/>
                <w:spacing w:val="32"/>
                <w:lang w:eastAsia="en-US"/>
              </w:rPr>
            </w:pPr>
            <w:r>
              <w:rPr>
                <w:rFonts w:ascii="Calibri" w:hAnsi="Calibri"/>
                <w:lang w:eastAsia="en-US"/>
              </w:rPr>
              <w:t>70~106</w:t>
            </w:r>
            <w:r>
              <w:rPr>
                <w:rFonts w:ascii="Calibri" w:hAnsi="Calibri" w:cs="微软雅黑"/>
                <w:lang w:eastAsia="en-US"/>
              </w:rPr>
              <w:t>(</w:t>
            </w:r>
            <w:r>
              <w:rPr>
                <w:rFonts w:hint="eastAsia" w:ascii="Calibri" w:hAnsi="Calibri"/>
                <w:lang w:eastAsia="en-US"/>
              </w:rPr>
              <w:t>相当于海拔约</w:t>
            </w:r>
            <w:r>
              <w:rPr>
                <w:rFonts w:ascii="Calibri" w:hAnsi="Calibri" w:cs="微软雅黑"/>
                <w:lang w:eastAsia="en-US"/>
              </w:rPr>
              <w:t xml:space="preserve"> </w:t>
            </w:r>
            <w:r>
              <w:rPr>
                <w:rFonts w:ascii="Calibri" w:hAnsi="Calibri"/>
                <w:position w:val="-1"/>
                <w:lang w:eastAsia="en-US"/>
              </w:rPr>
              <w:t xml:space="preserve">3 000m </w:t>
            </w:r>
            <w:r>
              <w:rPr>
                <w:rFonts w:hint="eastAsia" w:ascii="Calibri" w:hAnsi="Calibri"/>
                <w:position w:val="1"/>
                <w:lang w:eastAsia="en-US"/>
              </w:rPr>
              <w:t>以下</w:t>
            </w:r>
            <w:r>
              <w:rPr>
                <w:rFonts w:ascii="Calibri" w:hAnsi="Calibri" w:cs="微软雅黑"/>
                <w:spacing w:val="13"/>
                <w:position w:val="1"/>
                <w:lang w:eastAsia="en-US"/>
              </w:rPr>
              <w:t>)</w:t>
            </w:r>
          </w:p>
        </w:tc>
      </w:tr>
    </w:tbl>
    <w:p>
      <w:pPr>
        <w:ind w:firstLine="480"/>
      </w:pPr>
    </w:p>
    <w:p>
      <w:pPr>
        <w:ind w:firstLine="482"/>
      </w:pPr>
      <w:r>
        <w:rPr>
          <w:rFonts w:hint="eastAsia"/>
          <w:b/>
          <w:bCs/>
        </w:rPr>
        <w:t>1</w:t>
      </w:r>
      <w:r>
        <w:rPr>
          <w:b/>
          <w:bCs/>
        </w:rPr>
        <w:t xml:space="preserve">0.1.2 </w:t>
      </w:r>
      <w:r>
        <w:t>所选设备使用环境要求还要满足实际工程项目环境要求。</w:t>
      </w:r>
    </w:p>
    <w:p>
      <w:pPr>
        <w:ind w:firstLine="482"/>
      </w:pPr>
      <w:r>
        <w:rPr>
          <w:rFonts w:hint="eastAsia"/>
          <w:b/>
          <w:bCs/>
        </w:rPr>
        <w:t>1</w:t>
      </w:r>
      <w:r>
        <w:rPr>
          <w:b/>
          <w:bCs/>
        </w:rPr>
        <w:t xml:space="preserve">0.1.3 </w:t>
      </w:r>
      <w:r>
        <w:t>在表</w:t>
      </w:r>
      <w:r>
        <w:rPr>
          <w:rFonts w:hint="eastAsia"/>
        </w:rPr>
        <w:t>10-1的试验条件下，系统应能</w:t>
      </w:r>
      <w:r>
        <w:t>继续</w:t>
      </w:r>
      <w:r>
        <w:rPr>
          <w:rFonts w:hint="eastAsia"/>
        </w:rPr>
        <w:t>正常工作，</w:t>
      </w:r>
      <w:r>
        <w:t>不应出现损坏，包括光窗位移和</w:t>
      </w:r>
      <w:r>
        <w:rPr>
          <w:rFonts w:hint="eastAsia"/>
        </w:rPr>
        <w:t>/或裂缝等。</w:t>
      </w:r>
    </w:p>
    <w:p>
      <w:pPr>
        <w:ind w:firstLine="482"/>
      </w:pPr>
      <w:r>
        <w:rPr>
          <w:rFonts w:hint="eastAsia"/>
          <w:b/>
          <w:bCs/>
        </w:rPr>
        <w:t>1</w:t>
      </w:r>
      <w:r>
        <w:rPr>
          <w:b/>
          <w:bCs/>
        </w:rPr>
        <w:t xml:space="preserve">0.1.4 </w:t>
      </w:r>
      <w:r>
        <w:t>当环境超出该范围使用时，供方应规定系统仍能继续正常工作的范围。</w:t>
      </w:r>
    </w:p>
    <w:p>
      <w:pPr>
        <w:ind w:firstLine="482"/>
      </w:pPr>
      <w:r>
        <w:rPr>
          <w:rFonts w:hint="eastAsia"/>
          <w:b/>
          <w:bCs/>
        </w:rPr>
        <w:t>1</w:t>
      </w:r>
      <w:r>
        <w:rPr>
          <w:b/>
          <w:bCs/>
        </w:rPr>
        <w:t xml:space="preserve">0.1.5 </w:t>
      </w:r>
      <w:r>
        <w:t>当经受温度和湿度快速变化导致光学窗口冷凝时，FBDS不应发生危险失效。</w:t>
      </w:r>
    </w:p>
    <w:p>
      <w:pPr>
        <w:ind w:firstLine="482"/>
      </w:pPr>
      <w:r>
        <w:rPr>
          <w:rFonts w:hint="eastAsia"/>
          <w:b/>
          <w:bCs/>
        </w:rPr>
        <w:t>1</w:t>
      </w:r>
      <w:r>
        <w:rPr>
          <w:b/>
          <w:bCs/>
        </w:rPr>
        <w:t xml:space="preserve">0.1.6 </w:t>
      </w:r>
      <w:r>
        <w:t>FBDS应在降雨量不大于6mm/min、冰雹直径为不大于15mm、能见度不低于</w:t>
      </w:r>
      <w:r>
        <w:rPr>
          <w:rFonts w:hint="eastAsia"/>
        </w:rPr>
        <w:t>200m</w:t>
      </w:r>
      <w:r>
        <w:t>时应能正常使用，超过应不能发生危险失效。</w:t>
      </w:r>
    </w:p>
    <w:p>
      <w:pPr>
        <w:ind w:firstLine="482"/>
      </w:pPr>
      <w:r>
        <w:rPr>
          <w:rFonts w:hint="eastAsia"/>
          <w:b/>
          <w:bCs/>
        </w:rPr>
        <w:t>1</w:t>
      </w:r>
      <w:r>
        <w:rPr>
          <w:b/>
          <w:bCs/>
        </w:rPr>
        <w:t xml:space="preserve">0.1.7 </w:t>
      </w:r>
      <w:r>
        <w:t>FBDS</w:t>
      </w:r>
      <w:r>
        <w:rPr>
          <w:rFonts w:hint="eastAsia"/>
        </w:rPr>
        <w:t>各装置应根据地下、地上和高架站台位置的不同，应采取合理的防雷电和过电压保护措施。</w:t>
      </w:r>
      <w:r>
        <w:t>设备的防雷和过压保护应符合</w:t>
      </w:r>
      <w:r>
        <w:rPr>
          <w:rFonts w:hint="eastAsia"/>
        </w:rPr>
        <w:t>《铁道信号设备雷电电磁脉冲防护技术条件》</w:t>
      </w:r>
      <w:r>
        <w:t>TB/T 3074和</w:t>
      </w:r>
      <w:r>
        <w:rPr>
          <w:rFonts w:hint="eastAsia"/>
        </w:rPr>
        <w:t>《轨道交通绝缘配合第2部分:过电压及相关防护》</w:t>
      </w:r>
      <w:r>
        <w:t>GB/T32350.2-2015要求。</w:t>
      </w:r>
    </w:p>
    <w:p>
      <w:pPr>
        <w:pStyle w:val="3"/>
      </w:pPr>
      <w:bookmarkStart w:id="581" w:name="_Toc148863950"/>
      <w:bookmarkStart w:id="582" w:name="_Toc190870945"/>
      <w:r>
        <w:rPr>
          <w:rFonts w:hint="eastAsia"/>
        </w:rPr>
        <w:t>10.2</w:t>
      </w:r>
      <w:r>
        <w:t>电磁兼容</w:t>
      </w:r>
      <w:bookmarkEnd w:id="581"/>
      <w:bookmarkEnd w:id="582"/>
      <w:r>
        <w:t xml:space="preserve"> </w:t>
      </w:r>
    </w:p>
    <w:p>
      <w:pPr>
        <w:ind w:firstLine="482"/>
      </w:pPr>
      <w:bookmarkStart w:id="583" w:name="_Hlk155534943"/>
      <w:r>
        <w:rPr>
          <w:rFonts w:hint="eastAsia"/>
          <w:b/>
          <w:bCs/>
        </w:rPr>
        <w:t>1</w:t>
      </w:r>
      <w:r>
        <w:rPr>
          <w:b/>
          <w:bCs/>
        </w:rPr>
        <w:t>0.2.1</w:t>
      </w:r>
      <w:bookmarkEnd w:id="583"/>
      <w:r>
        <w:rPr>
          <w:b/>
          <w:bCs/>
        </w:rPr>
        <w:t xml:space="preserve"> </w:t>
      </w:r>
      <w:r>
        <w:t>装置的电磁兼容情况复杂，电磁干扰多发生在瞬间，因此不可能完全确定电磁兼容参数，装置的发射与抗扰度详细要求见</w:t>
      </w:r>
      <w:r>
        <w:rPr>
          <w:rFonts w:hint="eastAsia"/>
        </w:rPr>
        <w:t>《轨道交通电磁兼容第1部分：总则》</w:t>
      </w:r>
      <w:r>
        <w:t>GB/T24338.1-2018和</w:t>
      </w:r>
      <w:r>
        <w:rPr>
          <w:rFonts w:hint="eastAsia"/>
        </w:rPr>
        <w:t>《轨道交通电磁兼容第2部分：整个轨道系统对外界的发射》</w:t>
      </w:r>
      <w:r>
        <w:t>GB/T24338.2-2018， 电磁兼容的试验条件见</w:t>
      </w:r>
      <w:r>
        <w:rPr>
          <w:rFonts w:hint="eastAsia"/>
        </w:rPr>
        <w:t>《轨道交通电磁兼容 第4部分:信号和通信设备的发射与抗扰度》</w:t>
      </w:r>
      <w:r>
        <w:t>GB/T24338.</w:t>
      </w:r>
      <w:bookmarkStart w:id="584" w:name="bookmark95"/>
      <w:bookmarkEnd w:id="584"/>
      <w:bookmarkStart w:id="585" w:name="bookmark94"/>
      <w:bookmarkEnd w:id="585"/>
      <w:r>
        <w:rPr>
          <w:rFonts w:hint="eastAsia"/>
        </w:rPr>
        <w:t>4</w:t>
      </w:r>
      <w:r>
        <w:t>-2018</w:t>
      </w:r>
      <w:r>
        <w:rPr>
          <w:rFonts w:hint="eastAsia"/>
        </w:rPr>
        <w:t>。</w:t>
      </w:r>
    </w:p>
    <w:p>
      <w:pPr>
        <w:ind w:firstLine="482"/>
      </w:pPr>
      <w:r>
        <w:rPr>
          <w:rFonts w:hint="eastAsia"/>
          <w:b/>
          <w:bCs/>
        </w:rPr>
        <w:t>1</w:t>
      </w:r>
      <w:r>
        <w:rPr>
          <w:b/>
          <w:bCs/>
        </w:rPr>
        <w:t>0.2.2</w:t>
      </w:r>
      <w:r>
        <w:t>设备的供电</w:t>
      </w:r>
      <w:r>
        <w:rPr>
          <w:rFonts w:hint="eastAsia"/>
        </w:rPr>
        <w:t>电压暂降与短时中断要求及试验条件见《电磁兼容试验和测量技术抗扰度试验总论》</w:t>
      </w:r>
      <w:r>
        <w:t>GB/T</w:t>
      </w:r>
      <w:r>
        <w:rPr>
          <w:rFonts w:hint="eastAsia"/>
        </w:rPr>
        <w:t>17626.1</w:t>
      </w:r>
      <w:r>
        <w:t>-2016</w:t>
      </w:r>
      <w:r>
        <w:rPr>
          <w:rFonts w:hint="eastAsia"/>
        </w:rPr>
        <w:t>和《测量、控制和实验室用的电设备电磁兼容性要求第1部分：通用要求》GB/T18268.1—2010。</w:t>
      </w:r>
    </w:p>
    <w:p>
      <w:pPr>
        <w:pStyle w:val="3"/>
        <w:keepNext w:val="0"/>
        <w:keepLines w:val="0"/>
      </w:pPr>
      <w:bookmarkStart w:id="586" w:name="_Toc148863951"/>
      <w:bookmarkStart w:id="587" w:name="_Toc190870946"/>
      <w:r>
        <w:rPr>
          <w:rFonts w:hint="eastAsia"/>
        </w:rPr>
        <w:t>10.3电气安全性</w:t>
      </w:r>
      <w:bookmarkEnd w:id="586"/>
      <w:bookmarkEnd w:id="587"/>
    </w:p>
    <w:p>
      <w:pPr>
        <w:pStyle w:val="4"/>
        <w:ind w:firstLine="482"/>
      </w:pPr>
      <w:bookmarkStart w:id="588" w:name="_Hlk155534982"/>
      <w:bookmarkStart w:id="589" w:name="_Toc137622812"/>
      <w:bookmarkStart w:id="590" w:name="_Toc148863952"/>
      <w:bookmarkStart w:id="591" w:name="_Toc190870947"/>
      <w:r>
        <w:rPr>
          <w:b/>
        </w:rPr>
        <w:t>10.</w:t>
      </w:r>
      <w:r>
        <w:rPr>
          <w:rFonts w:hint="eastAsia"/>
          <w:b/>
        </w:rPr>
        <w:t>3</w:t>
      </w:r>
      <w:r>
        <w:rPr>
          <w:b/>
        </w:rPr>
        <w:t>.</w:t>
      </w:r>
      <w:bookmarkEnd w:id="588"/>
      <w:r>
        <w:rPr>
          <w:b/>
        </w:rPr>
        <w:t>1</w:t>
      </w:r>
      <w:r>
        <w:rPr>
          <w:rFonts w:hint="eastAsia"/>
        </w:rPr>
        <w:t xml:space="preserve"> </w:t>
      </w:r>
      <w:bookmarkEnd w:id="589"/>
      <w:bookmarkEnd w:id="590"/>
      <w:r>
        <w:rPr>
          <w:rFonts w:ascii="宋体" w:hAnsi="宋体"/>
        </w:rPr>
        <w:t>FBDS 各装置电路</w:t>
      </w:r>
      <w:r>
        <w:rPr>
          <w:rFonts w:hint="eastAsia" w:ascii="宋体" w:hAnsi="宋体"/>
        </w:rPr>
        <w:t>或电气部件与其外壳之间的</w:t>
      </w:r>
      <w:r>
        <w:rPr>
          <w:rFonts w:ascii="宋体" w:hAnsi="宋体"/>
        </w:rPr>
        <w:t>绝缘电阻要求不小于 0.5MΩ</w:t>
      </w:r>
      <w:r>
        <w:rPr>
          <w:rFonts w:hint="eastAsia" w:ascii="宋体" w:hAnsi="宋体"/>
        </w:rPr>
        <w:t>（5</w:t>
      </w:r>
      <w:r>
        <w:rPr>
          <w:rFonts w:ascii="宋体" w:hAnsi="宋体"/>
        </w:rPr>
        <w:t>00</w:t>
      </w:r>
      <w:r>
        <w:rPr>
          <w:rFonts w:hint="eastAsia" w:ascii="宋体" w:hAnsi="宋体"/>
        </w:rPr>
        <w:t>V）</w:t>
      </w:r>
      <w:r>
        <w:rPr>
          <w:rFonts w:ascii="宋体" w:hAnsi="宋体"/>
        </w:rPr>
        <w:t>。</w:t>
      </w:r>
      <w:bookmarkEnd w:id="591"/>
    </w:p>
    <w:p>
      <w:pPr>
        <w:ind w:firstLine="482"/>
      </w:pPr>
      <w:r>
        <w:rPr>
          <w:b/>
        </w:rPr>
        <w:t>10.</w:t>
      </w:r>
      <w:r>
        <w:rPr>
          <w:rFonts w:hint="eastAsia"/>
          <w:b/>
        </w:rPr>
        <w:t>3</w:t>
      </w:r>
      <w:r>
        <w:rPr>
          <w:b/>
        </w:rPr>
        <w:t xml:space="preserve">.2 </w:t>
      </w:r>
      <w:r>
        <w:rPr>
          <w:rFonts w:hint="eastAsia"/>
        </w:rPr>
        <w:t>站台门机房的CCC应采用综合接地方式，接地电阻不应大于</w:t>
      </w:r>
      <w:r>
        <w:t>1Ω</w:t>
      </w:r>
      <w:r>
        <w:rPr>
          <w:rFonts w:hint="eastAsia"/>
        </w:rPr>
        <w:t>。</w:t>
      </w:r>
    </w:p>
    <w:p>
      <w:pPr>
        <w:ind w:firstLine="482"/>
      </w:pPr>
      <w:r>
        <w:rPr>
          <w:b/>
        </w:rPr>
        <w:t>10.</w:t>
      </w:r>
      <w:r>
        <w:rPr>
          <w:rFonts w:hint="eastAsia"/>
          <w:b/>
        </w:rPr>
        <w:t>3</w:t>
      </w:r>
      <w:r>
        <w:rPr>
          <w:b/>
        </w:rPr>
        <w:t xml:space="preserve">.3 </w:t>
      </w:r>
      <w:r>
        <w:rPr>
          <w:rFonts w:hint="eastAsia"/>
        </w:rPr>
        <w:t>站台门与钢轨有连接需求时，</w:t>
      </w:r>
      <w:r>
        <w:t xml:space="preserve"> FBDS</w:t>
      </w:r>
      <w:r>
        <w:rPr>
          <w:rFonts w:hint="eastAsia"/>
        </w:rPr>
        <w:t>各装置与站台门等电位连接时，等电位要求应符合以下规定</w:t>
      </w:r>
      <w:r>
        <w:t>：</w:t>
      </w:r>
    </w:p>
    <w:p>
      <w:pPr>
        <w:ind w:firstLine="482"/>
      </w:pPr>
      <w:r>
        <w:rPr>
          <w:b/>
          <w:bCs/>
        </w:rPr>
        <w:t>1</w:t>
      </w:r>
      <w:r>
        <w:t xml:space="preserve"> </w:t>
      </w:r>
      <w:r>
        <w:rPr>
          <w:rFonts w:hint="eastAsia"/>
        </w:rPr>
        <w:t>若站台门与钢轨采用单点等电位连接</w:t>
      </w:r>
      <w:r>
        <w:t>，</w:t>
      </w:r>
      <w:r>
        <w:rPr>
          <w:rFonts w:hint="eastAsia"/>
        </w:rPr>
        <w:t>等电位电阻不应大于</w:t>
      </w:r>
      <w:r>
        <w:t>0.4Ω</w:t>
      </w:r>
      <w:r>
        <w:rPr>
          <w:rFonts w:hint="eastAsia"/>
        </w:rPr>
        <w:t>；</w:t>
      </w:r>
    </w:p>
    <w:p>
      <w:pPr>
        <w:ind w:firstLine="482"/>
      </w:pPr>
      <w:r>
        <w:rPr>
          <w:b/>
          <w:bCs/>
        </w:rPr>
        <w:t>2</w:t>
      </w:r>
      <w:r>
        <w:t xml:space="preserve"> </w:t>
      </w:r>
      <w:r>
        <w:rPr>
          <w:rFonts w:hint="eastAsia"/>
        </w:rPr>
        <w:t>站台门与车站结构绝缘</w:t>
      </w:r>
      <w:r>
        <w:t>，</w:t>
      </w:r>
      <w:r>
        <w:rPr>
          <w:rFonts w:hint="eastAsia"/>
        </w:rPr>
        <w:t>端门与整侧站台门绝缘</w:t>
      </w:r>
      <w:r>
        <w:t>，</w:t>
      </w:r>
      <w:r>
        <w:rPr>
          <w:rFonts w:hint="eastAsia"/>
        </w:rPr>
        <w:t>绝缘电阻值不应小于</w:t>
      </w:r>
      <w:r>
        <w:t>0.5MΩ，</w:t>
      </w:r>
      <w:r>
        <w:rPr>
          <w:rFonts w:hint="eastAsia"/>
        </w:rPr>
        <w:t>每侧站台门应保持整体等电位。</w:t>
      </w:r>
    </w:p>
    <w:p>
      <w:pPr>
        <w:ind w:firstLine="482"/>
      </w:pPr>
      <w:r>
        <w:rPr>
          <w:b/>
        </w:rPr>
        <w:t>10.</w:t>
      </w:r>
      <w:r>
        <w:rPr>
          <w:rFonts w:hint="eastAsia"/>
          <w:b/>
        </w:rPr>
        <w:t>3</w:t>
      </w:r>
      <w:r>
        <w:rPr>
          <w:b/>
        </w:rPr>
        <w:t xml:space="preserve">.4 </w:t>
      </w:r>
      <w:r>
        <w:rPr>
          <w:rFonts w:hint="eastAsia"/>
        </w:rPr>
        <w:t>站台门与钢轨无连接需求时</w:t>
      </w:r>
      <w:r>
        <w:t>，FBDS</w:t>
      </w:r>
      <w:r>
        <w:rPr>
          <w:rFonts w:hint="eastAsia"/>
        </w:rPr>
        <w:t>各装置应接入到站台门接地端子，站台门应通过接地端子接地</w:t>
      </w:r>
      <w:r>
        <w:t>，</w:t>
      </w:r>
      <w:r>
        <w:rPr>
          <w:rFonts w:hint="eastAsia"/>
        </w:rPr>
        <w:t>接地电阻值不应大于</w:t>
      </w:r>
      <w:r>
        <w:t>1Ω</w:t>
      </w:r>
      <w:r>
        <w:rPr>
          <w:rFonts w:hint="eastAsia"/>
        </w:rPr>
        <w:t>。</w:t>
      </w:r>
    </w:p>
    <w:p>
      <w:pPr>
        <w:pStyle w:val="4"/>
        <w:ind w:firstLine="481" w:firstLineChars="200"/>
      </w:pPr>
      <w:bookmarkStart w:id="592" w:name="_Toc148863953"/>
      <w:bookmarkStart w:id="593" w:name="_Toc137622813"/>
      <w:bookmarkStart w:id="594" w:name="_Toc190870948"/>
      <w:r>
        <w:rPr>
          <w:b/>
        </w:rPr>
        <w:t>10.</w:t>
      </w:r>
      <w:r>
        <w:rPr>
          <w:rFonts w:hint="eastAsia"/>
          <w:b/>
        </w:rPr>
        <w:t>3</w:t>
      </w:r>
      <w:r>
        <w:rPr>
          <w:b/>
        </w:rPr>
        <w:t xml:space="preserve">.5 </w:t>
      </w:r>
      <w:bookmarkEnd w:id="592"/>
      <w:bookmarkEnd w:id="593"/>
      <w:r>
        <w:t>FBDS</w:t>
      </w:r>
      <w:r>
        <w:rPr>
          <w:rFonts w:hint="eastAsia"/>
        </w:rPr>
        <w:t>各装置应能承受下列耐受电压</w:t>
      </w:r>
      <w:r>
        <w:t>，</w:t>
      </w:r>
      <w:r>
        <w:rPr>
          <w:rFonts w:hint="eastAsia"/>
        </w:rPr>
        <w:t>无击穿或闪烁现象，具体耐受电压包括如下情形</w:t>
      </w:r>
      <w:r>
        <w:t>：</w:t>
      </w:r>
      <w:bookmarkEnd w:id="594"/>
      <w:r>
        <w:t xml:space="preserve"> </w:t>
      </w:r>
    </w:p>
    <w:p>
      <w:pPr>
        <w:ind w:firstLine="482"/>
      </w:pPr>
      <w:r>
        <w:rPr>
          <w:b/>
          <w:bCs/>
        </w:rPr>
        <w:t>1</w:t>
      </w:r>
      <w:r>
        <w:t xml:space="preserve"> </w:t>
      </w:r>
      <w:r>
        <w:rPr>
          <w:rFonts w:hint="eastAsia"/>
        </w:rPr>
        <w:t>交流</w:t>
      </w:r>
      <w:r>
        <w:t>500V/50Hz/1min，</w:t>
      </w:r>
      <w:r>
        <w:rPr>
          <w:rFonts w:hint="eastAsia"/>
        </w:rPr>
        <w:t>对应于</w:t>
      </w:r>
      <w:r>
        <w:t>72V</w:t>
      </w:r>
      <w:r>
        <w:rPr>
          <w:rFonts w:hint="eastAsia"/>
        </w:rPr>
        <w:t>以下的标称直流电压</w:t>
      </w:r>
      <w:r>
        <w:t>(</w:t>
      </w:r>
      <w:r>
        <w:rPr>
          <w:rFonts w:hint="eastAsia"/>
        </w:rPr>
        <w:t>或交流</w:t>
      </w:r>
      <w:r>
        <w:t>50V)；</w:t>
      </w:r>
    </w:p>
    <w:p>
      <w:pPr>
        <w:ind w:firstLine="482"/>
      </w:pPr>
      <w:r>
        <w:rPr>
          <w:b/>
          <w:bCs/>
        </w:rPr>
        <w:t>2</w:t>
      </w:r>
      <w:r>
        <w:t xml:space="preserve"> </w:t>
      </w:r>
      <w:r>
        <w:rPr>
          <w:rFonts w:hint="eastAsia"/>
        </w:rPr>
        <w:t>交流</w:t>
      </w:r>
      <w:r>
        <w:t>1000V/50Hz/1min，</w:t>
      </w:r>
      <w:r>
        <w:rPr>
          <w:rFonts w:hint="eastAsia"/>
        </w:rPr>
        <w:t>对应于从</w:t>
      </w:r>
      <w:r>
        <w:t>72V~125V</w:t>
      </w:r>
      <w:r>
        <w:rPr>
          <w:rFonts w:hint="eastAsia"/>
        </w:rPr>
        <w:t>的标称直流电压</w:t>
      </w:r>
      <w:r>
        <w:t>(</w:t>
      </w:r>
      <w:r>
        <w:rPr>
          <w:rFonts w:hint="eastAsia"/>
        </w:rPr>
        <w:t>或交流</w:t>
      </w:r>
      <w:r>
        <w:t>50V~90V)；</w:t>
      </w:r>
    </w:p>
    <w:p>
      <w:pPr>
        <w:ind w:firstLine="482"/>
      </w:pPr>
      <w:r>
        <w:rPr>
          <w:b/>
          <w:bCs/>
        </w:rPr>
        <w:t>3</w:t>
      </w:r>
      <w:r>
        <w:t xml:space="preserve"> </w:t>
      </w:r>
      <w:r>
        <w:rPr>
          <w:rFonts w:hint="eastAsia"/>
        </w:rPr>
        <w:t>交流</w:t>
      </w:r>
      <w:r>
        <w:t>1500V/50Hz/1min，</w:t>
      </w:r>
      <w:r>
        <w:rPr>
          <w:rFonts w:hint="eastAsia"/>
        </w:rPr>
        <w:t>对应于</w:t>
      </w:r>
      <w:r>
        <w:t xml:space="preserve">125V </w:t>
      </w:r>
      <w:r>
        <w:rPr>
          <w:rFonts w:hint="eastAsia"/>
        </w:rPr>
        <w:t>和</w:t>
      </w:r>
      <w:r>
        <w:t>125V</w:t>
      </w:r>
      <w:r>
        <w:rPr>
          <w:rFonts w:hint="eastAsia"/>
        </w:rPr>
        <w:t>以上到</w:t>
      </w:r>
      <w:r>
        <w:t>315V</w:t>
      </w:r>
      <w:r>
        <w:rPr>
          <w:rFonts w:hint="eastAsia"/>
        </w:rPr>
        <w:t>的标称直流电压</w:t>
      </w:r>
      <w:r>
        <w:t>(</w:t>
      </w:r>
      <w:r>
        <w:rPr>
          <w:rFonts w:hint="eastAsia"/>
        </w:rPr>
        <w:t>或交流</w:t>
      </w:r>
      <w:r>
        <w:t xml:space="preserve"> 90V~225V)</w:t>
      </w:r>
      <w:r>
        <w:rPr>
          <w:rFonts w:hint="eastAsia"/>
        </w:rPr>
        <w:t>。</w:t>
      </w:r>
    </w:p>
    <w:p>
      <w:pPr>
        <w:pStyle w:val="3"/>
        <w:keepNext w:val="0"/>
        <w:keepLines w:val="0"/>
      </w:pPr>
      <w:bookmarkStart w:id="595" w:name="_Toc190870949"/>
      <w:bookmarkStart w:id="596" w:name="_Toc137622811"/>
      <w:bookmarkStart w:id="597" w:name="_Toc148863954"/>
      <w:r>
        <w:rPr>
          <w:rFonts w:hint="eastAsia"/>
        </w:rPr>
        <w:t xml:space="preserve">10.4 </w:t>
      </w:r>
      <w:r>
        <w:t>风压</w:t>
      </w:r>
      <w:bookmarkEnd w:id="595"/>
      <w:bookmarkEnd w:id="596"/>
      <w:bookmarkEnd w:id="597"/>
    </w:p>
    <w:p>
      <w:pPr>
        <w:ind w:firstLine="482"/>
      </w:pPr>
      <w:bookmarkStart w:id="598" w:name="_Hlk155535058"/>
      <w:r>
        <w:rPr>
          <w:b/>
        </w:rPr>
        <w:t>10.4.</w:t>
      </w:r>
      <w:bookmarkEnd w:id="598"/>
      <w:r>
        <w:rPr>
          <w:b/>
        </w:rPr>
        <w:t xml:space="preserve">1 </w:t>
      </w:r>
      <w:r>
        <w:t>暴露在流动空气中的设备（如轨行区的敏感装置）应能承受空气流动产生的压力，应能满足</w:t>
      </w:r>
      <w:r>
        <w:rPr>
          <w:rFonts w:hint="eastAsia"/>
        </w:rPr>
        <w:t>《轨道交通设备环境条件第3部分:信号和通信设备》</w:t>
      </w:r>
      <w:r>
        <w:t>GB/T32347.3—2015中的</w:t>
      </w:r>
      <w:r>
        <w:rPr>
          <w:rFonts w:hint="eastAsia"/>
        </w:rPr>
        <w:t>4.2.2和4.5要求</w:t>
      </w:r>
      <w:r>
        <w:t>。地下站应能承受列车通过时轨道附近的最高设计通过车速空气流动产生的压力，高架及地面站需考虑最大自然风（可能遇到的最大台风）及列车通过时轨道附近的最高设计通过车速时空气流动产生的两种中最大的压力。</w:t>
      </w:r>
    </w:p>
    <w:p>
      <w:pPr>
        <w:ind w:firstLine="482"/>
      </w:pPr>
      <w:r>
        <w:rPr>
          <w:b/>
        </w:rPr>
        <w:t xml:space="preserve">10.4.2 </w:t>
      </w:r>
      <w:r>
        <w:t>应按过站设计车速考虑风压大小</w:t>
      </w:r>
      <w:r>
        <w:rPr>
          <w:rFonts w:hint="eastAsia"/>
        </w:rPr>
        <w:t>。</w:t>
      </w:r>
      <w:r>
        <w:t>风压性能试验后，产品应无危害安全的可见失效，固定点的永久变形不能超过20mm/m的斜率，产品应不绕固定点转动。</w:t>
      </w:r>
    </w:p>
    <w:p>
      <w:pPr>
        <w:pStyle w:val="3"/>
        <w:keepNext w:val="0"/>
        <w:keepLines w:val="0"/>
      </w:pPr>
      <w:bookmarkStart w:id="599" w:name="_Toc137622816"/>
      <w:bookmarkStart w:id="600" w:name="_Toc148863955"/>
      <w:bookmarkStart w:id="601" w:name="_Toc134781626"/>
      <w:bookmarkStart w:id="602" w:name="_Toc134782261"/>
      <w:bookmarkStart w:id="603" w:name="_Toc134782472"/>
      <w:bookmarkStart w:id="604" w:name="_Toc190870950"/>
      <w:r>
        <w:rPr>
          <w:rFonts w:hint="eastAsia"/>
        </w:rPr>
        <w:t>10.5</w:t>
      </w:r>
      <w:r>
        <w:t>外壳（机箱）要求</w:t>
      </w:r>
      <w:bookmarkEnd w:id="599"/>
      <w:bookmarkEnd w:id="600"/>
      <w:bookmarkEnd w:id="601"/>
      <w:bookmarkEnd w:id="602"/>
      <w:bookmarkEnd w:id="603"/>
      <w:bookmarkEnd w:id="604"/>
    </w:p>
    <w:p>
      <w:pPr>
        <w:ind w:firstLine="482"/>
      </w:pPr>
      <w:bookmarkStart w:id="605" w:name="_Hlk155535077"/>
      <w:r>
        <w:rPr>
          <w:b/>
        </w:rPr>
        <w:t>10.5.</w:t>
      </w:r>
      <w:bookmarkEnd w:id="605"/>
      <w:r>
        <w:rPr>
          <w:b/>
        </w:rPr>
        <w:t xml:space="preserve">1 </w:t>
      </w:r>
      <w:r>
        <w:t>FBDS的部件应有其自身的外壳。</w:t>
      </w:r>
    </w:p>
    <w:p>
      <w:pPr>
        <w:ind w:firstLine="482"/>
      </w:pPr>
      <w:r>
        <w:rPr>
          <w:b/>
        </w:rPr>
        <w:t xml:space="preserve">10.5.2 </w:t>
      </w:r>
      <w:r>
        <w:t>应按照安装环境，选择合适的外壳</w:t>
      </w:r>
      <w:r>
        <w:rPr>
          <w:rFonts w:hint="eastAsia"/>
        </w:rPr>
        <w:t>IP等级。站台区</w:t>
      </w:r>
      <w:r>
        <w:t>应至少具有IP54的防护等级(见</w:t>
      </w:r>
      <w:r>
        <w:rPr>
          <w:rFonts w:hint="eastAsia"/>
        </w:rPr>
        <w:t>《外壳防护等级（IP代码）》</w:t>
      </w:r>
      <w:r>
        <w:t>GB/T 4208—2017)，轨行区部件外壳</w:t>
      </w:r>
      <w:r>
        <w:rPr>
          <w:rFonts w:hint="eastAsia"/>
        </w:rPr>
        <w:t>IP等级55，对于可能积水位置，IP等级应选择IP67防护等级，如防踏空胶条处提醒灯带IP67</w:t>
      </w:r>
      <w:r>
        <w:t>。站台门机房区防护等级应至少达到IP20。</w:t>
      </w:r>
    </w:p>
    <w:p>
      <w:pPr>
        <w:ind w:firstLine="482"/>
      </w:pPr>
      <w:r>
        <w:rPr>
          <w:b/>
        </w:rPr>
        <w:t xml:space="preserve">10.5.3 </w:t>
      </w:r>
      <w:r>
        <w:t>当部件被安装在具有至少IP54防护等级的其它系统外壳内时（如全高站台门顶箱，</w:t>
      </w:r>
      <w:r>
        <w:rPr>
          <w:rFonts w:hint="eastAsia" w:ascii="宋体" w:hAnsi="宋体" w:cs="宋体"/>
        </w:rPr>
        <w:t>半高门侧盒</w:t>
      </w:r>
      <w:r>
        <w:t>），FBDS 部件外壳的防护等级应至少达到IP20。</w:t>
      </w:r>
    </w:p>
    <w:p>
      <w:pPr>
        <w:ind w:firstLine="482"/>
      </w:pPr>
      <w:r>
        <w:rPr>
          <w:b/>
        </w:rPr>
        <w:t xml:space="preserve">10.5.4 </w:t>
      </w:r>
      <w:r>
        <w:rPr>
          <w:rFonts w:hint="eastAsia"/>
        </w:rPr>
        <w:t>安装在轨行区装置的外壳设计应具有尽量防止外界光辐射的干扰和</w:t>
      </w:r>
      <w:r>
        <w:t>FBDS</w:t>
      </w:r>
      <w:r>
        <w:rPr>
          <w:rFonts w:hint="eastAsia"/>
        </w:rPr>
        <w:t>的光辐射对别的设备和人的干扰；应具有尽量防止雨、雪、冰雹（地上及高架站外壳）和冷凝水、灰尘对光学窗口的影响，光学窗口材料宜选有自洁功能，应具有抗老化功能。</w:t>
      </w:r>
    </w:p>
    <w:p>
      <w:pPr>
        <w:ind w:firstLine="482"/>
      </w:pPr>
      <w:r>
        <w:rPr>
          <w:b/>
        </w:rPr>
        <w:t xml:space="preserve">10.5.5 </w:t>
      </w:r>
      <w:r>
        <w:t>可通过合适的安装位置，选择</w:t>
      </w:r>
      <w:r>
        <w:rPr>
          <w:rFonts w:hint="eastAsia"/>
        </w:rPr>
        <w:t>304不锈钢、阻燃环氧树脂板等</w:t>
      </w:r>
      <w:r>
        <w:t>足够强度材料和结构形式，使用防护屏障、设置防脱链等措施防护</w:t>
      </w:r>
      <w:r>
        <w:rPr>
          <w:rFonts w:hint="eastAsia"/>
        </w:rPr>
        <w:t>FBDS设备损坏和安装设备位置（敏感装置）的移动引起检测能力下降或丧失。</w:t>
      </w:r>
    </w:p>
    <w:p>
      <w:pPr>
        <w:ind w:firstLine="482"/>
      </w:pPr>
      <w:r>
        <w:rPr>
          <w:b/>
        </w:rPr>
        <w:t xml:space="preserve">10.5.6 </w:t>
      </w:r>
      <w:r>
        <w:rPr>
          <w:rFonts w:hint="eastAsia"/>
        </w:rPr>
        <w:t>应尽量使用铝外壳作为装置的散热体，满足热交互设计要求。</w:t>
      </w:r>
    </w:p>
    <w:p>
      <w:pPr>
        <w:ind w:firstLine="482"/>
      </w:pPr>
      <w:r>
        <w:rPr>
          <w:b/>
        </w:rPr>
        <w:t xml:space="preserve">10.5.7 </w:t>
      </w:r>
      <w:r>
        <w:t>引入电缆的进入方式应不降低防护等级。</w:t>
      </w:r>
    </w:p>
    <w:p>
      <w:pPr>
        <w:ind w:firstLine="482"/>
      </w:pPr>
      <w:r>
        <w:rPr>
          <w:b/>
        </w:rPr>
        <w:t xml:space="preserve">10.5.8 </w:t>
      </w:r>
      <w:r>
        <w:t>外壳应没有可损坏电缆绝缘的锐边或棱角，应通过检查确认。</w:t>
      </w:r>
    </w:p>
    <w:p>
      <w:pPr>
        <w:ind w:firstLine="482"/>
      </w:pPr>
      <w:r>
        <w:rPr>
          <w:b/>
        </w:rPr>
        <w:t xml:space="preserve">10.5.9 </w:t>
      </w:r>
      <w:r>
        <w:t>外壳应具有足够的检修口，以便安全有效地执行必要的调整和维修工作。这类检修口的盖子应采用系留紧固件。</w:t>
      </w:r>
    </w:p>
    <w:p>
      <w:pPr>
        <w:pStyle w:val="3"/>
        <w:keepNext w:val="0"/>
        <w:keepLines w:val="0"/>
      </w:pPr>
      <w:bookmarkStart w:id="606" w:name="_Toc148863956"/>
      <w:bookmarkStart w:id="607" w:name="_Toc190870951"/>
      <w:bookmarkStart w:id="608" w:name="_Toc137622818"/>
      <w:r>
        <w:rPr>
          <w:rFonts w:hint="eastAsia"/>
        </w:rPr>
        <w:t>10.6</w:t>
      </w:r>
      <w:r>
        <w:t>材料要求</w:t>
      </w:r>
      <w:bookmarkEnd w:id="606"/>
      <w:bookmarkEnd w:id="607"/>
      <w:bookmarkEnd w:id="608"/>
    </w:p>
    <w:p>
      <w:pPr>
        <w:ind w:firstLine="482"/>
      </w:pPr>
      <w:bookmarkStart w:id="609" w:name="_Hlk155535130"/>
      <w:r>
        <w:rPr>
          <w:b/>
        </w:rPr>
        <w:t>10.6.</w:t>
      </w:r>
      <w:bookmarkEnd w:id="609"/>
      <w:r>
        <w:rPr>
          <w:b/>
        </w:rPr>
        <w:t xml:space="preserve">1 </w:t>
      </w:r>
      <w:r>
        <w:t>机箱外壳应由坚固</w:t>
      </w:r>
      <w:r>
        <w:rPr>
          <w:rFonts w:hint="eastAsia"/>
        </w:rPr>
        <w:t>金属</w:t>
      </w:r>
      <w:r>
        <w:t>材料制成，要有减震措施。</w:t>
      </w:r>
    </w:p>
    <w:p>
      <w:pPr>
        <w:ind w:firstLine="482"/>
      </w:pPr>
      <w:r>
        <w:rPr>
          <w:b/>
        </w:rPr>
        <w:t xml:space="preserve">10.6.2 </w:t>
      </w:r>
      <w:r>
        <w:t>电缆应满足TB/T 1484. 1和TB/T 1484. 3规定，</w:t>
      </w:r>
      <w:r>
        <w:rPr>
          <w:rFonts w:hint="eastAsia"/>
        </w:rPr>
        <w:t>地下站台所有电力电缆与控制电缆均采用低烟、</w:t>
      </w:r>
      <w:r>
        <w:t>无卤</w:t>
      </w:r>
      <w:r>
        <w:rPr>
          <w:rFonts w:hint="eastAsia"/>
        </w:rPr>
        <w:t>、阻燃</w:t>
      </w:r>
      <w:r>
        <w:t>和耐火</w:t>
      </w:r>
      <w:r>
        <w:rPr>
          <w:rFonts w:hint="eastAsia"/>
        </w:rPr>
        <w:t>电</w:t>
      </w:r>
      <w:r>
        <w:t>缆。</w:t>
      </w:r>
      <w:r>
        <w:rPr>
          <w:rFonts w:hint="eastAsia"/>
        </w:rPr>
        <w:t>地上站台所有电力电缆与控制电缆均采用低烟、</w:t>
      </w:r>
      <w:r>
        <w:t>低卤</w:t>
      </w:r>
      <w:r>
        <w:rPr>
          <w:rFonts w:hint="eastAsia"/>
        </w:rPr>
        <w:t>、阻燃电</w:t>
      </w:r>
      <w:r>
        <w:t>缆。</w:t>
      </w:r>
    </w:p>
    <w:p>
      <w:pPr>
        <w:ind w:firstLine="482"/>
      </w:pPr>
      <w:r>
        <w:rPr>
          <w:b/>
        </w:rPr>
        <w:t xml:space="preserve">10.6.3 </w:t>
      </w:r>
      <w:r>
        <w:rPr>
          <w:rFonts w:hint="eastAsia"/>
        </w:rPr>
        <w:t>所有用的密封圈、减震橡胶和塑料制品等非金属材料需阻燃和抗老化。</w:t>
      </w:r>
    </w:p>
    <w:p>
      <w:pPr>
        <w:ind w:firstLine="480"/>
        <w:rPr>
          <w:szCs w:val="21"/>
        </w:rPr>
      </w:pPr>
    </w:p>
    <w:p>
      <w:pPr>
        <w:pStyle w:val="3"/>
        <w:keepNext w:val="0"/>
        <w:keepLines w:val="0"/>
      </w:pPr>
      <w:bookmarkStart w:id="610" w:name="_Toc134782262"/>
      <w:bookmarkStart w:id="611" w:name="_Toc134781627"/>
      <w:bookmarkStart w:id="612" w:name="_Toc190870952"/>
      <w:bookmarkStart w:id="613" w:name="_Toc148863958"/>
      <w:bookmarkStart w:id="614" w:name="_Toc137622819"/>
      <w:bookmarkStart w:id="615" w:name="_Toc134782473"/>
      <w:r>
        <w:rPr>
          <w:rFonts w:hint="eastAsia"/>
        </w:rPr>
        <w:t>10.</w:t>
      </w:r>
      <w:r>
        <w:t>7</w:t>
      </w:r>
      <w:r>
        <w:rPr>
          <w:rFonts w:hint="eastAsia"/>
        </w:rPr>
        <w:t>安装要求</w:t>
      </w:r>
      <w:bookmarkEnd w:id="610"/>
      <w:bookmarkEnd w:id="611"/>
      <w:bookmarkEnd w:id="612"/>
      <w:bookmarkEnd w:id="613"/>
      <w:bookmarkEnd w:id="614"/>
      <w:bookmarkEnd w:id="615"/>
    </w:p>
    <w:p>
      <w:pPr>
        <w:ind w:firstLine="482"/>
        <w:rPr>
          <w:szCs w:val="21"/>
        </w:rPr>
      </w:pPr>
      <w:bookmarkStart w:id="616" w:name="_Hlk155535240"/>
      <w:r>
        <w:rPr>
          <w:b/>
        </w:rPr>
        <w:t>10.7.</w:t>
      </w:r>
      <w:bookmarkEnd w:id="616"/>
      <w:r>
        <w:rPr>
          <w:b/>
        </w:rPr>
        <w:t xml:space="preserve">1 </w:t>
      </w:r>
      <w:r>
        <w:rPr>
          <w:szCs w:val="21"/>
        </w:rPr>
        <w:t>装置安装位置应符合地铁、城际各项限界标准和安全标准</w:t>
      </w:r>
      <w:r>
        <w:rPr>
          <w:rFonts w:hint="eastAsia"/>
          <w:szCs w:val="21"/>
        </w:rPr>
        <w:t>，</w:t>
      </w:r>
      <w:r>
        <w:rPr>
          <w:rFonts w:hint="eastAsia"/>
        </w:rPr>
        <w:t>在任何情况下（包括风压试验后），包括站台门门体最大弹性变形量为15mm，所安装均不得侵入限界。</w:t>
      </w:r>
    </w:p>
    <w:p>
      <w:pPr>
        <w:ind w:firstLine="482"/>
      </w:pPr>
      <w:r>
        <w:rPr>
          <w:b/>
        </w:rPr>
        <w:t xml:space="preserve">10.7.2 </w:t>
      </w:r>
      <w:r>
        <w:rPr>
          <w:rFonts w:hint="eastAsia"/>
        </w:rPr>
        <w:t>SD所安装位置应将风险区内由于反光面的反射和背景干扰而导致的检测能力丧失的可能性降至最低（如果存在这种可能），以及防止SD之间的相互干扰，应满足供方随机文件安装要求。应避免SD所发射的光波对环境的光污染及对人眼的损坏。</w:t>
      </w:r>
    </w:p>
    <w:p>
      <w:pPr>
        <w:ind w:firstLine="482"/>
      </w:pPr>
      <w:r>
        <w:rPr>
          <w:b/>
        </w:rPr>
        <w:t xml:space="preserve">10.7.3 </w:t>
      </w:r>
      <w:r>
        <w:t>即使安装位置存在检测能力受局限的区域存在，也应不会有可能的危险发生。</w:t>
      </w:r>
    </w:p>
    <w:p>
      <w:pPr>
        <w:ind w:firstLine="482"/>
      </w:pPr>
      <w:r>
        <w:rPr>
          <w:b/>
        </w:rPr>
        <w:t xml:space="preserve">10.7.4 </w:t>
      </w:r>
      <w:r>
        <w:rPr>
          <w:rFonts w:hint="eastAsia"/>
        </w:rPr>
        <w:t>所安设备位置不应妨碍司乘人员的行动，不应成为安全隐患，设备的外形、材质和标识应符合相关标准要求。</w:t>
      </w:r>
    </w:p>
    <w:p>
      <w:pPr>
        <w:ind w:firstLine="482"/>
      </w:pPr>
      <w:r>
        <w:rPr>
          <w:b/>
        </w:rPr>
        <w:t xml:space="preserve">10.7.5 </w:t>
      </w:r>
      <w:r>
        <w:t>所安装的设备</w:t>
      </w:r>
      <w:r>
        <w:rPr>
          <w:rFonts w:hint="eastAsia"/>
        </w:rPr>
        <w:t>纵向</w:t>
      </w:r>
      <w:r>
        <w:t>不侵入瞭望</w:t>
      </w:r>
      <w:r>
        <w:rPr>
          <w:rFonts w:hint="eastAsia"/>
        </w:rPr>
        <w:t>灯带</w:t>
      </w:r>
      <w:r>
        <w:t>限界，</w:t>
      </w:r>
      <w:r>
        <w:rPr>
          <w:rFonts w:hint="eastAsia"/>
        </w:rPr>
        <w:t>横向不</w:t>
      </w:r>
      <w:r>
        <w:t>应</w:t>
      </w:r>
      <w:r>
        <w:rPr>
          <w:rFonts w:hint="eastAsia"/>
        </w:rPr>
        <w:t>超出站台门端头立柱80mm。端头安装的设备</w:t>
      </w:r>
      <w:r>
        <w:t>不</w:t>
      </w:r>
      <w:r>
        <w:rPr>
          <w:rFonts w:hint="eastAsia"/>
        </w:rPr>
        <w:t>能影响列车</w:t>
      </w:r>
      <w:r>
        <w:t>司机上下车</w:t>
      </w:r>
      <w:r>
        <w:rPr>
          <w:rFonts w:hint="eastAsia"/>
        </w:rPr>
        <w:t>，应方便司机瞭望隙缝灯带和就地处理报警信息。</w:t>
      </w:r>
    </w:p>
    <w:p>
      <w:pPr>
        <w:ind w:firstLine="482"/>
      </w:pPr>
      <w:r>
        <w:rPr>
          <w:b/>
        </w:rPr>
        <w:t xml:space="preserve">10.7.6 </w:t>
      </w:r>
      <w:r>
        <w:rPr>
          <w:rFonts w:hint="eastAsia"/>
        </w:rPr>
        <w:t>如果部件安装位置的改变会导致检测能力下降并低于供方规定的限值，那么部件的固定就不应只靠摩擦力。</w:t>
      </w:r>
    </w:p>
    <w:p>
      <w:pPr>
        <w:ind w:firstLine="482"/>
      </w:pPr>
      <w:bookmarkStart w:id="617" w:name="_Toc134782266"/>
      <w:bookmarkStart w:id="618" w:name="_Toc134782477"/>
      <w:bookmarkStart w:id="619" w:name="_Toc134781631"/>
      <w:r>
        <w:rPr>
          <w:b/>
        </w:rPr>
        <w:t xml:space="preserve">10.7.7 </w:t>
      </w:r>
      <w:r>
        <w:t>站台门轨行区侧设备</w:t>
      </w:r>
      <w:r>
        <w:rPr>
          <w:rFonts w:hint="eastAsia"/>
        </w:rPr>
        <w:t>结构设计应能够承受列车活塞风压、台风的冲击，</w:t>
      </w:r>
      <w:r>
        <w:t>安装稳固，所有联接螺栓和定位螺钉应有可靠的防松动设计</w:t>
      </w:r>
      <w:r>
        <w:rPr>
          <w:rFonts w:hint="eastAsia"/>
        </w:rPr>
        <w:t>，必要时可设设备防脱链。固定设备外壳的紧固件螺栓剪切力应比列车设计过站最高车速产生的活塞风或(和)12级台风(地上或高架站)造成对敏感装置外壳的剪切力大于2倍以上。</w:t>
      </w:r>
    </w:p>
    <w:p>
      <w:pPr>
        <w:ind w:firstLine="482"/>
      </w:pPr>
      <w:r>
        <w:rPr>
          <w:b/>
        </w:rPr>
        <w:t xml:space="preserve">10.7.8 </w:t>
      </w:r>
      <w:r>
        <w:rPr>
          <w:rFonts w:hint="eastAsia"/>
        </w:rPr>
        <w:t>应设有</w:t>
      </w:r>
      <w:r>
        <w:t>抗震减震措施</w:t>
      </w:r>
      <w:r>
        <w:rPr>
          <w:rFonts w:hint="eastAsia"/>
        </w:rPr>
        <w:t>，能</w:t>
      </w:r>
      <w:r>
        <w:t>限制正常工作中可能的偏差（如震动、应力改变），尽量减小震动</w:t>
      </w:r>
      <w:r>
        <w:rPr>
          <w:rFonts w:hint="eastAsia"/>
        </w:rPr>
        <w:t>和风压</w:t>
      </w:r>
      <w:r>
        <w:t>对检测</w:t>
      </w:r>
      <w:r>
        <w:rPr>
          <w:rFonts w:hint="eastAsia"/>
        </w:rPr>
        <w:t>结果</w:t>
      </w:r>
      <w:r>
        <w:t>的影响。</w:t>
      </w:r>
      <w:bookmarkEnd w:id="617"/>
      <w:bookmarkEnd w:id="618"/>
      <w:bookmarkEnd w:id="619"/>
    </w:p>
    <w:p>
      <w:pPr>
        <w:ind w:left="480" w:firstLine="0" w:firstLineChars="0"/>
        <w:rPr>
          <w:bCs/>
        </w:rPr>
      </w:pPr>
      <w:bookmarkStart w:id="620" w:name="_Toc134782479"/>
      <w:bookmarkStart w:id="621" w:name="_Toc134781633"/>
      <w:bookmarkStart w:id="622" w:name="_Toc134782268"/>
      <w:r>
        <w:rPr>
          <w:b/>
        </w:rPr>
        <w:t xml:space="preserve">10.7.9 </w:t>
      </w:r>
      <w:r>
        <w:rPr>
          <w:rFonts w:hint="eastAsia"/>
          <w:bCs/>
        </w:rPr>
        <w:t>对</w:t>
      </w:r>
      <w:r>
        <w:rPr>
          <w:bCs/>
        </w:rPr>
        <w:t>射式</w:t>
      </w:r>
      <w:r>
        <w:rPr>
          <w:rFonts w:hint="eastAsia"/>
          <w:bCs/>
        </w:rPr>
        <w:t>激光</w:t>
      </w:r>
      <w:r>
        <w:rPr>
          <w:bCs/>
        </w:rPr>
        <w:t>光幕</w:t>
      </w:r>
      <w:r>
        <w:rPr>
          <w:rFonts w:hint="eastAsia"/>
          <w:bCs/>
        </w:rPr>
        <w:t>及对射式红外光幕不能安装在站台门立柱上。</w:t>
      </w:r>
    </w:p>
    <w:p>
      <w:pPr>
        <w:ind w:firstLine="482"/>
      </w:pPr>
      <w:r>
        <w:rPr>
          <w:b/>
        </w:rPr>
        <w:t xml:space="preserve">10.7.10 </w:t>
      </w:r>
      <w:r>
        <w:t>安装在站台门顶箱后封板上的装置应有密封措施，不应造成站台门顶箱密封性能下降。</w:t>
      </w:r>
    </w:p>
    <w:p>
      <w:pPr>
        <w:ind w:firstLine="482"/>
      </w:pPr>
      <w:r>
        <w:rPr>
          <w:b/>
        </w:rPr>
        <w:t xml:space="preserve">10.7.11 </w:t>
      </w:r>
      <w:r>
        <w:rPr>
          <w:rFonts w:hint="eastAsia"/>
        </w:rPr>
        <w:t>设备应模块化设计，产品设计上应考虑安装、调节、拆卸简单方便，宜能在站台候客区或站台端头端末轨行区站台地面上维护保养</w:t>
      </w:r>
      <w:r>
        <w:t>。</w:t>
      </w:r>
      <w:bookmarkEnd w:id="620"/>
      <w:bookmarkEnd w:id="621"/>
      <w:bookmarkEnd w:id="622"/>
    </w:p>
    <w:p>
      <w:pPr>
        <w:ind w:firstLine="482"/>
      </w:pPr>
      <w:r>
        <w:rPr>
          <w:b/>
        </w:rPr>
        <w:t xml:space="preserve">10.7.12 </w:t>
      </w:r>
      <w:r>
        <w:rPr>
          <w:rFonts w:hint="eastAsia"/>
        </w:rPr>
        <w:t>装置之间的电气布线应符合《机械电气安全机械电气设备 第1部分：通用技术条件》GB</w:t>
      </w:r>
      <w:r>
        <w:t>/</w:t>
      </w:r>
      <w:r>
        <w:rPr>
          <w:rFonts w:hint="eastAsia"/>
        </w:rPr>
        <w:t>T-5226.1—2019。</w:t>
      </w:r>
    </w:p>
    <w:p>
      <w:pPr>
        <w:ind w:firstLine="482"/>
      </w:pPr>
      <w:bookmarkStart w:id="623" w:name="_Toc134781634"/>
      <w:bookmarkStart w:id="624" w:name="_Toc134782269"/>
      <w:bookmarkStart w:id="625" w:name="_Toc134782480"/>
      <w:r>
        <w:rPr>
          <w:b/>
        </w:rPr>
        <w:t xml:space="preserve">10.7.13 </w:t>
      </w:r>
      <w:r>
        <w:rPr>
          <w:rFonts w:hint="eastAsia"/>
        </w:rPr>
        <w:t>所有设备安装时，均不能遮挡瞭望灯带（如果有）</w:t>
      </w:r>
      <w:r>
        <w:t>。</w:t>
      </w:r>
      <w:bookmarkEnd w:id="623"/>
      <w:bookmarkEnd w:id="624"/>
      <w:bookmarkEnd w:id="625"/>
    </w:p>
    <w:p>
      <w:pPr>
        <w:pStyle w:val="3"/>
        <w:keepNext w:val="0"/>
        <w:keepLines w:val="0"/>
      </w:pPr>
      <w:bookmarkStart w:id="626" w:name="_Toc148863960"/>
      <w:bookmarkStart w:id="627" w:name="_Toc190870953"/>
      <w:r>
        <w:rPr>
          <w:rFonts w:hint="eastAsia"/>
        </w:rPr>
        <w:t>10.</w:t>
      </w:r>
      <w:r>
        <w:t>8光干扰</w:t>
      </w:r>
      <w:bookmarkEnd w:id="626"/>
      <w:bookmarkEnd w:id="627"/>
    </w:p>
    <w:p>
      <w:pPr>
        <w:ind w:firstLine="482"/>
      </w:pPr>
      <w:bookmarkStart w:id="628" w:name="_Hlk155535359"/>
      <w:bookmarkStart w:id="629" w:name="_Toc148863961"/>
      <w:r>
        <w:rPr>
          <w:b/>
        </w:rPr>
        <w:t>10.8.1</w:t>
      </w:r>
      <w:bookmarkEnd w:id="628"/>
      <w:r>
        <w:rPr>
          <w:b/>
        </w:rPr>
        <w:t xml:space="preserve"> </w:t>
      </w:r>
      <w:r>
        <w:t>在背景的照度在100lx</w:t>
      </w:r>
      <w:r>
        <w:rPr>
          <w:rFonts w:hint="eastAsia" w:ascii="微软雅黑" w:hAnsi="微软雅黑" w:eastAsia="微软雅黑" w:cs="微软雅黑"/>
        </w:rPr>
        <w:t>〜</w:t>
      </w:r>
      <w:r>
        <w:t>1500lx范围内， FBDS应持续正常工作。超岀这一范围或这些限值时，FBDS不应危险失效。</w:t>
      </w:r>
    </w:p>
    <w:p>
      <w:pPr>
        <w:pStyle w:val="4"/>
        <w:ind w:firstLine="482"/>
      </w:pPr>
      <w:bookmarkStart w:id="630" w:name="_Toc190870954"/>
      <w:r>
        <w:rPr>
          <w:b/>
        </w:rPr>
        <w:t>10.8.2</w:t>
      </w:r>
      <w:r>
        <w:rPr>
          <w:rFonts w:hint="eastAsia"/>
        </w:rPr>
        <w:t xml:space="preserve"> 干扰光源</w:t>
      </w:r>
      <w:bookmarkEnd w:id="629"/>
      <w:r>
        <w:t>应满足下列要求：</w:t>
      </w:r>
      <w:bookmarkEnd w:id="630"/>
    </w:p>
    <w:p>
      <w:pPr>
        <w:ind w:firstLine="482"/>
      </w:pPr>
      <w:r>
        <w:rPr>
          <w:b/>
          <w:bCs/>
        </w:rPr>
        <w:t>1</w:t>
      </w:r>
      <w:r>
        <w:t xml:space="preserve"> 白炽光源</w:t>
      </w:r>
      <w:r>
        <w:rPr>
          <w:rFonts w:hint="eastAsia"/>
        </w:rPr>
        <w:t>应为钨卤素(石英)灯，其相关</w:t>
      </w:r>
      <w:r>
        <w:t>特性</w:t>
      </w:r>
      <w:r>
        <w:rPr>
          <w:rFonts w:hint="eastAsia"/>
        </w:rPr>
        <w:t>应满足如下要求</w:t>
      </w:r>
      <w:r>
        <w:t>：</w:t>
      </w:r>
    </w:p>
    <w:p>
      <w:pPr>
        <w:ind w:firstLine="482"/>
      </w:pPr>
      <w:r>
        <w:rPr>
          <w:b/>
          <w:bCs/>
        </w:rPr>
        <w:t>1)</w:t>
      </w:r>
      <w:r>
        <w:t xml:space="preserve"> 色温</w:t>
      </w:r>
      <w:r>
        <w:rPr>
          <w:rFonts w:hint="eastAsia"/>
        </w:rPr>
        <w:t>在</w:t>
      </w:r>
      <w:r>
        <w:t>3000 K～3200 K</w:t>
      </w:r>
      <w:bookmarkStart w:id="631" w:name="_Hlk162813614"/>
      <w:r>
        <w:rPr>
          <w:rFonts w:hint="eastAsia"/>
        </w:rPr>
        <w:t>范围内</w:t>
      </w:r>
      <w:bookmarkEnd w:id="631"/>
      <w:r>
        <w:rPr>
          <w:rFonts w:hint="eastAsia"/>
        </w:rPr>
        <w:t>；</w:t>
      </w:r>
    </w:p>
    <w:p>
      <w:pPr>
        <w:ind w:firstLine="482"/>
      </w:pPr>
      <w:r>
        <w:rPr>
          <w:b/>
          <w:bCs/>
        </w:rPr>
        <w:t>2)</w:t>
      </w:r>
      <w:r>
        <w:t xml:space="preserve"> 额定输入功率</w:t>
      </w:r>
      <w:r>
        <w:rPr>
          <w:rFonts w:hint="eastAsia"/>
        </w:rPr>
        <w:t>在</w:t>
      </w:r>
      <w:r>
        <w:t>500 W～1000W</w:t>
      </w:r>
      <w:r>
        <w:rPr>
          <w:rFonts w:hint="eastAsia"/>
        </w:rPr>
        <w:t>范围内；</w:t>
      </w:r>
    </w:p>
    <w:p>
      <w:pPr>
        <w:ind w:firstLine="482"/>
      </w:pPr>
      <w:r>
        <w:rPr>
          <w:b/>
          <w:bCs/>
        </w:rPr>
        <w:t xml:space="preserve">3) </w:t>
      </w:r>
      <w:r>
        <w:t>额定电压</w:t>
      </w:r>
      <w:r>
        <w:rPr>
          <w:rFonts w:hint="eastAsia"/>
        </w:rPr>
        <w:t>在</w:t>
      </w:r>
      <w:r>
        <w:t>100 V～250V 之间的任意值；</w:t>
      </w:r>
    </w:p>
    <w:p>
      <w:pPr>
        <w:ind w:firstLine="482"/>
      </w:pPr>
      <w:r>
        <w:rPr>
          <w:b/>
          <w:bCs/>
        </w:rPr>
        <w:t>4)</w:t>
      </w:r>
      <w:r>
        <w:t xml:space="preserve"> 电源电压</w:t>
      </w:r>
      <w:r>
        <w:rPr>
          <w:rFonts w:hint="eastAsia"/>
        </w:rPr>
        <w:t>为</w:t>
      </w:r>
      <w:r>
        <w:t>额定电压士5%，50 Hz/60 Hz正弦交流；</w:t>
      </w:r>
    </w:p>
    <w:p>
      <w:pPr>
        <w:ind w:firstLine="482"/>
      </w:pPr>
      <w:r>
        <w:rPr>
          <w:b/>
          <w:bCs/>
        </w:rPr>
        <w:t>5)</w:t>
      </w:r>
      <w:r>
        <w:t xml:space="preserve"> 标称长度</w:t>
      </w:r>
      <w:r>
        <w:rPr>
          <w:rFonts w:hint="eastAsia"/>
        </w:rPr>
        <w:t>在</w:t>
      </w:r>
      <w:r>
        <w:t>150 mm～250mm</w:t>
      </w:r>
      <w:r>
        <w:rPr>
          <w:rFonts w:hint="eastAsia"/>
        </w:rPr>
        <w:t>范围内</w:t>
      </w:r>
      <w:r>
        <w:t>。</w:t>
      </w:r>
    </w:p>
    <w:p>
      <w:pPr>
        <w:ind w:firstLine="482"/>
      </w:pPr>
      <w:r>
        <w:rPr>
          <w:b/>
          <w:bCs/>
        </w:rPr>
        <w:t xml:space="preserve">2 </w:t>
      </w:r>
      <w:r>
        <w:t>工频荧光源</w:t>
      </w:r>
      <w:r>
        <w:rPr>
          <w:rFonts w:hint="eastAsia"/>
        </w:rPr>
        <w:t>应为直管荧光灯管，其相关特性应满足如下要求：</w:t>
      </w:r>
    </w:p>
    <w:p>
      <w:pPr>
        <w:ind w:firstLine="482"/>
      </w:pPr>
      <w:r>
        <w:rPr>
          <w:b/>
          <w:bCs/>
        </w:rPr>
        <w:t xml:space="preserve">1) </w:t>
      </w:r>
      <w:r>
        <w:t>尺寸</w:t>
      </w:r>
      <w:r>
        <w:rPr>
          <w:rFonts w:hint="eastAsia"/>
        </w:rPr>
        <w:t>为</w:t>
      </w:r>
      <w:r>
        <w:t>T8×600 mm(标称直径25 mm)</w:t>
      </w:r>
      <w:r>
        <w:rPr>
          <w:rFonts w:hint="eastAsia"/>
        </w:rPr>
        <w:t>；</w:t>
      </w:r>
    </w:p>
    <w:p>
      <w:pPr>
        <w:ind w:firstLine="482"/>
      </w:pPr>
      <w:r>
        <w:rPr>
          <w:b/>
          <w:bCs/>
        </w:rPr>
        <w:t>2)</w:t>
      </w:r>
      <w:r>
        <w:t xml:space="preserve"> 额定功率</w:t>
      </w:r>
      <w:r>
        <w:rPr>
          <w:rFonts w:hint="eastAsia"/>
        </w:rPr>
        <w:t>在</w:t>
      </w:r>
      <w:r>
        <w:t>18 W～20W</w:t>
      </w:r>
      <w:r>
        <w:rPr>
          <w:rFonts w:hint="eastAsia"/>
        </w:rPr>
        <w:t>范围内；</w:t>
      </w:r>
    </w:p>
    <w:p>
      <w:pPr>
        <w:ind w:firstLine="482"/>
      </w:pPr>
      <w:r>
        <w:rPr>
          <w:b/>
          <w:bCs/>
        </w:rPr>
        <w:t>3)</w:t>
      </w:r>
      <w:r>
        <w:t xml:space="preserve"> 色温</w:t>
      </w:r>
      <w:r>
        <w:rPr>
          <w:rFonts w:hint="eastAsia"/>
        </w:rPr>
        <w:t>在</w:t>
      </w:r>
      <w:r>
        <w:t>5000 K～6000 K</w:t>
      </w:r>
      <w:r>
        <w:rPr>
          <w:rFonts w:hint="eastAsia"/>
        </w:rPr>
        <w:t>范围内；</w:t>
      </w:r>
    </w:p>
    <w:p>
      <w:pPr>
        <w:ind w:firstLine="482"/>
      </w:pPr>
      <w:r>
        <w:rPr>
          <w:b/>
          <w:bCs/>
        </w:rPr>
        <w:t xml:space="preserve">4) </w:t>
      </w:r>
      <w:r>
        <w:t>工作在额定电源电压士5%范围内，50 Hz/60 Hz正弦交流。</w:t>
      </w:r>
    </w:p>
    <w:p>
      <w:pPr>
        <w:ind w:firstLine="482"/>
      </w:pPr>
      <w:r>
        <w:rPr>
          <w:b/>
          <w:bCs/>
        </w:rPr>
        <w:t>3</w:t>
      </w:r>
      <w:r>
        <w:t xml:space="preserve"> 高频荧光源</w:t>
      </w:r>
      <w:r>
        <w:rPr>
          <w:rFonts w:hint="eastAsia"/>
        </w:rPr>
        <w:t>应为直管荧光灯管，其相关特性应满足如下要求</w:t>
      </w:r>
      <w:r>
        <w:t>：</w:t>
      </w:r>
    </w:p>
    <w:p>
      <w:pPr>
        <w:ind w:firstLine="482"/>
      </w:pPr>
      <w:r>
        <w:rPr>
          <w:b/>
          <w:bCs/>
        </w:rPr>
        <w:t xml:space="preserve">1) </w:t>
      </w:r>
      <w:r>
        <w:t>尺寸</w:t>
      </w:r>
      <w:r>
        <w:rPr>
          <w:rFonts w:hint="eastAsia"/>
        </w:rPr>
        <w:t>为</w:t>
      </w:r>
      <w:r>
        <w:t>T8×600 mm(标称直径25 mm)；</w:t>
      </w:r>
    </w:p>
    <w:p>
      <w:pPr>
        <w:ind w:firstLine="482"/>
      </w:pPr>
      <w:r>
        <w:rPr>
          <w:b/>
          <w:bCs/>
        </w:rPr>
        <w:t xml:space="preserve">2) </w:t>
      </w:r>
      <w:r>
        <w:t>额定功率</w:t>
      </w:r>
      <w:r>
        <w:rPr>
          <w:rFonts w:hint="eastAsia"/>
        </w:rPr>
        <w:t>在</w:t>
      </w:r>
      <w:r>
        <w:t>18 W～20W</w:t>
      </w:r>
      <w:r>
        <w:rPr>
          <w:rFonts w:hint="eastAsia"/>
        </w:rPr>
        <w:t>范围内</w:t>
      </w:r>
      <w:r>
        <w:t>；</w:t>
      </w:r>
    </w:p>
    <w:p>
      <w:pPr>
        <w:ind w:firstLine="482"/>
      </w:pPr>
      <w:r>
        <w:rPr>
          <w:b/>
          <w:bCs/>
        </w:rPr>
        <w:t>3)</w:t>
      </w:r>
      <w:r>
        <w:t xml:space="preserve"> 色温</w:t>
      </w:r>
      <w:r>
        <w:rPr>
          <w:rFonts w:hint="eastAsia"/>
        </w:rPr>
        <w:t>在</w:t>
      </w:r>
      <w:r>
        <w:t>5000 K～6000 K</w:t>
      </w:r>
      <w:r>
        <w:rPr>
          <w:rFonts w:hint="eastAsia"/>
        </w:rPr>
        <w:t>范围内</w:t>
      </w:r>
      <w:r>
        <w:t>；</w:t>
      </w:r>
    </w:p>
    <w:p>
      <w:pPr>
        <w:ind w:firstLine="482"/>
      </w:pPr>
      <w:r>
        <w:rPr>
          <w:b/>
          <w:bCs/>
        </w:rPr>
        <w:t xml:space="preserve">4) </w:t>
      </w:r>
      <w:r>
        <w:t>工作在额定电源电压士5%范围内，50 Hz/60 Hz 正弦交流，与工作频率在30 kHz~</w:t>
      </w:r>
    </w:p>
    <w:p>
      <w:pPr>
        <w:ind w:firstLine="480"/>
      </w:pPr>
      <w:r>
        <w:t>40 kHz之间的电子镇流器一同使用</w:t>
      </w:r>
      <w:r>
        <w:rPr>
          <w:rFonts w:hint="eastAsia"/>
        </w:rPr>
        <w:t>。</w:t>
      </w:r>
    </w:p>
    <w:p>
      <w:pPr>
        <w:ind w:firstLine="482"/>
      </w:pPr>
      <w:r>
        <w:rPr>
          <w:b/>
          <w:bCs/>
        </w:rPr>
        <w:t>4</w:t>
      </w:r>
      <w:r>
        <w:t xml:space="preserve"> 闪烁灯光源使用氙闪烁管(无外壳、反射器或滤波器)的闪烁灯，</w:t>
      </w:r>
      <w:r>
        <w:rPr>
          <w:rFonts w:hint="eastAsia"/>
        </w:rPr>
        <w:t>具有如下</w:t>
      </w:r>
      <w:r>
        <w:t>特性：</w:t>
      </w:r>
    </w:p>
    <w:p>
      <w:pPr>
        <w:ind w:firstLine="482"/>
      </w:pPr>
      <w:r>
        <w:rPr>
          <w:b/>
          <w:bCs/>
        </w:rPr>
        <w:t>1)</w:t>
      </w:r>
      <w:r>
        <w:t xml:space="preserve"> 闪烁持续时间</w:t>
      </w:r>
      <w:r>
        <w:rPr>
          <w:rFonts w:hint="eastAsia"/>
        </w:rPr>
        <w:t>在</w:t>
      </w:r>
      <w:r>
        <w:t>40 μs ～120μs(在半光强点测量)</w:t>
      </w:r>
      <w:r>
        <w:rPr>
          <w:rFonts w:hint="eastAsia"/>
        </w:rPr>
        <w:t>范围内；</w:t>
      </w:r>
    </w:p>
    <w:p>
      <w:pPr>
        <w:ind w:firstLine="482"/>
      </w:pPr>
      <w:r>
        <w:rPr>
          <w:b/>
          <w:bCs/>
        </w:rPr>
        <w:t>2)</w:t>
      </w:r>
      <w:r>
        <w:t xml:space="preserve"> 闪烁频率</w:t>
      </w:r>
      <w:r>
        <w:rPr>
          <w:rFonts w:hint="eastAsia"/>
        </w:rPr>
        <w:t>在</w:t>
      </w:r>
      <w:r>
        <w:t>0.5 Hz～2 Hz</w:t>
      </w:r>
      <w:r>
        <w:rPr>
          <w:rFonts w:hint="eastAsia"/>
        </w:rPr>
        <w:t>内</w:t>
      </w:r>
      <w:r>
        <w:t>；</w:t>
      </w:r>
    </w:p>
    <w:p>
      <w:pPr>
        <w:ind w:firstLine="482"/>
      </w:pPr>
      <w:r>
        <w:rPr>
          <w:b/>
          <w:bCs/>
        </w:rPr>
        <w:t>3)</w:t>
      </w:r>
      <w:r>
        <w:t xml:space="preserve"> 单次闪烁输入的能量</w:t>
      </w:r>
      <w:r>
        <w:rPr>
          <w:rFonts w:hint="eastAsia"/>
        </w:rPr>
        <w:t>在</w:t>
      </w:r>
      <w:r>
        <w:t>3J～5J</w:t>
      </w:r>
      <w:r>
        <w:rPr>
          <w:rFonts w:hint="eastAsia"/>
        </w:rPr>
        <w:t>内</w:t>
      </w:r>
      <w:r>
        <w:t>。</w:t>
      </w:r>
    </w:p>
    <w:p>
      <w:pPr>
        <w:ind w:firstLine="482"/>
      </w:pPr>
      <w:r>
        <w:rPr>
          <w:b/>
          <w:bCs/>
        </w:rPr>
        <w:t xml:space="preserve">5 </w:t>
      </w:r>
      <w:r>
        <w:t>频闪光源使用氙闪烁管(无外壳、反射器或滤波器)的频闪光源，具有</w:t>
      </w:r>
      <w:r>
        <w:rPr>
          <w:rFonts w:hint="eastAsia"/>
        </w:rPr>
        <w:t>如下</w:t>
      </w:r>
      <w:r>
        <w:t>特性：</w:t>
      </w:r>
    </w:p>
    <w:p>
      <w:pPr>
        <w:ind w:firstLine="482"/>
      </w:pPr>
      <w:r>
        <w:rPr>
          <w:b/>
          <w:bCs/>
        </w:rPr>
        <w:t>1)</w:t>
      </w:r>
      <w:r>
        <w:t xml:space="preserve"> 闪烁持续时间</w:t>
      </w:r>
      <w:r>
        <w:rPr>
          <w:rFonts w:hint="eastAsia"/>
        </w:rPr>
        <w:t>在</w:t>
      </w:r>
      <w:r>
        <w:t>5μs～30 μs(在半光强点测量)</w:t>
      </w:r>
      <w:r>
        <w:rPr>
          <w:rFonts w:hint="eastAsia"/>
        </w:rPr>
        <w:t>范围内</w:t>
      </w:r>
      <w:r>
        <w:t>；</w:t>
      </w:r>
    </w:p>
    <w:p>
      <w:pPr>
        <w:ind w:firstLine="482"/>
      </w:pPr>
      <w:r>
        <w:rPr>
          <w:b/>
          <w:bCs/>
        </w:rPr>
        <w:t>2)</w:t>
      </w:r>
      <w:r>
        <w:t xml:space="preserve"> 闪烁频率</w:t>
      </w:r>
      <w:r>
        <w:rPr>
          <w:rFonts w:hint="eastAsia"/>
        </w:rPr>
        <w:t>在</w:t>
      </w:r>
      <w:r>
        <w:t>5 Hz～200 Hz(范围可调)</w:t>
      </w:r>
      <w:r>
        <w:rPr>
          <w:rFonts w:hint="eastAsia"/>
        </w:rPr>
        <w:t>范围内</w:t>
      </w:r>
      <w:r>
        <w:t>；</w:t>
      </w:r>
    </w:p>
    <w:p>
      <w:pPr>
        <w:ind w:firstLine="482"/>
      </w:pPr>
      <w:r>
        <w:rPr>
          <w:b/>
          <w:bCs/>
        </w:rPr>
        <w:t xml:space="preserve">3) </w:t>
      </w:r>
      <w:r>
        <w:t>单次闪烁输入的能量</w:t>
      </w:r>
      <w:r>
        <w:rPr>
          <w:rFonts w:hint="eastAsia"/>
        </w:rPr>
        <w:t>在</w:t>
      </w:r>
      <w:r>
        <w:t>0.05J(频率为200 Hz)～0.5J(频率为5 Hz)</w:t>
      </w:r>
      <w:r>
        <w:rPr>
          <w:rFonts w:hint="eastAsia"/>
        </w:rPr>
        <w:t>范围内</w:t>
      </w:r>
      <w:r>
        <w:t>。</w:t>
      </w:r>
    </w:p>
    <w:p>
      <w:pPr>
        <w:pStyle w:val="4"/>
        <w:ind w:firstLine="333"/>
        <w:rPr>
          <w:szCs w:val="24"/>
        </w:rPr>
      </w:pPr>
      <w:bookmarkStart w:id="632" w:name="_Toc148863962"/>
      <w:bookmarkStart w:id="633" w:name="_Toc190870955"/>
      <w:r>
        <w:rPr>
          <w:b/>
        </w:rPr>
        <w:t>10.8.3</w:t>
      </w:r>
      <w:r>
        <w:rPr>
          <w:rFonts w:hint="eastAsia"/>
        </w:rPr>
        <w:t xml:space="preserve"> </w:t>
      </w:r>
      <w:bookmarkEnd w:id="632"/>
      <w:r>
        <w:rPr>
          <w:szCs w:val="24"/>
        </w:rPr>
        <w:t>当背景受到下列光照亮时</w:t>
      </w:r>
      <w:r>
        <w:rPr>
          <w:szCs w:val="24"/>
          <w:lang w:bidi="en-US"/>
        </w:rPr>
        <w:t>，FBDS</w:t>
      </w:r>
      <w:r>
        <w:rPr>
          <w:szCs w:val="24"/>
        </w:rPr>
        <w:t>宜继续正常</w:t>
      </w:r>
      <w:r>
        <w:rPr>
          <w:rFonts w:hint="eastAsia"/>
          <w:szCs w:val="24"/>
        </w:rPr>
        <w:t>工</w:t>
      </w:r>
      <w:r>
        <w:rPr>
          <w:szCs w:val="24"/>
        </w:rPr>
        <w:t>作</w:t>
      </w:r>
      <w:r>
        <w:rPr>
          <w:rFonts w:hint="eastAsia"/>
          <w:szCs w:val="24"/>
        </w:rPr>
        <w:t>，具体包括如下情形</w:t>
      </w:r>
      <w:r>
        <w:rPr>
          <w:szCs w:val="24"/>
        </w:rPr>
        <w:t>：</w:t>
      </w:r>
      <w:bookmarkEnd w:id="633"/>
    </w:p>
    <w:p>
      <w:pPr>
        <w:pStyle w:val="166"/>
        <w:spacing w:line="400" w:lineRule="exact"/>
        <w:ind w:firstLine="398" w:firstLineChars="166"/>
        <w:jc w:val="both"/>
        <w:rPr>
          <w:rFonts w:hint="eastAsia"/>
          <w:color w:val="auto"/>
          <w:sz w:val="24"/>
          <w:szCs w:val="24"/>
        </w:rPr>
      </w:pPr>
      <w:r>
        <w:rPr>
          <w:rFonts w:eastAsia="PMingLiU"/>
          <w:b/>
          <w:bCs/>
          <w:color w:val="auto"/>
          <w:sz w:val="24"/>
          <w:szCs w:val="24"/>
        </w:rPr>
        <w:t>1</w:t>
      </w:r>
      <w:r>
        <w:rPr>
          <w:rFonts w:eastAsia="PMingLiU"/>
          <w:color w:val="auto"/>
          <w:sz w:val="24"/>
          <w:szCs w:val="24"/>
        </w:rPr>
        <w:t xml:space="preserve"> </w:t>
      </w:r>
      <w:r>
        <w:rPr>
          <w:color w:val="auto"/>
          <w:sz w:val="24"/>
          <w:szCs w:val="24"/>
          <w:lang w:val="en-US" w:eastAsia="zh-CN" w:bidi="en-US"/>
        </w:rPr>
        <w:t>在敏感区外</w:t>
      </w:r>
      <w:r>
        <w:rPr>
          <w:color w:val="auto"/>
          <w:sz w:val="24"/>
          <w:szCs w:val="24"/>
        </w:rPr>
        <w:t>用匀照光强的白炽光均射</w:t>
      </w:r>
      <w:r>
        <w:rPr>
          <w:color w:val="auto"/>
          <w:sz w:val="24"/>
          <w:szCs w:val="24"/>
          <w:lang w:val="en-US"/>
        </w:rPr>
        <w:t>背景</w:t>
      </w:r>
      <w:r>
        <w:rPr>
          <w:rFonts w:hint="eastAsia"/>
          <w:color w:val="auto"/>
          <w:sz w:val="24"/>
          <w:szCs w:val="24"/>
          <w:lang w:eastAsia="zh-CN"/>
        </w:rPr>
        <w:t>，比环境光高出250lx</w:t>
      </w:r>
      <w:r>
        <w:rPr>
          <w:color w:val="auto"/>
          <w:sz w:val="24"/>
          <w:szCs w:val="24"/>
        </w:rPr>
        <w:t>；</w:t>
      </w:r>
    </w:p>
    <w:p>
      <w:pPr>
        <w:pStyle w:val="166"/>
        <w:spacing w:line="400" w:lineRule="exact"/>
        <w:ind w:firstLineChars="166"/>
        <w:jc w:val="both"/>
        <w:rPr>
          <w:rFonts w:hint="eastAsia"/>
          <w:color w:val="auto"/>
          <w:sz w:val="24"/>
          <w:szCs w:val="24"/>
        </w:rPr>
      </w:pPr>
      <w:r>
        <w:rPr>
          <w:b/>
          <w:bCs/>
          <w:color w:val="auto"/>
          <w:sz w:val="24"/>
          <w:szCs w:val="24"/>
          <w:lang w:val="en-US" w:eastAsia="zh-CN" w:bidi="en-US"/>
        </w:rPr>
        <w:t>2</w:t>
      </w:r>
      <w:r>
        <w:rPr>
          <w:color w:val="auto"/>
          <w:sz w:val="24"/>
          <w:szCs w:val="24"/>
          <w:lang w:val="en-US" w:eastAsia="zh-CN" w:bidi="en-US"/>
        </w:rPr>
        <w:t xml:space="preserve"> 在敏感区外开启</w:t>
      </w:r>
      <w:r>
        <w:rPr>
          <w:color w:val="auto"/>
          <w:sz w:val="24"/>
          <w:szCs w:val="24"/>
        </w:rPr>
        <w:t>闪烁标灯；</w:t>
      </w:r>
    </w:p>
    <w:p>
      <w:pPr>
        <w:pStyle w:val="166"/>
        <w:spacing w:line="400" w:lineRule="exact"/>
        <w:ind w:firstLine="398" w:firstLineChars="166"/>
        <w:jc w:val="both"/>
        <w:rPr>
          <w:rFonts w:hint="eastAsia"/>
          <w:color w:val="auto"/>
          <w:sz w:val="24"/>
          <w:szCs w:val="24"/>
        </w:rPr>
      </w:pPr>
      <w:r>
        <w:rPr>
          <w:rFonts w:eastAsia="PMingLiU"/>
          <w:b/>
          <w:bCs/>
          <w:color w:val="auto"/>
          <w:sz w:val="24"/>
          <w:szCs w:val="24"/>
        </w:rPr>
        <w:t>3</w:t>
      </w:r>
      <w:r>
        <w:rPr>
          <w:rFonts w:eastAsia="PMingLiU"/>
          <w:color w:val="auto"/>
          <w:sz w:val="24"/>
          <w:szCs w:val="24"/>
        </w:rPr>
        <w:t xml:space="preserve"> </w:t>
      </w:r>
      <w:r>
        <w:rPr>
          <w:color w:val="auto"/>
          <w:sz w:val="24"/>
          <w:szCs w:val="24"/>
          <w:lang w:bidi="en-US"/>
        </w:rPr>
        <w:t>在敏感区外</w:t>
      </w:r>
      <w:r>
        <w:rPr>
          <w:color w:val="auto"/>
          <w:sz w:val="24"/>
          <w:szCs w:val="24"/>
          <w:lang w:val="en-US"/>
        </w:rPr>
        <w:t>用匀照光强的</w:t>
      </w:r>
      <w:r>
        <w:rPr>
          <w:color w:val="auto"/>
          <w:sz w:val="24"/>
          <w:szCs w:val="24"/>
        </w:rPr>
        <w:t>用高频电子和工频电源供电的荧光照射</w:t>
      </w:r>
      <w:r>
        <w:rPr>
          <w:color w:val="auto"/>
          <w:sz w:val="24"/>
          <w:szCs w:val="24"/>
          <w:lang w:val="en-US"/>
        </w:rPr>
        <w:t>背景</w:t>
      </w:r>
      <w:r>
        <w:rPr>
          <w:color w:val="auto"/>
          <w:sz w:val="24"/>
          <w:szCs w:val="24"/>
        </w:rPr>
        <w:t>，比环境光高出</w:t>
      </w:r>
      <w:r>
        <w:rPr>
          <w:rFonts w:hint="eastAsia"/>
          <w:color w:val="auto"/>
          <w:sz w:val="24"/>
          <w:szCs w:val="24"/>
          <w:lang w:eastAsia="zh-CN"/>
        </w:rPr>
        <w:t>250lx</w:t>
      </w:r>
      <w:r>
        <w:rPr>
          <w:color w:val="auto"/>
          <w:sz w:val="24"/>
          <w:szCs w:val="24"/>
        </w:rPr>
        <w:t>。</w:t>
      </w:r>
    </w:p>
    <w:p>
      <w:pPr>
        <w:pStyle w:val="166"/>
        <w:spacing w:line="400" w:lineRule="exact"/>
        <w:ind w:firstLineChars="0"/>
        <w:rPr>
          <w:rFonts w:hint="eastAsia"/>
          <w:color w:val="auto"/>
          <w:sz w:val="24"/>
          <w:szCs w:val="24"/>
        </w:rPr>
      </w:pPr>
      <w:bookmarkStart w:id="634" w:name="_Hlk155535524"/>
      <w:r>
        <w:rPr>
          <w:rFonts w:ascii="Times New Roman" w:hAnsi="Times New Roman" w:cs="Times New Roman"/>
          <w:b/>
          <w:bCs/>
          <w:color w:val="auto"/>
          <w:kern w:val="2"/>
          <w:sz w:val="24"/>
          <w:szCs w:val="32"/>
          <w:lang w:val="en-US" w:eastAsia="zh-CN" w:bidi="ar-SA"/>
        </w:rPr>
        <w:t>10.8.</w:t>
      </w:r>
      <w:bookmarkEnd w:id="634"/>
      <w:r>
        <w:rPr>
          <w:rFonts w:ascii="Times New Roman" w:hAnsi="Times New Roman" w:cs="Times New Roman"/>
          <w:b/>
          <w:bCs/>
          <w:color w:val="auto"/>
          <w:kern w:val="2"/>
          <w:sz w:val="24"/>
          <w:szCs w:val="32"/>
          <w:lang w:val="en-US" w:eastAsia="zh-CN" w:bidi="ar-SA"/>
        </w:rPr>
        <w:t>4</w:t>
      </w:r>
      <w:r>
        <w:rPr>
          <w:color w:val="auto"/>
          <w:sz w:val="24"/>
          <w:szCs w:val="24"/>
        </w:rPr>
        <w:t>当检测区外物体的阴影出现在背景上时</w:t>
      </w:r>
      <w:r>
        <w:rPr>
          <w:color w:val="auto"/>
          <w:sz w:val="24"/>
          <w:szCs w:val="24"/>
          <w:lang w:val="en-US" w:eastAsia="zh-CN" w:bidi="en-US"/>
        </w:rPr>
        <w:t>，</w:t>
      </w:r>
      <w:r>
        <w:rPr>
          <w:rFonts w:cs="Times New Roman"/>
          <w:color w:val="auto"/>
          <w:sz w:val="24"/>
          <w:szCs w:val="24"/>
          <w:lang w:val="en-US" w:eastAsia="zh-CN" w:bidi="en-US"/>
        </w:rPr>
        <w:t>FBDS</w:t>
      </w:r>
      <w:r>
        <w:rPr>
          <w:color w:val="auto"/>
          <w:sz w:val="24"/>
          <w:szCs w:val="24"/>
        </w:rPr>
        <w:t>宜继续正常工作。</w:t>
      </w:r>
    </w:p>
    <w:p>
      <w:pPr>
        <w:pStyle w:val="166"/>
        <w:spacing w:line="400" w:lineRule="exact"/>
        <w:ind w:firstLineChars="166"/>
        <w:rPr>
          <w:rFonts w:hint="eastAsia"/>
          <w:color w:val="auto"/>
          <w:sz w:val="24"/>
          <w:szCs w:val="24"/>
        </w:rPr>
      </w:pPr>
      <w:r>
        <w:rPr>
          <w:rFonts w:ascii="Times New Roman" w:hAnsi="Times New Roman" w:cs="Times New Roman"/>
          <w:b/>
          <w:bCs/>
          <w:color w:val="auto"/>
          <w:kern w:val="2"/>
          <w:sz w:val="24"/>
          <w:szCs w:val="32"/>
          <w:lang w:val="en-US" w:eastAsia="zh-CN" w:bidi="ar-SA"/>
        </w:rPr>
        <w:t>10.8.5</w:t>
      </w:r>
      <w:r>
        <w:rPr>
          <w:color w:val="auto"/>
          <w:sz w:val="24"/>
          <w:szCs w:val="24"/>
        </w:rPr>
        <w:t>当遇有下列情况</w:t>
      </w:r>
      <w:r>
        <w:rPr>
          <w:rFonts w:cs="Times New Roman"/>
          <w:color w:val="auto"/>
          <w:sz w:val="24"/>
          <w:szCs w:val="24"/>
          <w:lang w:val="en-US" w:eastAsia="zh-CN" w:bidi="en-US"/>
        </w:rPr>
        <w:t>，FBDS</w:t>
      </w:r>
      <w:r>
        <w:rPr>
          <w:color w:val="auto"/>
          <w:sz w:val="24"/>
          <w:szCs w:val="24"/>
        </w:rPr>
        <w:t>不宜出现危险失效</w:t>
      </w:r>
      <w:r>
        <w:rPr>
          <w:rFonts w:hint="eastAsia"/>
          <w:color w:val="auto"/>
          <w:sz w:val="24"/>
          <w:szCs w:val="24"/>
        </w:rPr>
        <w:t>，具体包括如下情况</w:t>
      </w:r>
      <w:r>
        <w:rPr>
          <w:color w:val="auto"/>
          <w:sz w:val="24"/>
          <w:szCs w:val="24"/>
        </w:rPr>
        <w:t>：</w:t>
      </w:r>
    </w:p>
    <w:p>
      <w:pPr>
        <w:pStyle w:val="166"/>
        <w:spacing w:line="400" w:lineRule="exact"/>
        <w:ind w:firstLine="398" w:firstLineChars="166"/>
        <w:jc w:val="both"/>
        <w:rPr>
          <w:rFonts w:hint="eastAsia"/>
          <w:color w:val="auto"/>
          <w:sz w:val="24"/>
          <w:szCs w:val="24"/>
        </w:rPr>
      </w:pPr>
      <w:r>
        <w:rPr>
          <w:rFonts w:eastAsia="PMingLiU"/>
          <w:b/>
          <w:bCs/>
          <w:color w:val="auto"/>
          <w:sz w:val="24"/>
          <w:szCs w:val="24"/>
        </w:rPr>
        <w:t>1</w:t>
      </w:r>
      <w:r>
        <w:rPr>
          <w:rFonts w:eastAsia="PMingLiU"/>
          <w:color w:val="auto"/>
          <w:sz w:val="24"/>
          <w:szCs w:val="24"/>
        </w:rPr>
        <w:t xml:space="preserve"> </w:t>
      </w:r>
      <w:r>
        <w:rPr>
          <w:color w:val="auto"/>
          <w:sz w:val="24"/>
          <w:szCs w:val="24"/>
          <w:lang w:val="en-US" w:eastAsia="zh-CN" w:bidi="en-US"/>
        </w:rPr>
        <w:t>在敏感区外</w:t>
      </w:r>
      <w:r>
        <w:rPr>
          <w:color w:val="auto"/>
          <w:sz w:val="24"/>
          <w:szCs w:val="24"/>
        </w:rPr>
        <w:t>用匀照光强的高强度白炽光（</w:t>
      </w:r>
      <w:r>
        <w:rPr>
          <w:rFonts w:hint="eastAsia"/>
          <w:color w:val="auto"/>
          <w:sz w:val="24"/>
          <w:szCs w:val="24"/>
        </w:rPr>
        <w:t>用</w:t>
      </w:r>
      <w:r>
        <w:rPr>
          <w:color w:val="auto"/>
          <w:sz w:val="24"/>
          <w:szCs w:val="24"/>
        </w:rPr>
        <w:t>石英灯模拟的日光）照射</w:t>
      </w:r>
      <w:r>
        <w:rPr>
          <w:color w:val="auto"/>
          <w:sz w:val="24"/>
          <w:szCs w:val="24"/>
          <w:lang w:val="en-US"/>
        </w:rPr>
        <w:t>背景</w:t>
      </w:r>
      <w:r>
        <w:rPr>
          <w:rFonts w:hint="eastAsia"/>
          <w:color w:val="auto"/>
          <w:sz w:val="24"/>
          <w:szCs w:val="24"/>
          <w:lang w:eastAsia="zh-CN"/>
        </w:rPr>
        <w:t>，比环境光高出1000lx</w:t>
      </w:r>
      <w:r>
        <w:rPr>
          <w:color w:val="auto"/>
          <w:sz w:val="24"/>
          <w:szCs w:val="24"/>
        </w:rPr>
        <w:t>；</w:t>
      </w:r>
    </w:p>
    <w:p>
      <w:pPr>
        <w:pStyle w:val="166"/>
        <w:spacing w:line="400" w:lineRule="exact"/>
        <w:ind w:firstLine="398" w:firstLineChars="166"/>
        <w:jc w:val="both"/>
        <w:rPr>
          <w:rFonts w:hint="eastAsia"/>
          <w:color w:val="auto"/>
          <w:sz w:val="24"/>
          <w:szCs w:val="24"/>
        </w:rPr>
      </w:pPr>
      <w:r>
        <w:rPr>
          <w:rFonts w:eastAsia="PMingLiU"/>
          <w:b/>
          <w:bCs/>
          <w:color w:val="auto"/>
          <w:sz w:val="24"/>
          <w:szCs w:val="24"/>
        </w:rPr>
        <w:t>2</w:t>
      </w:r>
      <w:r>
        <w:rPr>
          <w:rFonts w:eastAsia="PMingLiU"/>
          <w:color w:val="auto"/>
          <w:sz w:val="24"/>
          <w:szCs w:val="24"/>
        </w:rPr>
        <w:t xml:space="preserve"> </w:t>
      </w:r>
      <w:r>
        <w:rPr>
          <w:color w:val="auto"/>
          <w:sz w:val="24"/>
          <w:szCs w:val="24"/>
          <w:lang w:val="en-US" w:eastAsia="zh-CN" w:bidi="en-US"/>
        </w:rPr>
        <w:t>在敏感区外开启</w:t>
      </w:r>
      <w:r>
        <w:rPr>
          <w:color w:val="auto"/>
          <w:sz w:val="24"/>
          <w:szCs w:val="24"/>
        </w:rPr>
        <w:t>频闪灯；</w:t>
      </w:r>
    </w:p>
    <w:p>
      <w:pPr>
        <w:pStyle w:val="166"/>
        <w:spacing w:line="400" w:lineRule="exact"/>
        <w:ind w:firstLine="398" w:firstLineChars="166"/>
        <w:jc w:val="both"/>
        <w:rPr>
          <w:rFonts w:hint="eastAsia"/>
          <w:color w:val="auto"/>
          <w:sz w:val="24"/>
          <w:szCs w:val="24"/>
        </w:rPr>
      </w:pPr>
      <w:r>
        <w:rPr>
          <w:rFonts w:eastAsia="PMingLiU"/>
          <w:b/>
          <w:bCs/>
          <w:color w:val="auto"/>
          <w:sz w:val="24"/>
          <w:szCs w:val="24"/>
        </w:rPr>
        <w:t>3</w:t>
      </w:r>
      <w:r>
        <w:rPr>
          <w:rFonts w:eastAsia="PMingLiU"/>
          <w:color w:val="auto"/>
          <w:sz w:val="24"/>
          <w:szCs w:val="24"/>
        </w:rPr>
        <w:t xml:space="preserve"> </w:t>
      </w:r>
      <w:r>
        <w:rPr>
          <w:color w:val="auto"/>
          <w:sz w:val="24"/>
          <w:szCs w:val="24"/>
          <w:lang w:val="en-US" w:eastAsia="zh-CN" w:bidi="en-US"/>
        </w:rPr>
        <w:t>在敏感区外</w:t>
      </w:r>
      <w:r>
        <w:rPr>
          <w:color w:val="auto"/>
          <w:sz w:val="24"/>
          <w:szCs w:val="24"/>
        </w:rPr>
        <w:t>用匀照光强的用高频电子和</w:t>
      </w:r>
      <w:r>
        <w:rPr>
          <w:rFonts w:hint="eastAsia"/>
          <w:color w:val="auto"/>
          <w:sz w:val="24"/>
          <w:szCs w:val="24"/>
        </w:rPr>
        <w:t>高</w:t>
      </w:r>
      <w:r>
        <w:rPr>
          <w:color w:val="auto"/>
          <w:sz w:val="24"/>
          <w:szCs w:val="24"/>
        </w:rPr>
        <w:t>频电源供电的高强度荧光，</w:t>
      </w:r>
      <w:r>
        <w:rPr>
          <w:rFonts w:hint="eastAsia"/>
          <w:color w:val="auto"/>
          <w:sz w:val="24"/>
          <w:szCs w:val="24"/>
          <w:lang w:eastAsia="zh-CN"/>
        </w:rPr>
        <w:t>比环境光高出500lx</w:t>
      </w:r>
      <w:r>
        <w:rPr>
          <w:color w:val="auto"/>
          <w:sz w:val="24"/>
          <w:szCs w:val="24"/>
        </w:rPr>
        <w:t>；</w:t>
      </w:r>
    </w:p>
    <w:p>
      <w:pPr>
        <w:pStyle w:val="166"/>
        <w:spacing w:line="400" w:lineRule="exact"/>
        <w:ind w:firstLine="398" w:firstLineChars="166"/>
        <w:jc w:val="both"/>
        <w:rPr>
          <w:rFonts w:hint="eastAsia"/>
          <w:color w:val="auto"/>
          <w:sz w:val="24"/>
          <w:szCs w:val="24"/>
        </w:rPr>
      </w:pPr>
      <w:r>
        <w:rPr>
          <w:rFonts w:eastAsia="PMingLiU"/>
          <w:b/>
          <w:bCs/>
          <w:color w:val="auto"/>
          <w:sz w:val="24"/>
          <w:szCs w:val="24"/>
        </w:rPr>
        <w:t>4</w:t>
      </w:r>
      <w:r>
        <w:rPr>
          <w:rFonts w:eastAsia="PMingLiU"/>
          <w:color w:val="auto"/>
          <w:sz w:val="24"/>
          <w:szCs w:val="24"/>
        </w:rPr>
        <w:t xml:space="preserve"> </w:t>
      </w:r>
      <w:r>
        <w:rPr>
          <w:color w:val="auto"/>
          <w:sz w:val="24"/>
          <w:szCs w:val="24"/>
        </w:rPr>
        <w:t>环境照度衰减到</w:t>
      </w:r>
      <w:r>
        <w:rPr>
          <w:rFonts w:hint="eastAsia"/>
          <w:color w:val="auto"/>
          <w:sz w:val="24"/>
          <w:szCs w:val="24"/>
        </w:rPr>
        <w:t>5</w:t>
      </w:r>
      <w:r>
        <w:rPr>
          <w:color w:val="auto"/>
          <w:sz w:val="24"/>
          <w:szCs w:val="24"/>
        </w:rPr>
        <w:t>0 lx。</w:t>
      </w:r>
    </w:p>
    <w:p>
      <w:pPr>
        <w:pStyle w:val="4"/>
        <w:ind w:firstLine="333"/>
        <w:rPr>
          <w:szCs w:val="24"/>
        </w:rPr>
      </w:pPr>
      <w:bookmarkStart w:id="635" w:name="_Toc148863963"/>
      <w:bookmarkStart w:id="636" w:name="_Toc190870956"/>
      <w:r>
        <w:rPr>
          <w:b/>
          <w:bCs w:val="0"/>
        </w:rPr>
        <w:t>10.8.6</w:t>
      </w:r>
      <w:r>
        <w:rPr>
          <w:rFonts w:hint="eastAsia"/>
        </w:rPr>
        <w:t xml:space="preserve"> </w:t>
      </w:r>
      <w:bookmarkEnd w:id="635"/>
      <w:r>
        <w:rPr>
          <w:rFonts w:hint="eastAsia"/>
          <w:szCs w:val="24"/>
        </w:rPr>
        <w:t>在敏感区外且邻近容差区使用下列每一种干扰光，</w:t>
      </w:r>
      <w:r>
        <w:rPr>
          <w:szCs w:val="24"/>
        </w:rPr>
        <w:t>FBDS</w:t>
      </w:r>
      <w:r>
        <w:rPr>
          <w:rFonts w:hint="eastAsia"/>
          <w:szCs w:val="24"/>
        </w:rPr>
        <w:t>应持续正常工作:</w:t>
      </w:r>
      <w:bookmarkEnd w:id="636"/>
    </w:p>
    <w:p>
      <w:pPr>
        <w:pStyle w:val="166"/>
        <w:spacing w:line="400" w:lineRule="exact"/>
        <w:ind w:firstLineChars="166"/>
        <w:jc w:val="both"/>
        <w:rPr>
          <w:rFonts w:hint="eastAsia"/>
          <w:color w:val="auto"/>
          <w:sz w:val="24"/>
          <w:szCs w:val="24"/>
        </w:rPr>
      </w:pPr>
      <w:r>
        <w:rPr>
          <w:rFonts w:hint="eastAsia"/>
          <w:b/>
          <w:bCs/>
          <w:color w:val="auto"/>
          <w:sz w:val="24"/>
          <w:szCs w:val="24"/>
          <w:lang w:eastAsia="zh-CN"/>
        </w:rPr>
        <w:t>1</w:t>
      </w:r>
      <w:r>
        <w:rPr>
          <w:rFonts w:eastAsia="PMingLiU"/>
          <w:color w:val="auto"/>
          <w:sz w:val="24"/>
          <w:szCs w:val="24"/>
        </w:rPr>
        <w:t xml:space="preserve"> </w:t>
      </w:r>
      <w:r>
        <w:rPr>
          <w:rFonts w:hint="eastAsia"/>
          <w:color w:val="auto"/>
          <w:sz w:val="24"/>
          <w:szCs w:val="24"/>
        </w:rPr>
        <w:t xml:space="preserve">白炽光源产生超过环境光1500lx的光强； </w:t>
      </w:r>
    </w:p>
    <w:p>
      <w:pPr>
        <w:pStyle w:val="166"/>
        <w:spacing w:line="400" w:lineRule="exact"/>
        <w:ind w:firstLineChars="166"/>
        <w:jc w:val="both"/>
        <w:rPr>
          <w:rFonts w:hint="eastAsia"/>
          <w:color w:val="auto"/>
          <w:sz w:val="24"/>
          <w:szCs w:val="24"/>
        </w:rPr>
      </w:pPr>
      <w:r>
        <w:rPr>
          <w:rFonts w:hint="eastAsia"/>
          <w:b/>
          <w:bCs/>
          <w:color w:val="auto"/>
          <w:sz w:val="24"/>
          <w:szCs w:val="24"/>
          <w:lang w:eastAsia="zh-CN"/>
        </w:rPr>
        <w:t>2</w:t>
      </w:r>
      <w:r>
        <w:rPr>
          <w:rFonts w:eastAsia="PMingLiU"/>
          <w:color w:val="auto"/>
          <w:sz w:val="24"/>
          <w:szCs w:val="24"/>
        </w:rPr>
        <w:t xml:space="preserve"> </w:t>
      </w:r>
      <w:r>
        <w:rPr>
          <w:rFonts w:hint="eastAsia"/>
          <w:color w:val="auto"/>
          <w:sz w:val="24"/>
          <w:szCs w:val="24"/>
        </w:rPr>
        <w:t>工频荧光光源产生超过环境光750lx的光强；</w:t>
      </w:r>
    </w:p>
    <w:p>
      <w:pPr>
        <w:pStyle w:val="166"/>
        <w:spacing w:line="400" w:lineRule="exact"/>
        <w:ind w:firstLineChars="166"/>
        <w:jc w:val="both"/>
        <w:rPr>
          <w:rFonts w:hint="eastAsia"/>
          <w:color w:val="auto"/>
          <w:sz w:val="24"/>
          <w:szCs w:val="24"/>
        </w:rPr>
      </w:pPr>
      <w:r>
        <w:rPr>
          <w:rFonts w:hint="eastAsia"/>
          <w:b/>
          <w:bCs/>
          <w:color w:val="auto"/>
          <w:sz w:val="24"/>
          <w:szCs w:val="24"/>
          <w:lang w:eastAsia="zh-CN"/>
        </w:rPr>
        <w:t>3</w:t>
      </w:r>
      <w:r>
        <w:rPr>
          <w:rFonts w:eastAsia="PMingLiU"/>
          <w:color w:val="auto"/>
          <w:sz w:val="24"/>
          <w:szCs w:val="24"/>
        </w:rPr>
        <w:t xml:space="preserve"> </w:t>
      </w:r>
      <w:r>
        <w:rPr>
          <w:rFonts w:hint="eastAsia"/>
          <w:color w:val="auto"/>
          <w:sz w:val="24"/>
          <w:szCs w:val="24"/>
        </w:rPr>
        <w:t>高频荧光光源产生超过环境光750lx的光强。</w:t>
      </w:r>
    </w:p>
    <w:p>
      <w:pPr>
        <w:pStyle w:val="166"/>
        <w:spacing w:line="400" w:lineRule="exact"/>
        <w:ind w:firstLineChars="166"/>
        <w:jc w:val="both"/>
        <w:rPr>
          <w:rFonts w:hint="eastAsia"/>
          <w:color w:val="auto"/>
          <w:sz w:val="24"/>
          <w:szCs w:val="24"/>
        </w:rPr>
      </w:pPr>
      <w:bookmarkStart w:id="637" w:name="_Hlk155535678"/>
      <w:r>
        <w:rPr>
          <w:rFonts w:ascii="Times New Roman" w:hAnsi="Times New Roman" w:cs="Times New Roman"/>
          <w:b/>
          <w:bCs/>
          <w:color w:val="auto"/>
          <w:kern w:val="2"/>
          <w:sz w:val="24"/>
          <w:szCs w:val="32"/>
          <w:lang w:val="en-US" w:eastAsia="zh-CN" w:bidi="ar-SA"/>
        </w:rPr>
        <w:t>10.8.</w:t>
      </w:r>
      <w:bookmarkEnd w:id="637"/>
      <w:r>
        <w:rPr>
          <w:rFonts w:ascii="Times New Roman" w:hAnsi="Times New Roman" w:cs="Times New Roman"/>
          <w:b/>
          <w:bCs/>
          <w:color w:val="auto"/>
          <w:kern w:val="2"/>
          <w:sz w:val="24"/>
          <w:szCs w:val="32"/>
          <w:lang w:val="en-US" w:eastAsia="zh-CN" w:bidi="ar-SA"/>
        </w:rPr>
        <w:t>7</w:t>
      </w:r>
      <w:r>
        <w:rPr>
          <w:rFonts w:ascii="Times New Roman" w:hAnsi="Times New Roman" w:cs="Times New Roman"/>
          <w:color w:val="auto"/>
          <w:kern w:val="2"/>
          <w:sz w:val="24"/>
          <w:szCs w:val="32"/>
          <w:lang w:val="en-US" w:eastAsia="zh-CN" w:bidi="ar-SA"/>
        </w:rPr>
        <w:t>当使用下列每种类型的干扰光(置于检测区外靠近边界线处)，FBDS不宜出现危险失效</w:t>
      </w:r>
      <w:r>
        <w:rPr>
          <w:rFonts w:hint="eastAsia" w:ascii="Times New Roman" w:hAnsi="Times New Roman" w:cs="Times New Roman"/>
          <w:color w:val="auto"/>
          <w:kern w:val="2"/>
          <w:sz w:val="24"/>
          <w:szCs w:val="32"/>
          <w:lang w:val="en-US" w:eastAsia="zh-CN" w:bidi="ar-SA"/>
        </w:rPr>
        <w:t>，具体包括如下情形</w:t>
      </w:r>
      <w:r>
        <w:rPr>
          <w:rFonts w:ascii="Times New Roman" w:hAnsi="Times New Roman" w:cs="Times New Roman"/>
          <w:color w:val="auto"/>
          <w:kern w:val="2"/>
          <w:sz w:val="24"/>
          <w:szCs w:val="32"/>
          <w:lang w:val="en-US" w:eastAsia="zh-CN" w:bidi="ar-SA"/>
        </w:rPr>
        <w:t>：</w:t>
      </w:r>
    </w:p>
    <w:p>
      <w:pPr>
        <w:pStyle w:val="166"/>
        <w:spacing w:line="400" w:lineRule="exact"/>
        <w:ind w:firstLineChars="166"/>
        <w:jc w:val="both"/>
        <w:rPr>
          <w:rFonts w:hint="eastAsia"/>
          <w:color w:val="auto"/>
          <w:sz w:val="24"/>
          <w:szCs w:val="24"/>
        </w:rPr>
      </w:pPr>
      <w:r>
        <w:rPr>
          <w:b/>
          <w:bCs/>
          <w:color w:val="auto"/>
          <w:sz w:val="24"/>
          <w:szCs w:val="24"/>
          <w:lang w:eastAsia="zh-CN"/>
        </w:rPr>
        <w:t>1</w:t>
      </w:r>
      <w:r>
        <w:rPr>
          <w:rFonts w:eastAsia="PMingLiU"/>
          <w:color w:val="auto"/>
          <w:sz w:val="24"/>
          <w:szCs w:val="24"/>
        </w:rPr>
        <w:t xml:space="preserve"> </w:t>
      </w:r>
      <w:r>
        <w:rPr>
          <w:color w:val="auto"/>
          <w:sz w:val="24"/>
          <w:szCs w:val="24"/>
        </w:rPr>
        <w:t>产生3000Ix均匀光强的白炽光源；</w:t>
      </w:r>
    </w:p>
    <w:p>
      <w:pPr>
        <w:pStyle w:val="166"/>
        <w:spacing w:line="400" w:lineRule="exact"/>
        <w:ind w:firstLineChars="166"/>
        <w:jc w:val="both"/>
        <w:rPr>
          <w:rFonts w:hint="eastAsia"/>
          <w:color w:val="auto"/>
          <w:sz w:val="24"/>
          <w:szCs w:val="24"/>
        </w:rPr>
      </w:pPr>
      <w:r>
        <w:rPr>
          <w:rFonts w:hint="eastAsia"/>
          <w:b/>
          <w:bCs/>
          <w:color w:val="auto"/>
          <w:sz w:val="24"/>
          <w:szCs w:val="24"/>
          <w:lang w:eastAsia="zh-CN"/>
        </w:rPr>
        <w:t>2</w:t>
      </w:r>
      <w:r>
        <w:rPr>
          <w:rFonts w:eastAsia="PMingLiU"/>
          <w:color w:val="auto"/>
          <w:sz w:val="24"/>
          <w:szCs w:val="24"/>
        </w:rPr>
        <w:t xml:space="preserve"> </w:t>
      </w:r>
      <w:r>
        <w:rPr>
          <w:color w:val="auto"/>
          <w:sz w:val="24"/>
          <w:szCs w:val="24"/>
        </w:rPr>
        <w:t>频闪光源，该光源宜置于敏感区的外界</w:t>
      </w:r>
      <w:r>
        <w:rPr>
          <w:rFonts w:hint="eastAsia"/>
          <w:color w:val="auto"/>
          <w:sz w:val="24"/>
          <w:szCs w:val="24"/>
        </w:rPr>
        <w:t>；</w:t>
      </w:r>
    </w:p>
    <w:p>
      <w:pPr>
        <w:pStyle w:val="166"/>
        <w:spacing w:line="400" w:lineRule="exact"/>
        <w:ind w:firstLineChars="166"/>
        <w:jc w:val="both"/>
        <w:rPr>
          <w:rFonts w:hint="eastAsia"/>
          <w:color w:val="auto"/>
          <w:sz w:val="24"/>
          <w:szCs w:val="24"/>
        </w:rPr>
      </w:pPr>
      <w:r>
        <w:rPr>
          <w:rFonts w:hint="eastAsia"/>
          <w:b/>
          <w:bCs/>
          <w:color w:val="auto"/>
          <w:sz w:val="24"/>
          <w:szCs w:val="24"/>
          <w:lang w:eastAsia="zh-CN"/>
        </w:rPr>
        <w:t>3</w:t>
      </w:r>
      <w:r>
        <w:rPr>
          <w:color w:val="auto"/>
          <w:sz w:val="24"/>
          <w:szCs w:val="24"/>
        </w:rPr>
        <w:t>产生光强10001x的荧光源。</w:t>
      </w:r>
    </w:p>
    <w:p>
      <w:pPr>
        <w:pStyle w:val="166"/>
        <w:spacing w:line="400" w:lineRule="exact"/>
        <w:ind w:firstLineChars="166"/>
        <w:jc w:val="both"/>
        <w:rPr>
          <w:rFonts w:hint="eastAsia"/>
          <w:color w:val="auto"/>
          <w:sz w:val="24"/>
          <w:szCs w:val="24"/>
          <w:lang w:eastAsia="zh-CN"/>
        </w:rPr>
      </w:pPr>
      <w:r>
        <w:rPr>
          <w:rFonts w:ascii="Times New Roman" w:hAnsi="Times New Roman" w:cs="Times New Roman"/>
          <w:b/>
          <w:bCs/>
          <w:color w:val="auto"/>
          <w:kern w:val="2"/>
          <w:sz w:val="24"/>
          <w:szCs w:val="32"/>
          <w:lang w:val="en-US" w:eastAsia="zh-CN" w:bidi="ar-SA"/>
        </w:rPr>
        <w:t xml:space="preserve">10.8.8 </w:t>
      </w:r>
      <w:r>
        <w:rPr>
          <w:color w:val="auto"/>
          <w:sz w:val="24"/>
          <w:szCs w:val="24"/>
        </w:rPr>
        <w:t>当可设置检测区时，光源宜被限制于检测区之外但却在敏感区之内。</w:t>
      </w:r>
    </w:p>
    <w:p>
      <w:pPr>
        <w:pStyle w:val="166"/>
        <w:spacing w:line="400" w:lineRule="exact"/>
        <w:ind w:firstLineChars="166"/>
        <w:jc w:val="both"/>
        <w:rPr>
          <w:rFonts w:hint="eastAsia"/>
          <w:color w:val="auto"/>
          <w:sz w:val="24"/>
          <w:szCs w:val="24"/>
          <w:lang w:eastAsia="zh-CN"/>
        </w:rPr>
      </w:pPr>
      <w:r>
        <w:rPr>
          <w:rFonts w:ascii="Times New Roman" w:hAnsi="Times New Roman" w:cs="Times New Roman"/>
          <w:b/>
          <w:bCs/>
          <w:color w:val="auto"/>
          <w:kern w:val="2"/>
          <w:sz w:val="24"/>
          <w:szCs w:val="32"/>
          <w:lang w:val="en-US" w:eastAsia="zh-CN" w:bidi="ar-SA"/>
        </w:rPr>
        <w:t xml:space="preserve">10.8.9 </w:t>
      </w:r>
      <w:r>
        <w:rPr>
          <w:color w:val="auto"/>
          <w:sz w:val="24"/>
          <w:szCs w:val="24"/>
        </w:rPr>
        <w:t>对可能导致FBDS异常工作或危险失效的其他外部光源的抗扰度,本文件不作要求。</w:t>
      </w:r>
    </w:p>
    <w:p>
      <w:pPr>
        <w:pStyle w:val="166"/>
        <w:spacing w:line="400" w:lineRule="exact"/>
        <w:ind w:firstLineChars="166"/>
        <w:jc w:val="both"/>
        <w:rPr>
          <w:rFonts w:hint="eastAsia"/>
          <w:color w:val="auto"/>
          <w:sz w:val="24"/>
          <w:szCs w:val="24"/>
          <w:lang w:eastAsia="zh-CN"/>
        </w:rPr>
      </w:pPr>
      <w:r>
        <w:rPr>
          <w:rFonts w:ascii="Times New Roman" w:hAnsi="Times New Roman" w:cs="Times New Roman"/>
          <w:b/>
          <w:bCs/>
          <w:color w:val="auto"/>
          <w:kern w:val="2"/>
          <w:sz w:val="24"/>
          <w:szCs w:val="32"/>
          <w:lang w:val="en-US" w:eastAsia="zh-CN" w:bidi="ar-SA"/>
        </w:rPr>
        <w:t xml:space="preserve">10.8.10 </w:t>
      </w:r>
      <w:r>
        <w:rPr>
          <w:color w:val="auto"/>
          <w:sz w:val="24"/>
          <w:szCs w:val="24"/>
          <w:lang w:val="en-US" w:eastAsia="zh-CN"/>
        </w:rPr>
        <w:t>这些应通过分析和依照</w:t>
      </w:r>
      <w:r>
        <w:rPr>
          <w:rFonts w:hint="eastAsia"/>
          <w:color w:val="auto"/>
          <w:sz w:val="24"/>
          <w:szCs w:val="24"/>
          <w:lang w:val="en-US" w:eastAsia="zh-CN"/>
        </w:rPr>
        <w:t>《机械电气安全基于视觉的电敏保护设备 第3部分：采用立体视觉保护器件特殊要求》</w:t>
      </w:r>
      <w:r>
        <w:rPr>
          <w:color w:val="auto"/>
          <w:sz w:val="24"/>
          <w:szCs w:val="24"/>
          <w:lang w:val="en-US" w:eastAsia="zh-CN"/>
        </w:rPr>
        <w:t>GB/T 41997-2022或</w:t>
      </w:r>
      <w:r>
        <w:rPr>
          <w:rFonts w:hint="eastAsia"/>
          <w:color w:val="auto"/>
          <w:sz w:val="24"/>
          <w:szCs w:val="24"/>
          <w:lang w:val="en-US" w:eastAsia="zh-CN"/>
        </w:rPr>
        <w:t>《机械电气安全电敏保护设备》</w:t>
      </w:r>
      <w:r>
        <w:rPr>
          <w:color w:val="auto"/>
          <w:sz w:val="24"/>
          <w:szCs w:val="24"/>
          <w:lang w:val="en-US" w:eastAsia="zh-CN"/>
        </w:rPr>
        <w:t>GB/T 19436-2013的规定对应的试验和本标准的要求来验证。</w:t>
      </w:r>
    </w:p>
    <w:p>
      <w:pPr>
        <w:pStyle w:val="3"/>
        <w:keepNext w:val="0"/>
        <w:keepLines w:val="0"/>
      </w:pPr>
      <w:bookmarkStart w:id="638" w:name="_Toc148863964"/>
      <w:bookmarkStart w:id="639" w:name="_Toc134781636"/>
      <w:bookmarkStart w:id="640" w:name="_Toc137622822"/>
      <w:bookmarkStart w:id="641" w:name="_Toc134782482"/>
      <w:bookmarkStart w:id="642" w:name="_Toc134782271"/>
      <w:bookmarkStart w:id="643" w:name="_Toc190870957"/>
      <w:r>
        <w:rPr>
          <w:rFonts w:hint="eastAsia"/>
        </w:rPr>
        <w:t>10.</w:t>
      </w:r>
      <w:r>
        <w:t>9 污染干扰</w:t>
      </w:r>
      <w:bookmarkEnd w:id="638"/>
      <w:bookmarkEnd w:id="639"/>
      <w:bookmarkEnd w:id="640"/>
      <w:bookmarkEnd w:id="641"/>
      <w:bookmarkEnd w:id="642"/>
      <w:bookmarkEnd w:id="643"/>
    </w:p>
    <w:p>
      <w:pPr>
        <w:pStyle w:val="4"/>
        <w:ind w:firstLine="482"/>
      </w:pPr>
      <w:bookmarkStart w:id="644" w:name="_Toc134782483"/>
      <w:bookmarkStart w:id="645" w:name="_Toc134781637"/>
      <w:bookmarkStart w:id="646" w:name="_Toc148863965"/>
      <w:bookmarkStart w:id="647" w:name="_Toc134782272"/>
      <w:bookmarkStart w:id="648" w:name="_Toc190870958"/>
      <w:r>
        <w:rPr>
          <w:b/>
        </w:rPr>
        <w:t>10.9.1</w:t>
      </w:r>
      <w:r>
        <w:t xml:space="preserve"> </w:t>
      </w:r>
      <w:bookmarkEnd w:id="644"/>
      <w:bookmarkEnd w:id="645"/>
      <w:bookmarkEnd w:id="646"/>
      <w:bookmarkEnd w:id="647"/>
      <w:r>
        <w:t>供方应规定以发射能量百分数表示的最大光学窗口均匀污染级别，该级别将不导致规定的检测能力下降。</w:t>
      </w:r>
      <w:bookmarkEnd w:id="648"/>
    </w:p>
    <w:p>
      <w:pPr>
        <w:ind w:firstLine="482"/>
        <w:rPr>
          <w:spacing w:val="6"/>
        </w:rPr>
      </w:pPr>
      <w:r>
        <w:rPr>
          <w:b/>
        </w:rPr>
        <w:t xml:space="preserve">10.9.2 </w:t>
      </w:r>
      <w:r>
        <w:rPr>
          <w:rFonts w:hint="eastAsia"/>
          <w:spacing w:val="6"/>
        </w:rPr>
        <w:t>当检测系统接收能量被均匀污染下降30%时，</w:t>
      </w:r>
      <w:r>
        <w:rPr>
          <w:spacing w:val="6"/>
        </w:rPr>
        <w:t>FBDS应能继续正常工作。</w:t>
      </w:r>
    </w:p>
    <w:p>
      <w:pPr>
        <w:ind w:firstLine="482"/>
      </w:pPr>
      <w:bookmarkStart w:id="649" w:name="_Hlk155535788"/>
      <w:r>
        <w:rPr>
          <w:b/>
        </w:rPr>
        <w:t>10.9.</w:t>
      </w:r>
      <w:bookmarkEnd w:id="649"/>
      <w:r>
        <w:rPr>
          <w:b/>
        </w:rPr>
        <w:t xml:space="preserve">3 </w:t>
      </w:r>
      <w:r>
        <w:t>对光学窗口的污染不宜导致危险失效。</w:t>
      </w:r>
    </w:p>
    <w:p>
      <w:pPr>
        <w:ind w:firstLine="482"/>
        <w:rPr>
          <w:spacing w:val="6"/>
        </w:rPr>
      </w:pPr>
      <w:r>
        <w:rPr>
          <w:b/>
        </w:rPr>
        <w:t>10.9.</w:t>
      </w:r>
      <w:r>
        <w:rPr>
          <w:rFonts w:hint="eastAsia"/>
          <w:b/>
        </w:rPr>
        <w:t>4</w:t>
      </w:r>
      <w:r>
        <w:rPr>
          <w:b/>
        </w:rPr>
        <w:t xml:space="preserve"> </w:t>
      </w:r>
      <w:r>
        <w:rPr>
          <w:spacing w:val="6"/>
        </w:rPr>
        <w:t>导致FBDS规定的检测能力完全丧失的污染应使FBDS在规定的响应时间内进入锁定状态，应使</w:t>
      </w:r>
      <w:r>
        <w:rPr>
          <w:rFonts w:hint="eastAsia"/>
          <w:spacing w:val="6"/>
        </w:rPr>
        <w:t>OSR进入断开状态。</w:t>
      </w:r>
      <w:r>
        <w:rPr>
          <w:spacing w:val="6"/>
        </w:rPr>
        <w:t>导致FBDS规定的检测能力下降的污染应使FBDS在出现污染干扰后的</w:t>
      </w:r>
      <w:r>
        <w:rPr>
          <w:rFonts w:hint="eastAsia"/>
          <w:spacing w:val="6"/>
        </w:rPr>
        <w:t>1</w:t>
      </w:r>
      <w:r>
        <w:rPr>
          <w:spacing w:val="6"/>
        </w:rPr>
        <w:t>s内进入锁定状态。</w:t>
      </w:r>
    </w:p>
    <w:p>
      <w:pPr>
        <w:ind w:firstLine="482"/>
      </w:pPr>
      <w:r>
        <w:rPr>
          <w:b/>
        </w:rPr>
        <w:t xml:space="preserve">10.9.5 </w:t>
      </w:r>
      <w:r>
        <w:rPr>
          <w:rFonts w:cs="仿宋"/>
          <w:spacing w:val="-14"/>
        </w:rPr>
        <w:t>通过分析和参照</w:t>
      </w:r>
      <w:bookmarkStart w:id="650" w:name="_Hlk156765599"/>
      <w:r>
        <w:rPr>
          <w:rFonts w:hint="eastAsia" w:cs="仿宋"/>
          <w:spacing w:val="-14"/>
        </w:rPr>
        <w:t>《机械电气安全基于视觉的电敏保护设备》</w:t>
      </w:r>
      <w:r>
        <w:rPr>
          <w:rFonts w:cs="仿宋"/>
          <w:spacing w:val="-14"/>
        </w:rPr>
        <w:t>GB/T 41997-2022或</w:t>
      </w:r>
      <w:r>
        <w:rPr>
          <w:rFonts w:hint="eastAsia" w:cs="仿宋"/>
          <w:spacing w:val="-14"/>
        </w:rPr>
        <w:t>《机械电气安全电敏保护设备》</w:t>
      </w:r>
      <w:r>
        <w:rPr>
          <w:rFonts w:cs="仿宋"/>
          <w:spacing w:val="-14"/>
        </w:rPr>
        <w:t>GB/T 19436-2013</w:t>
      </w:r>
      <w:bookmarkEnd w:id="650"/>
      <w:r>
        <w:rPr>
          <w:rFonts w:cs="仿宋"/>
          <w:spacing w:val="-14"/>
        </w:rPr>
        <w:t>的</w:t>
      </w:r>
      <w:r>
        <w:t>规定对应的试验和本标准的要求来验证</w:t>
      </w:r>
      <w:r>
        <w:rPr>
          <w:rFonts w:cs="仿宋"/>
          <w:spacing w:val="-14"/>
        </w:rPr>
        <w:t>。</w:t>
      </w:r>
    </w:p>
    <w:p>
      <w:pPr>
        <w:pStyle w:val="4"/>
        <w:ind w:firstLine="482"/>
      </w:pPr>
      <w:bookmarkStart w:id="651" w:name="_Toc148863966"/>
      <w:bookmarkStart w:id="652" w:name="_Toc134782274"/>
      <w:bookmarkStart w:id="653" w:name="_Toc134782485"/>
      <w:bookmarkStart w:id="654" w:name="_Toc134781639"/>
      <w:bookmarkStart w:id="655" w:name="_Toc190870959"/>
      <w:r>
        <w:rPr>
          <w:b/>
        </w:rPr>
        <w:t xml:space="preserve">10.9.6 </w:t>
      </w:r>
      <w:bookmarkEnd w:id="651"/>
      <w:bookmarkEnd w:id="652"/>
      <w:bookmarkEnd w:id="653"/>
      <w:bookmarkEnd w:id="654"/>
      <w:r>
        <w:t>供方应规定以发射能量百分数表示的</w:t>
      </w:r>
      <w:r>
        <w:rPr>
          <w:lang w:eastAsia="zh-TW" w:bidi="zh-TW"/>
        </w:rPr>
        <w:t>检测区内的污染或检测能力受限区域内的</w:t>
      </w:r>
      <w:r>
        <w:t>均匀最大污染级别，该级别将不导致规定的检测能力下降。</w:t>
      </w:r>
      <w:bookmarkEnd w:id="655"/>
    </w:p>
    <w:p>
      <w:pPr>
        <w:ind w:firstLine="482"/>
        <w:rPr>
          <w:spacing w:val="6"/>
        </w:rPr>
      </w:pPr>
      <w:r>
        <w:rPr>
          <w:b/>
        </w:rPr>
        <w:t xml:space="preserve">10.9.7 </w:t>
      </w:r>
      <w:r>
        <w:rPr>
          <w:rFonts w:hint="eastAsia"/>
          <w:spacing w:val="6"/>
        </w:rPr>
        <w:t>当检测系统接收能量被均匀污染下降30%时，</w:t>
      </w:r>
      <w:r>
        <w:rPr>
          <w:spacing w:val="6"/>
        </w:rPr>
        <w:t>FBDS应能继续正常工作。</w:t>
      </w:r>
    </w:p>
    <w:p>
      <w:pPr>
        <w:ind w:firstLine="482"/>
        <w:rPr>
          <w:lang w:eastAsia="zh-TW" w:bidi="zh-TW"/>
        </w:rPr>
      </w:pPr>
      <w:r>
        <w:rPr>
          <w:b/>
        </w:rPr>
        <w:t xml:space="preserve">10.9.8 </w:t>
      </w:r>
      <w:r>
        <w:rPr>
          <w:lang w:eastAsia="zh-TW" w:bidi="zh-TW"/>
        </w:rPr>
        <w:t>检测区内的污染或检测能力受限区域内的污染不应导致危险失效。</w:t>
      </w:r>
    </w:p>
    <w:p>
      <w:pPr>
        <w:ind w:firstLine="482"/>
        <w:rPr>
          <w:rFonts w:eastAsia="PMingLiU"/>
          <w:lang w:eastAsia="zh-TW" w:bidi="zh-TW"/>
        </w:rPr>
      </w:pPr>
      <w:r>
        <w:rPr>
          <w:b/>
        </w:rPr>
        <w:t xml:space="preserve">10.9.9 </w:t>
      </w:r>
      <w:r>
        <w:rPr>
          <w:lang w:eastAsia="zh-TW" w:bidi="zh-TW"/>
        </w:rPr>
        <w:t>导致</w:t>
      </w:r>
      <w:r>
        <w:t>FBDS</w:t>
      </w:r>
      <w:r>
        <w:rPr>
          <w:lang w:eastAsia="zh-TW" w:bidi="zh-TW"/>
        </w:rPr>
        <w:t>规定的检测能力完全丧失的污染应使</w:t>
      </w:r>
      <w:r>
        <w:t>FBDS</w:t>
      </w:r>
      <w:r>
        <w:rPr>
          <w:lang w:eastAsia="zh-TW" w:bidi="zh-TW"/>
        </w:rPr>
        <w:t>在规定的响应时冋内进入锁定状态。</w:t>
      </w:r>
    </w:p>
    <w:p>
      <w:pPr>
        <w:ind w:firstLine="482"/>
        <w:rPr>
          <w:lang w:bidi="zh-TW"/>
        </w:rPr>
      </w:pPr>
      <w:r>
        <w:rPr>
          <w:b/>
        </w:rPr>
        <w:t xml:space="preserve">10.9.10 </w:t>
      </w:r>
      <w:r>
        <w:rPr>
          <w:lang w:eastAsia="zh-TW" w:bidi="zh-TW"/>
        </w:rPr>
        <w:t>导致</w:t>
      </w:r>
      <w:r>
        <w:t>FBDS</w:t>
      </w:r>
      <w:r>
        <w:rPr>
          <w:lang w:eastAsia="zh-TW" w:bidi="zh-TW"/>
        </w:rPr>
        <w:t>规定的检测能力下降的污染应使</w:t>
      </w:r>
      <w:r>
        <w:t>FBDS</w:t>
      </w:r>
      <w:r>
        <w:rPr>
          <w:lang w:eastAsia="zh-TW" w:bidi="zh-TW"/>
        </w:rPr>
        <w:t>在出现污染干扰后的</w:t>
      </w:r>
      <w:r>
        <w:rPr>
          <w:rFonts w:hint="eastAsia"/>
          <w:lang w:bidi="zh-TW"/>
        </w:rPr>
        <w:t>1</w:t>
      </w:r>
      <w:r>
        <w:rPr>
          <w:lang w:eastAsia="zh-TW" w:bidi="zh-TW"/>
        </w:rPr>
        <w:t>s内进入锁定状态。</w:t>
      </w:r>
    </w:p>
    <w:p>
      <w:pPr>
        <w:ind w:firstLine="482"/>
        <w:rPr>
          <w:lang w:bidi="zh-TW"/>
        </w:rPr>
      </w:pPr>
      <w:r>
        <w:rPr>
          <w:b/>
        </w:rPr>
        <w:t xml:space="preserve">10.9.11 </w:t>
      </w:r>
      <w:r>
        <w:rPr>
          <w:rFonts w:hint="eastAsia" w:cs="仿宋"/>
          <w:spacing w:val="-14"/>
        </w:rPr>
        <w:t>污染导致的检测能力下降水平</w:t>
      </w:r>
      <w:r>
        <w:rPr>
          <w:rFonts w:cs="仿宋"/>
          <w:spacing w:val="-14"/>
        </w:rPr>
        <w:t>参照</w:t>
      </w:r>
      <w:r>
        <w:rPr>
          <w:rFonts w:hint="eastAsia" w:cs="仿宋"/>
          <w:spacing w:val="-14"/>
        </w:rPr>
        <w:t>《机械电气安全基于视觉的电敏保护设备》GB/T 41997-2022或《机械电气安全电敏保护设备》GB/T 19436-2013</w:t>
      </w:r>
      <w:r>
        <w:rPr>
          <w:rFonts w:cs="仿宋"/>
          <w:spacing w:val="-14"/>
        </w:rPr>
        <w:t>的</w:t>
      </w:r>
      <w:r>
        <w:t>规定对应的试验和本标准的要求来验证</w:t>
      </w:r>
      <w:r>
        <w:rPr>
          <w:rFonts w:cs="仿宋"/>
          <w:spacing w:val="-14"/>
        </w:rPr>
        <w:t>。</w:t>
      </w:r>
    </w:p>
    <w:p>
      <w:pPr>
        <w:pStyle w:val="4"/>
        <w:ind w:firstLine="482"/>
      </w:pPr>
      <w:bookmarkStart w:id="656" w:name="_Hlk155535998"/>
      <w:bookmarkStart w:id="657" w:name="_Toc148863967"/>
      <w:bookmarkStart w:id="658" w:name="_Toc190870960"/>
      <w:r>
        <w:rPr>
          <w:b/>
        </w:rPr>
        <w:t>10.9.12</w:t>
      </w:r>
      <w:bookmarkEnd w:id="656"/>
      <w:r>
        <w:rPr>
          <w:b/>
        </w:rPr>
        <w:t xml:space="preserve"> </w:t>
      </w:r>
      <w:bookmarkEnd w:id="657"/>
      <w:bookmarkStart w:id="659" w:name="_Hlk155535965"/>
      <w:r>
        <w:t>背景图案的变化</w:t>
      </w:r>
      <w:bookmarkEnd w:id="659"/>
      <w:r>
        <w:t>（例如由环境影响引起的老化或损坏）不宜导致危险失效。</w:t>
      </w:r>
      <w:bookmarkEnd w:id="658"/>
    </w:p>
    <w:p>
      <w:pPr>
        <w:ind w:firstLine="482"/>
      </w:pPr>
      <w:r>
        <w:rPr>
          <w:b/>
        </w:rPr>
        <w:t>10.9.13</w:t>
      </w:r>
      <w:r>
        <w:t>背景图案的变化</w:t>
      </w:r>
      <w:r>
        <w:rPr>
          <w:rFonts w:cs="仿宋"/>
          <w:spacing w:val="-14"/>
        </w:rPr>
        <w:t>参照</w:t>
      </w:r>
      <w:r>
        <w:rPr>
          <w:rFonts w:hint="eastAsia" w:cs="仿宋"/>
          <w:spacing w:val="-14"/>
        </w:rPr>
        <w:t>《机械电气安全基于视觉的电敏保护设备》GB/T 41997-2022或《机械电气安全电敏保护设备》GB/T 19436-2013</w:t>
      </w:r>
      <w:r>
        <w:t>的规定对应的试验和本标准的要求来验证</w:t>
      </w:r>
      <w:r>
        <w:rPr>
          <w:rFonts w:cs="仿宋"/>
          <w:spacing w:val="-14"/>
        </w:rPr>
        <w:t>。</w:t>
      </w:r>
    </w:p>
    <w:p>
      <w:pPr>
        <w:pStyle w:val="3"/>
        <w:keepNext w:val="0"/>
        <w:keepLines w:val="0"/>
      </w:pPr>
      <w:bookmarkStart w:id="660" w:name="_Toc148863968"/>
      <w:bookmarkStart w:id="661" w:name="_Toc190870961"/>
      <w:r>
        <w:rPr>
          <w:rFonts w:hint="eastAsia"/>
        </w:rPr>
        <w:t>10.</w:t>
      </w:r>
      <w:r>
        <w:t>10</w:t>
      </w:r>
      <w:r>
        <w:rPr>
          <w:rFonts w:hint="eastAsia"/>
        </w:rPr>
        <w:t>背景干扰</w:t>
      </w:r>
      <w:bookmarkEnd w:id="660"/>
      <w:bookmarkEnd w:id="661"/>
    </w:p>
    <w:p>
      <w:pPr>
        <w:ind w:firstLine="482"/>
      </w:pPr>
      <w:bookmarkStart w:id="662" w:name="_Hlk155536015"/>
      <w:r>
        <w:rPr>
          <w:b/>
        </w:rPr>
        <w:t>10.10.</w:t>
      </w:r>
      <w:bookmarkEnd w:id="662"/>
      <w:r>
        <w:rPr>
          <w:b/>
        </w:rPr>
        <w:t xml:space="preserve">1 </w:t>
      </w:r>
      <w:r>
        <w:t>规定的容差区不应受背景干扰而增大。</w:t>
      </w:r>
    </w:p>
    <w:p>
      <w:pPr>
        <w:ind w:firstLine="482"/>
      </w:pPr>
      <w:r>
        <w:rPr>
          <w:b/>
        </w:rPr>
        <w:t xml:space="preserve">10.10.2 </w:t>
      </w:r>
      <w:r>
        <w:t>试件紧贴背景不应导致危险失效。</w:t>
      </w:r>
    </w:p>
    <w:p>
      <w:pPr>
        <w:ind w:firstLine="482"/>
      </w:pPr>
      <w:r>
        <w:rPr>
          <w:b/>
        </w:rPr>
        <w:t xml:space="preserve">10.10.3 </w:t>
      </w:r>
      <w:r>
        <w:rPr>
          <w:rFonts w:hint="eastAsia"/>
        </w:rPr>
        <w:t>背景的反光面（如玻璃、不锈钢站台门、地砖）</w:t>
      </w:r>
      <w:r>
        <w:t>不应导致危险失效。</w:t>
      </w:r>
    </w:p>
    <w:p>
      <w:pPr>
        <w:ind w:firstLine="482"/>
      </w:pPr>
      <w:bookmarkStart w:id="663" w:name="_Hlk155536072"/>
      <w:r>
        <w:rPr>
          <w:b/>
        </w:rPr>
        <w:t>10.10.4</w:t>
      </w:r>
      <w:bookmarkEnd w:id="663"/>
      <w:r>
        <w:rPr>
          <w:b/>
        </w:rPr>
        <w:t xml:space="preserve"> </w:t>
      </w:r>
      <w:r>
        <w:t>背景的变化(例如损坏、污染引起的)不应导致危险失效。</w:t>
      </w:r>
    </w:p>
    <w:p>
      <w:pPr>
        <w:ind w:firstLine="482"/>
      </w:pPr>
      <w:r>
        <w:rPr>
          <w:b/>
        </w:rPr>
        <w:t xml:space="preserve">10.10.5 </w:t>
      </w:r>
      <w:r>
        <w:rPr>
          <w:rFonts w:hint="eastAsia"/>
        </w:rPr>
        <w:t>背景的变化</w:t>
      </w:r>
      <w:r>
        <w:t>应通过分析和参照</w:t>
      </w:r>
      <w:r>
        <w:rPr>
          <w:rFonts w:hint="eastAsia"/>
        </w:rPr>
        <w:t>《机械电气安全基于视觉的电敏保护设备》GB/T 41997-2022或《机械电气安全电敏保护设备》GB/T 19436-2013</w:t>
      </w:r>
      <w:r>
        <w:t>的规定对应的试验和本标准的要求来验证。</w:t>
      </w:r>
    </w:p>
    <w:p>
      <w:pPr>
        <w:pStyle w:val="3"/>
        <w:keepNext w:val="0"/>
        <w:keepLines w:val="0"/>
      </w:pPr>
      <w:bookmarkStart w:id="664" w:name="_Toc148863969"/>
      <w:bookmarkStart w:id="665" w:name="_Toc190870962"/>
      <w:r>
        <w:rPr>
          <w:rFonts w:hint="eastAsia"/>
        </w:rPr>
        <w:t>10.1</w:t>
      </w:r>
      <w:r>
        <w:t>1</w:t>
      </w:r>
      <w:r>
        <w:rPr>
          <w:rFonts w:hint="eastAsia"/>
        </w:rPr>
        <w:t xml:space="preserve"> </w:t>
      </w:r>
      <w:bookmarkStart w:id="666" w:name="_Hlk155536135"/>
      <w:r>
        <w:rPr>
          <w:rFonts w:hint="eastAsia"/>
        </w:rPr>
        <w:t>相同设计的</w:t>
      </w:r>
      <w:r>
        <w:t>FBDS之间的干扰</w:t>
      </w:r>
      <w:bookmarkEnd w:id="664"/>
      <w:bookmarkEnd w:id="665"/>
      <w:bookmarkEnd w:id="666"/>
    </w:p>
    <w:p>
      <w:pPr>
        <w:ind w:firstLine="482"/>
      </w:pPr>
      <w:bookmarkStart w:id="667" w:name="_Hlk155536104"/>
      <w:r>
        <w:rPr>
          <w:b/>
        </w:rPr>
        <w:t>10.11.</w:t>
      </w:r>
      <w:bookmarkEnd w:id="667"/>
      <w:r>
        <w:rPr>
          <w:b/>
        </w:rPr>
        <w:t>1</w:t>
      </w:r>
      <w:r>
        <w:t>为了试验相同设计的</w:t>
      </w:r>
      <w:r>
        <w:rPr>
          <w:rFonts w:hint="eastAsia"/>
        </w:rPr>
        <w:t>SD</w:t>
      </w:r>
      <w:r>
        <w:t>之间的干扰，应将两个</w:t>
      </w:r>
      <w:r>
        <w:rPr>
          <w:rFonts w:hint="eastAsia"/>
        </w:rPr>
        <w:t>SD</w:t>
      </w:r>
      <w:r>
        <w:t>放置在经过分析确定的反映最恶劣条件的位置和角度。</w:t>
      </w:r>
    </w:p>
    <w:p>
      <w:pPr>
        <w:ind w:firstLine="482"/>
      </w:pPr>
      <w:r>
        <w:rPr>
          <w:b/>
        </w:rPr>
        <w:t>10.11.2</w:t>
      </w:r>
      <w:r>
        <w:t>将具有相同设计中的一个</w:t>
      </w:r>
      <w:r>
        <w:rPr>
          <w:rFonts w:hint="eastAsia"/>
        </w:rPr>
        <w:t>SD</w:t>
      </w:r>
      <w:r>
        <w:t>发射元件发出的光直接照向另一个</w:t>
      </w:r>
      <w:r>
        <w:rPr>
          <w:rFonts w:hint="eastAsia"/>
        </w:rPr>
        <w:t>SD</w:t>
      </w:r>
      <w:r>
        <w:t xml:space="preserve"> 的接收元件，FBDS不应出现失效危险，</w:t>
      </w:r>
      <w:r>
        <w:rPr>
          <w:rFonts w:hint="eastAsia"/>
        </w:rPr>
        <w:t>期间</w:t>
      </w:r>
      <w:r>
        <w:t>无一</w:t>
      </w:r>
      <w:r>
        <w:rPr>
          <w:rFonts w:hint="eastAsia"/>
        </w:rPr>
        <w:t>OSR</w:t>
      </w:r>
      <w:r>
        <w:t>应转为ON状态。</w:t>
      </w:r>
    </w:p>
    <w:p>
      <w:pPr>
        <w:ind w:firstLine="482"/>
      </w:pPr>
      <w:bookmarkStart w:id="668" w:name="_Hlk155536164"/>
      <w:r>
        <w:rPr>
          <w:b/>
        </w:rPr>
        <w:t>10.11.</w:t>
      </w:r>
      <w:bookmarkEnd w:id="668"/>
      <w:r>
        <w:rPr>
          <w:b/>
        </w:rPr>
        <w:t xml:space="preserve">3 </w:t>
      </w:r>
      <w:r>
        <w:rPr>
          <w:rFonts w:hint="eastAsia"/>
          <w:bCs/>
        </w:rPr>
        <w:t>相同设计的FBDS之间的干扰</w:t>
      </w:r>
      <w:r>
        <w:rPr>
          <w:rFonts w:cs="仿宋"/>
          <w:spacing w:val="-14"/>
        </w:rPr>
        <w:t>应通过分析和参照</w:t>
      </w:r>
      <w:r>
        <w:rPr>
          <w:rFonts w:hint="eastAsia" w:cs="仿宋"/>
          <w:spacing w:val="-14"/>
        </w:rPr>
        <w:t>《机械电气安全基于视觉的电敏保护设备》GB/T 41997-2022或《机械电气安全电敏保护设备》GB/T 19436-2013</w:t>
      </w:r>
      <w:r>
        <w:t>的规定对应的试验和本标准的要求来验证</w:t>
      </w:r>
      <w:r>
        <w:rPr>
          <w:rFonts w:cs="仿宋"/>
          <w:spacing w:val="-14"/>
        </w:rPr>
        <w:t>。</w:t>
      </w:r>
    </w:p>
    <w:p>
      <w:pPr>
        <w:pStyle w:val="3"/>
        <w:keepNext w:val="0"/>
        <w:keepLines w:val="0"/>
      </w:pPr>
      <w:bookmarkStart w:id="669" w:name="_Toc134782487"/>
      <w:bookmarkStart w:id="670" w:name="_Toc137622824"/>
      <w:bookmarkStart w:id="671" w:name="_Toc148863970"/>
      <w:bookmarkStart w:id="672" w:name="_Toc190870963"/>
      <w:bookmarkStart w:id="673" w:name="_Toc134781641"/>
      <w:bookmarkStart w:id="674" w:name="_Toc134782276"/>
      <w:r>
        <w:rPr>
          <w:rFonts w:hint="eastAsia"/>
        </w:rPr>
        <w:t>10.1</w:t>
      </w:r>
      <w:r>
        <w:t>2人工干扰</w:t>
      </w:r>
      <w:bookmarkEnd w:id="669"/>
      <w:bookmarkEnd w:id="670"/>
      <w:bookmarkEnd w:id="671"/>
      <w:bookmarkEnd w:id="672"/>
      <w:bookmarkEnd w:id="673"/>
      <w:bookmarkEnd w:id="674"/>
    </w:p>
    <w:p>
      <w:pPr>
        <w:ind w:firstLine="482"/>
      </w:pPr>
      <w:bookmarkStart w:id="675" w:name="_Hlk155536182"/>
      <w:r>
        <w:rPr>
          <w:b/>
        </w:rPr>
        <w:t>10.12.</w:t>
      </w:r>
      <w:bookmarkEnd w:id="675"/>
      <w:r>
        <w:rPr>
          <w:b/>
        </w:rPr>
        <w:t xml:space="preserve">1 </w:t>
      </w:r>
      <w:r>
        <w:t>下列条件不宜导致危险失效</w:t>
      </w:r>
      <w:r>
        <w:rPr>
          <w:rFonts w:hint="eastAsia"/>
        </w:rPr>
        <w:t>，具体包括如下条件</w:t>
      </w:r>
      <w:r>
        <w:t>：</w:t>
      </w:r>
    </w:p>
    <w:p>
      <w:pPr>
        <w:ind w:firstLine="482"/>
      </w:pPr>
      <w:r>
        <w:rPr>
          <w:b/>
          <w:bCs/>
        </w:rPr>
        <w:t>1</w:t>
      </w:r>
      <w:r>
        <w:t xml:space="preserve"> 遮盖</w:t>
      </w:r>
      <w:r>
        <w:rPr>
          <w:spacing w:val="-20"/>
        </w:rPr>
        <w:t xml:space="preserve"> </w:t>
      </w:r>
      <w:r>
        <w:rPr>
          <w:rFonts w:hint="eastAsia"/>
        </w:rPr>
        <w:t>SD</w:t>
      </w:r>
      <w:r>
        <w:t>外壳或其他部分的光学窗口(适用时)</w:t>
      </w:r>
      <w:r>
        <w:rPr>
          <w:rFonts w:hint="eastAsia"/>
        </w:rPr>
        <w:t>；</w:t>
      </w:r>
    </w:p>
    <w:p>
      <w:pPr>
        <w:ind w:firstLine="494"/>
        <w:rPr>
          <w:rFonts w:cs="仿宋"/>
        </w:rPr>
      </w:pPr>
      <w:r>
        <w:rPr>
          <w:rFonts w:hint="eastAsia" w:cs="仿宋"/>
          <w:b/>
          <w:bCs/>
          <w:spacing w:val="3"/>
        </w:rPr>
        <w:t>2</w:t>
      </w:r>
      <w:r>
        <w:rPr>
          <w:rFonts w:cs="仿宋"/>
          <w:spacing w:val="3"/>
        </w:rPr>
        <w:t xml:space="preserve"> 将物体置于检测能力受限区内</w:t>
      </w:r>
      <w:r>
        <w:rPr>
          <w:rFonts w:hint="eastAsia" w:cs="仿宋"/>
          <w:spacing w:val="3"/>
        </w:rPr>
        <w:t>。</w:t>
      </w:r>
    </w:p>
    <w:p>
      <w:pPr>
        <w:ind w:firstLine="482"/>
        <w:rPr>
          <w:rFonts w:cs="仿宋"/>
          <w:spacing w:val="-14"/>
        </w:rPr>
      </w:pPr>
      <w:r>
        <w:rPr>
          <w:b/>
        </w:rPr>
        <w:t xml:space="preserve">10.12.2 </w:t>
      </w:r>
      <w:r>
        <w:rPr>
          <w:rFonts w:cs="仿宋"/>
          <w:spacing w:val="-14"/>
        </w:rPr>
        <w:t>在这些情况下，FBDS应发出适当的输出信号予以响应，直至人工干扰被消除为止。</w:t>
      </w:r>
    </w:p>
    <w:p>
      <w:pPr>
        <w:ind w:firstLine="482"/>
        <w:rPr>
          <w:rFonts w:cs="仿宋"/>
          <w:spacing w:val="-14"/>
        </w:rPr>
      </w:pPr>
      <w:r>
        <w:rPr>
          <w:b/>
        </w:rPr>
        <w:t xml:space="preserve">10.12.3 </w:t>
      </w:r>
      <w:r>
        <w:rPr>
          <w:rFonts w:hint="eastAsia" w:cs="仿宋"/>
          <w:spacing w:val="-14"/>
        </w:rPr>
        <w:t>人工干扰</w:t>
      </w:r>
      <w:r>
        <w:rPr>
          <w:rFonts w:cs="仿宋"/>
          <w:spacing w:val="-14"/>
        </w:rPr>
        <w:t>应通过分析和参照</w:t>
      </w:r>
      <w:r>
        <w:rPr>
          <w:rFonts w:hint="eastAsia" w:cs="仿宋"/>
          <w:spacing w:val="-14"/>
        </w:rPr>
        <w:t>《机械电气安全基于视觉的电敏保护设备》GB/T 41997-2022或《机械电气安全电敏保护设备》GB/T 19436-2013</w:t>
      </w:r>
      <w:r>
        <w:rPr>
          <w:rFonts w:cs="仿宋"/>
          <w:spacing w:val="-14"/>
        </w:rPr>
        <w:t>的规定对应的试验和本标准的要求来验证。</w:t>
      </w:r>
    </w:p>
    <w:p>
      <w:pPr>
        <w:pStyle w:val="3"/>
        <w:keepNext w:val="0"/>
        <w:keepLines w:val="0"/>
      </w:pPr>
      <w:bookmarkStart w:id="676" w:name="_Toc137622825"/>
      <w:bookmarkStart w:id="677" w:name="_Toc134782277"/>
      <w:bookmarkStart w:id="678" w:name="_Toc134781642"/>
      <w:bookmarkStart w:id="679" w:name="_Toc134782488"/>
      <w:bookmarkStart w:id="680" w:name="_Toc190870964"/>
      <w:bookmarkStart w:id="681" w:name="_Toc148863971"/>
      <w:r>
        <w:rPr>
          <w:rFonts w:hint="eastAsia"/>
        </w:rPr>
        <w:t>10.1</w:t>
      </w:r>
      <w:r>
        <w:t>3</w:t>
      </w:r>
      <w:bookmarkStart w:id="682" w:name="_Hlk155536230"/>
      <w:r>
        <w:t>检测区内的光遮挡</w:t>
      </w:r>
      <w:bookmarkEnd w:id="682"/>
      <w:r>
        <w:t>(被小物体遮挡)</w:t>
      </w:r>
      <w:bookmarkEnd w:id="676"/>
      <w:bookmarkEnd w:id="677"/>
      <w:bookmarkEnd w:id="678"/>
      <w:bookmarkEnd w:id="679"/>
      <w:bookmarkEnd w:id="680"/>
      <w:bookmarkEnd w:id="681"/>
    </w:p>
    <w:p>
      <w:pPr>
        <w:ind w:firstLine="482"/>
        <w:rPr>
          <w:rFonts w:cs="仿宋"/>
          <w:spacing w:val="-14"/>
        </w:rPr>
      </w:pPr>
      <w:bookmarkStart w:id="683" w:name="_Hlk155536217"/>
      <w:r>
        <w:rPr>
          <w:b/>
        </w:rPr>
        <w:t>10.13.</w:t>
      </w:r>
      <w:bookmarkEnd w:id="683"/>
      <w:r>
        <w:rPr>
          <w:b/>
        </w:rPr>
        <w:t xml:space="preserve">1 </w:t>
      </w:r>
      <w:r>
        <w:rPr>
          <w:rFonts w:cs="仿宋"/>
          <w:spacing w:val="-14"/>
        </w:rPr>
        <w:t>当位于检测区或检测能力受限区的移动或静止的物体（物体的尺寸小于检测能力），</w:t>
      </w:r>
      <w:r>
        <w:rPr>
          <w:rFonts w:hint="eastAsia" w:cs="仿宋"/>
          <w:spacing w:val="-14"/>
        </w:rPr>
        <w:t>可</w:t>
      </w:r>
      <w:r>
        <w:rPr>
          <w:rFonts w:cs="仿宋"/>
          <w:spacing w:val="-14"/>
        </w:rPr>
        <w:t>能遮挡被探测物体的视野时，应保持FBDS的检测能力。如果 FBDS的检测能力无法保持</w:t>
      </w:r>
      <w:r>
        <w:rPr>
          <w:rFonts w:hint="eastAsia" w:cs="仿宋"/>
          <w:spacing w:val="-14"/>
        </w:rPr>
        <w:t>，OSR</w:t>
      </w:r>
      <w:r>
        <w:rPr>
          <w:rFonts w:cs="仿宋"/>
          <w:spacing w:val="-14"/>
        </w:rPr>
        <w:t>应进入断开状态</w:t>
      </w:r>
      <w:r>
        <w:rPr>
          <w:rFonts w:hint="eastAsia" w:cs="仿宋"/>
          <w:spacing w:val="-14"/>
        </w:rPr>
        <w:t>，</w:t>
      </w:r>
      <w:r>
        <w:rPr>
          <w:rFonts w:cs="仿宋"/>
          <w:spacing w:val="-14"/>
        </w:rPr>
        <w:t>如果物体被移开，应保持断开状态。</w:t>
      </w:r>
    </w:p>
    <w:p>
      <w:pPr>
        <w:ind w:firstLine="426"/>
        <w:rPr>
          <w:rFonts w:cs="仿宋"/>
          <w:spacing w:val="-14"/>
        </w:rPr>
      </w:pPr>
      <w:bookmarkStart w:id="684" w:name="_Hlk155536246"/>
      <w:r>
        <w:rPr>
          <w:rFonts w:cs="仿宋"/>
          <w:b/>
          <w:bCs/>
          <w:spacing w:val="-14"/>
        </w:rPr>
        <w:t>10.13.</w:t>
      </w:r>
      <w:bookmarkEnd w:id="684"/>
      <w:r>
        <w:rPr>
          <w:rFonts w:cs="仿宋"/>
          <w:b/>
          <w:bCs/>
          <w:spacing w:val="-14"/>
        </w:rPr>
        <w:t>2</w:t>
      </w:r>
      <w:r>
        <w:rPr>
          <w:rFonts w:cs="仿宋"/>
          <w:spacing w:val="-14"/>
        </w:rPr>
        <w:t xml:space="preserve"> </w:t>
      </w:r>
      <w:r>
        <w:rPr>
          <w:rFonts w:hint="eastAsia" w:cs="仿宋"/>
          <w:spacing w:val="-14"/>
        </w:rPr>
        <w:t>检测区内的光遮挡</w:t>
      </w:r>
      <w:r>
        <w:rPr>
          <w:rFonts w:cs="仿宋"/>
          <w:spacing w:val="-14"/>
        </w:rPr>
        <w:t>应通过分析和参照</w:t>
      </w:r>
      <w:r>
        <w:rPr>
          <w:rFonts w:hint="eastAsia" w:cs="仿宋"/>
          <w:spacing w:val="-14"/>
        </w:rPr>
        <w:t>《机械电气安全基于视觉的电敏保护设备》GB/T 41997-2022或《机械电气安全电敏保护设备》GB/T 19436-2013</w:t>
      </w:r>
      <w:r>
        <w:rPr>
          <w:rFonts w:cs="仿宋"/>
          <w:spacing w:val="-14"/>
        </w:rPr>
        <w:t>的规定对应的试验和本标准的要求来验证。</w:t>
      </w:r>
    </w:p>
    <w:p>
      <w:pPr>
        <w:ind w:firstLine="424"/>
        <w:rPr>
          <w:rFonts w:cs="仿宋"/>
          <w:spacing w:val="-14"/>
        </w:rPr>
      </w:pPr>
    </w:p>
    <w:p>
      <w:pPr>
        <w:pStyle w:val="3"/>
        <w:keepNext w:val="0"/>
        <w:keepLines w:val="0"/>
      </w:pPr>
      <w:bookmarkStart w:id="685" w:name="_Toc190870965"/>
      <w:bookmarkStart w:id="686" w:name="_Toc148863972"/>
      <w:bookmarkStart w:id="687" w:name="_Toc137622826"/>
      <w:r>
        <w:rPr>
          <w:rFonts w:hint="eastAsia"/>
        </w:rPr>
        <w:t>10.1</w:t>
      </w:r>
      <w:r>
        <w:t>4元件老化</w:t>
      </w:r>
      <w:bookmarkEnd w:id="685"/>
      <w:bookmarkEnd w:id="686"/>
      <w:bookmarkEnd w:id="687"/>
    </w:p>
    <w:p>
      <w:pPr>
        <w:ind w:firstLine="426"/>
        <w:rPr>
          <w:lang w:eastAsia="zh-TW" w:bidi="zh-TW"/>
        </w:rPr>
      </w:pPr>
      <w:bookmarkStart w:id="688" w:name="_Hlk155536266"/>
      <w:r>
        <w:rPr>
          <w:rFonts w:cs="仿宋"/>
          <w:b/>
          <w:bCs/>
          <w:spacing w:val="-14"/>
        </w:rPr>
        <w:t>10.14.</w:t>
      </w:r>
      <w:bookmarkEnd w:id="688"/>
      <w:r>
        <w:rPr>
          <w:rFonts w:cs="仿宋"/>
          <w:b/>
          <w:bCs/>
          <w:spacing w:val="-14"/>
        </w:rPr>
        <w:t xml:space="preserve">1 </w:t>
      </w:r>
      <w:r>
        <w:rPr>
          <w:lang w:eastAsia="zh-TW" w:bidi="zh-TW"/>
        </w:rPr>
        <w:t>使检测能力降低到规定值以下的</w:t>
      </w:r>
      <w:r>
        <w:rPr>
          <w:rFonts w:hint="eastAsia"/>
          <w:lang w:bidi="zh-TW"/>
        </w:rPr>
        <w:t>元件</w:t>
      </w:r>
      <w:r>
        <w:rPr>
          <w:lang w:eastAsia="zh-TW" w:bidi="zh-TW"/>
        </w:rPr>
        <w:t>的漂移或老化不应使</w:t>
      </w:r>
      <w:r>
        <w:t>FBDS</w:t>
      </w:r>
      <w:r>
        <w:rPr>
          <w:lang w:eastAsia="zh-TW" w:bidi="zh-TW"/>
        </w:rPr>
        <w:t>危险失效，应在</w:t>
      </w:r>
      <w:r>
        <w:rPr>
          <w:rFonts w:hint="eastAsia"/>
          <w:lang w:bidi="zh-TW"/>
        </w:rPr>
        <w:t>1</w:t>
      </w:r>
      <w:r>
        <w:rPr>
          <w:lang w:eastAsia="zh-TW" w:bidi="en-US"/>
        </w:rPr>
        <w:t>s</w:t>
      </w:r>
      <w:r>
        <w:rPr>
          <w:lang w:eastAsia="zh-TW" w:bidi="zh-TW"/>
        </w:rPr>
        <w:t>内被检测到并应导致</w:t>
      </w:r>
      <w:r>
        <w:rPr>
          <w:lang w:eastAsia="zh-TW" w:bidi="en-US"/>
        </w:rPr>
        <w:t>OSR</w:t>
      </w:r>
      <w:r>
        <w:rPr>
          <w:lang w:eastAsia="zh-TW" w:bidi="zh-TW"/>
        </w:rPr>
        <w:t>的断开状态。</w:t>
      </w:r>
    </w:p>
    <w:p>
      <w:pPr>
        <w:ind w:firstLine="426"/>
        <w:rPr>
          <w:lang w:bidi="zh-TW"/>
        </w:rPr>
      </w:pPr>
      <w:r>
        <w:rPr>
          <w:rFonts w:cs="仿宋"/>
          <w:b/>
          <w:bCs/>
          <w:spacing w:val="-14"/>
        </w:rPr>
        <w:t xml:space="preserve">10.14.2 </w:t>
      </w:r>
      <w:r>
        <w:rPr>
          <w:lang w:eastAsia="zh-TW" w:bidi="zh-TW"/>
        </w:rPr>
        <w:t>如果有参考物体可用于监测元件的老化和漂移，参考物体的性质（例如反射）的变化应不引起</w:t>
      </w:r>
      <w:r>
        <w:t>FBDS</w:t>
      </w:r>
      <w:r>
        <w:rPr>
          <w:lang w:eastAsia="zh-TW" w:bidi="zh-TW"/>
        </w:rPr>
        <w:t>的危险失效。如果参考物体用于监测组件的老化和漂移，应将其视为</w:t>
      </w:r>
      <w:r>
        <w:t>FBDS</w:t>
      </w:r>
      <w:r>
        <w:rPr>
          <w:lang w:eastAsia="zh-TW" w:bidi="zh-TW"/>
        </w:rPr>
        <w:t>的一部分，并由</w:t>
      </w:r>
      <w:r>
        <w:t>FBDS</w:t>
      </w:r>
      <w:r>
        <w:rPr>
          <w:lang w:eastAsia="zh-TW" w:bidi="zh-TW"/>
        </w:rPr>
        <w:t>的供方提供。</w:t>
      </w:r>
    </w:p>
    <w:p>
      <w:pPr>
        <w:pStyle w:val="166"/>
        <w:spacing w:after="580" w:line="400" w:lineRule="exact"/>
        <w:ind w:firstLine="426"/>
        <w:rPr>
          <w:rFonts w:hint="eastAsia"/>
          <w:color w:val="auto"/>
          <w:sz w:val="24"/>
          <w:szCs w:val="24"/>
        </w:rPr>
      </w:pPr>
      <w:r>
        <w:rPr>
          <w:rFonts w:ascii="Times New Roman" w:hAnsi="Times New Roman" w:cs="仿宋"/>
          <w:b/>
          <w:bCs/>
          <w:color w:val="auto"/>
          <w:spacing w:val="-14"/>
          <w:kern w:val="2"/>
          <w:sz w:val="24"/>
          <w:szCs w:val="24"/>
          <w:lang w:val="en-US" w:eastAsia="zh-CN" w:bidi="ar-SA"/>
        </w:rPr>
        <w:t xml:space="preserve">10.14.3 </w:t>
      </w:r>
      <w:r>
        <w:rPr>
          <w:color w:val="auto"/>
          <w:sz w:val="24"/>
          <w:szCs w:val="24"/>
        </w:rPr>
        <w:t>在这些情况下，</w:t>
      </w:r>
      <w:r>
        <w:rPr>
          <w:rFonts w:cs="Times New Roman"/>
          <w:color w:val="auto"/>
          <w:sz w:val="24"/>
          <w:szCs w:val="24"/>
          <w:lang w:val="en-US" w:eastAsia="zh-CN" w:bidi="en-US"/>
        </w:rPr>
        <w:t>FBDS</w:t>
      </w:r>
      <w:r>
        <w:rPr>
          <w:color w:val="auto"/>
          <w:sz w:val="24"/>
          <w:szCs w:val="24"/>
        </w:rPr>
        <w:t>应发出适当的输出信号予以响应，直至人工干扰被消除为止。</w:t>
      </w:r>
    </w:p>
    <w:p>
      <w:pPr>
        <w:widowControl/>
        <w:spacing w:line="240" w:lineRule="auto"/>
        <w:ind w:firstLine="0" w:firstLineChars="0"/>
        <w:jc w:val="left"/>
        <w:rPr>
          <w:b/>
          <w:bCs/>
          <w:kern w:val="44"/>
          <w:sz w:val="30"/>
          <w:szCs w:val="44"/>
        </w:rPr>
      </w:pPr>
      <w:bookmarkStart w:id="689" w:name="_Toc137622805"/>
      <w:bookmarkStart w:id="690" w:name="_Toc134782250"/>
      <w:bookmarkStart w:id="691" w:name="_Toc134781615"/>
      <w:bookmarkStart w:id="692" w:name="_Toc134782461"/>
      <w:bookmarkStart w:id="693" w:name="_Toc141078871"/>
      <w:r>
        <w:br w:type="page"/>
      </w:r>
    </w:p>
    <w:p>
      <w:pPr>
        <w:pStyle w:val="2"/>
        <w:keepNext w:val="0"/>
        <w:keepLines w:val="0"/>
      </w:pPr>
      <w:bookmarkStart w:id="694" w:name="_Toc148863973"/>
      <w:bookmarkStart w:id="695" w:name="_Toc190870966"/>
      <w:r>
        <w:rPr>
          <w:rFonts w:hint="eastAsia"/>
        </w:rPr>
        <w:t>11</w:t>
      </w:r>
      <w:r>
        <w:t xml:space="preserve"> 试验用试件</w:t>
      </w:r>
      <w:bookmarkEnd w:id="689"/>
      <w:bookmarkEnd w:id="690"/>
      <w:bookmarkEnd w:id="691"/>
      <w:bookmarkEnd w:id="692"/>
      <w:bookmarkEnd w:id="693"/>
      <w:bookmarkEnd w:id="694"/>
      <w:bookmarkEnd w:id="695"/>
    </w:p>
    <w:p>
      <w:pPr>
        <w:ind w:firstLine="480"/>
      </w:pPr>
    </w:p>
    <w:p>
      <w:pPr>
        <w:pStyle w:val="3"/>
        <w:keepNext w:val="0"/>
        <w:keepLines w:val="0"/>
      </w:pPr>
      <w:bookmarkStart w:id="696" w:name="_Toc190870967"/>
      <w:bookmarkStart w:id="697" w:name="_Toc148863974"/>
      <w:r>
        <w:rPr>
          <w:rFonts w:hint="eastAsia"/>
        </w:rPr>
        <w:t>11.1</w:t>
      </w:r>
      <w:r>
        <w:t xml:space="preserve"> 试件选择</w:t>
      </w:r>
      <w:bookmarkEnd w:id="696"/>
      <w:bookmarkEnd w:id="697"/>
    </w:p>
    <w:p>
      <w:pPr>
        <w:ind w:firstLine="482"/>
        <w:rPr>
          <w:spacing w:val="-2"/>
        </w:rPr>
      </w:pPr>
      <w:bookmarkStart w:id="698" w:name="_Hlk155536314"/>
      <w:r>
        <w:rPr>
          <w:rFonts w:hint="eastAsia"/>
          <w:b/>
          <w:bCs/>
        </w:rPr>
        <w:t>1</w:t>
      </w:r>
      <w:r>
        <w:rPr>
          <w:b/>
          <w:bCs/>
        </w:rPr>
        <w:t>1.1.</w:t>
      </w:r>
      <w:bookmarkEnd w:id="698"/>
      <w:r>
        <w:rPr>
          <w:b/>
          <w:bCs/>
        </w:rPr>
        <w:t>1</w:t>
      </w:r>
      <w:r>
        <w:t xml:space="preserve"> 试件是FBDS的一部分，因此供方宜提供试件用于试验。宜标明预期使用的FBDS的</w:t>
      </w:r>
      <w:r>
        <w:rPr>
          <w:spacing w:val="-2"/>
        </w:rPr>
        <w:t>类型说明和标识。</w:t>
      </w:r>
    </w:p>
    <w:p>
      <w:pPr>
        <w:ind w:firstLine="482"/>
      </w:pPr>
      <w:r>
        <w:rPr>
          <w:rFonts w:hint="eastAsia"/>
          <w:b/>
          <w:bCs/>
        </w:rPr>
        <w:t>1</w:t>
      </w:r>
      <w:r>
        <w:rPr>
          <w:b/>
          <w:bCs/>
        </w:rPr>
        <w:t xml:space="preserve">1.1.2 </w:t>
      </w:r>
      <w:r>
        <w:rPr>
          <w:rFonts w:hint="eastAsia"/>
        </w:rPr>
        <w:t>试件的选择应根据人的身体厚度，手、手指、手腕和腿的大小，衣服的反光率、携带的各种体积、形状和颜色的物品和统计出的经常发生的异物的种类、尺寸、形状、颜色、质地等特征，以及构成背景构造物的304不锈钢板、站台地砖、列车门扇、门扇间的黑色胶条等材质表面性质科学确定试件，</w:t>
      </w:r>
      <w:r>
        <w:t>防止试件被背景掩饰。</w:t>
      </w:r>
    </w:p>
    <w:p>
      <w:pPr>
        <w:ind w:firstLine="482"/>
      </w:pPr>
      <w:r>
        <w:rPr>
          <w:rFonts w:hint="eastAsia"/>
          <w:b/>
          <w:bCs/>
        </w:rPr>
        <w:t>1</w:t>
      </w:r>
      <w:r>
        <w:rPr>
          <w:b/>
          <w:bCs/>
        </w:rPr>
        <w:t xml:space="preserve">1.1.3 </w:t>
      </w:r>
      <w:r>
        <w:t>试件大小不宜超过</w:t>
      </w:r>
      <w:r>
        <w:rPr>
          <w:rFonts w:hint="eastAsia"/>
        </w:rPr>
        <w:t>130mm</w:t>
      </w:r>
      <w:r>
        <w:rPr>
          <w:rFonts w:hint="eastAsia" w:ascii="微软雅黑" w:hAnsi="微软雅黑" w:eastAsia="微软雅黑" w:cs="微软雅黑"/>
        </w:rPr>
        <w:t>〜</w:t>
      </w:r>
      <w:r>
        <w:t>200</w:t>
      </w:r>
      <w:r>
        <w:rPr>
          <w:spacing w:val="22"/>
        </w:rPr>
        <w:t xml:space="preserve"> </w:t>
      </w:r>
      <w:r>
        <w:t>mm</w:t>
      </w:r>
      <w:r>
        <w:rPr>
          <w:rFonts w:hint="eastAsia"/>
        </w:rPr>
        <w:t>(表示身体的厚度)，</w:t>
      </w:r>
      <w:r>
        <w:t>以确保人体检测的适用性</w:t>
      </w:r>
      <w:r>
        <w:rPr>
          <w:rFonts w:hint="eastAsia"/>
        </w:rPr>
        <w:t>；40mm</w:t>
      </w:r>
      <w:r>
        <w:rPr>
          <w:rFonts w:hint="eastAsia" w:ascii="微软雅黑" w:hAnsi="微软雅黑" w:eastAsia="微软雅黑" w:cs="微软雅黑"/>
        </w:rPr>
        <w:t>〜</w:t>
      </w:r>
      <w:r>
        <w:rPr>
          <w:rFonts w:hint="eastAsia"/>
        </w:rPr>
        <w:t>50 mm，以确保检测手、手腕和腿的适应性。</w:t>
      </w:r>
      <w:r>
        <w:t>宜用直径</w:t>
      </w:r>
      <w:r>
        <w:rPr>
          <w:rFonts w:hint="eastAsia"/>
        </w:rPr>
        <w:t>40</w:t>
      </w:r>
      <w:r>
        <w:t xml:space="preserve"> mm检测人体。</w:t>
      </w:r>
    </w:p>
    <w:p>
      <w:pPr>
        <w:ind w:firstLine="482"/>
      </w:pPr>
      <w:r>
        <w:rPr>
          <w:rFonts w:hint="eastAsia"/>
          <w:b/>
          <w:bCs/>
        </w:rPr>
        <w:t>1</w:t>
      </w:r>
      <w:r>
        <w:rPr>
          <w:b/>
          <w:bCs/>
        </w:rPr>
        <w:t xml:space="preserve">1.1.4 </w:t>
      </w:r>
      <w:r>
        <w:rPr>
          <w:rFonts w:hint="eastAsia"/>
        </w:rPr>
        <w:t>如以轨道交通头车排障器（距轨道高度一般为90mm~110mm）清除遗留异物标准，在风险空间试件</w:t>
      </w:r>
      <w:r>
        <w:t>直径不宜超过直径</w:t>
      </w:r>
      <w:r>
        <w:rPr>
          <w:rFonts w:hint="eastAsia"/>
        </w:rPr>
        <w:t>85</w:t>
      </w:r>
      <w:r>
        <w:t xml:space="preserve"> mm；以遗留在站台门与列车间隙的最小异物为标准</w:t>
      </w:r>
      <w:r>
        <w:rPr>
          <w:rFonts w:hint="eastAsia"/>
        </w:rPr>
        <w:t>（地铁站台滑动门防踏空胶条距列车最小空隙距离50mm，城际站台边缘与列车间隙为100mm）；</w:t>
      </w:r>
      <w:r>
        <w:t>另外，根据《地铁限界标准》地铁列车门区域车辆限界与设备限界间距约为 40~57mm，间距最小值为 40mm。因此，当异物被夹列车门缝隙其伸入风险空间的长度小于</w:t>
      </w:r>
      <w:r>
        <w:rPr>
          <w:rFonts w:hint="eastAsia"/>
        </w:rPr>
        <w:t>40mm</w:t>
      </w:r>
      <w:r>
        <w:t>时，列车门所夹异物不会侵入车辆限界，不会被轨道内其他设备挤压或碰撞。因此，</w:t>
      </w:r>
      <w:r>
        <w:rPr>
          <w:rFonts w:hint="eastAsia"/>
        </w:rPr>
        <w:t>在地铁风险空间试件</w:t>
      </w:r>
      <w:r>
        <w:t>直径不宜小过直径</w:t>
      </w:r>
      <w:r>
        <w:rPr>
          <w:rFonts w:hint="eastAsia"/>
        </w:rPr>
        <w:t>40</w:t>
      </w:r>
      <w:r>
        <w:t xml:space="preserve"> mm，城际</w:t>
      </w:r>
      <w:r>
        <w:rPr>
          <w:rFonts w:hint="eastAsia"/>
        </w:rPr>
        <w:t>风险空间试件</w:t>
      </w:r>
      <w:r>
        <w:t>直径不宜小过直径</w:t>
      </w:r>
      <w:r>
        <w:rPr>
          <w:rFonts w:hint="eastAsia"/>
        </w:rPr>
        <w:t>85</w:t>
      </w:r>
      <w:r>
        <w:t xml:space="preserve"> mm。</w:t>
      </w:r>
    </w:p>
    <w:p>
      <w:pPr>
        <w:ind w:firstLine="482"/>
      </w:pPr>
      <w:r>
        <w:rPr>
          <w:rFonts w:hint="eastAsia"/>
          <w:b/>
          <w:bCs/>
        </w:rPr>
        <w:t>1</w:t>
      </w:r>
      <w:r>
        <w:rPr>
          <w:b/>
          <w:bCs/>
        </w:rPr>
        <w:t xml:space="preserve">1.1.5 </w:t>
      </w:r>
      <w:r>
        <w:t>依据FBDS检测能力的不同，</w:t>
      </w:r>
      <w:r>
        <w:rPr>
          <w:rFonts w:hint="eastAsia"/>
        </w:rPr>
        <w:t>也许需要40 mm</w:t>
      </w:r>
      <w:r>
        <w:rPr>
          <w:rFonts w:hint="eastAsia" w:ascii="微软雅黑" w:hAnsi="微软雅黑" w:eastAsia="微软雅黑" w:cs="微软雅黑"/>
        </w:rPr>
        <w:t>〜</w:t>
      </w:r>
      <w:r>
        <w:rPr>
          <w:rFonts w:hint="eastAsia"/>
        </w:rPr>
        <w:t>200 mm范围内其他大小的试件。还可有运营单位特别关注的发生频率高的特殊试件，如经过安全认证的栓小孩的绳索。</w:t>
      </w:r>
    </w:p>
    <w:p>
      <w:pPr>
        <w:ind w:firstLine="482"/>
      </w:pPr>
      <w:r>
        <w:rPr>
          <w:rFonts w:hint="eastAsia"/>
          <w:b/>
          <w:bCs/>
        </w:rPr>
        <w:t>1</w:t>
      </w:r>
      <w:r>
        <w:rPr>
          <w:b/>
          <w:bCs/>
        </w:rPr>
        <w:t xml:space="preserve">1.1.6 </w:t>
      </w:r>
      <w:r>
        <w:t>试件选择及测试位置应根据FBDS的使用环境和检测能力，如地下或地上站台，宜</w:t>
      </w:r>
      <w:r>
        <w:rPr>
          <w:rFonts w:hint="eastAsia"/>
        </w:rPr>
        <w:t>应通过交通主管部门进行充分安全评估后确认。</w:t>
      </w:r>
    </w:p>
    <w:p>
      <w:pPr>
        <w:pStyle w:val="3"/>
        <w:keepNext w:val="0"/>
        <w:keepLines w:val="0"/>
      </w:pPr>
      <w:bookmarkStart w:id="699" w:name="_Toc148863975"/>
      <w:bookmarkStart w:id="700" w:name="_Toc190870968"/>
      <w:r>
        <w:rPr>
          <w:rFonts w:hint="eastAsia"/>
        </w:rPr>
        <w:t>11.2</w:t>
      </w:r>
      <w:r>
        <w:t xml:space="preserve"> </w:t>
      </w:r>
      <w:r>
        <w:rPr>
          <w:rFonts w:hint="eastAsia"/>
        </w:rPr>
        <w:t>试件颜色</w:t>
      </w:r>
      <w:bookmarkEnd w:id="699"/>
      <w:bookmarkEnd w:id="700"/>
    </w:p>
    <w:p>
      <w:pPr>
        <w:ind w:firstLine="482"/>
      </w:pPr>
      <w:r>
        <w:rPr>
          <w:rFonts w:hint="eastAsia"/>
          <w:b/>
          <w:bCs/>
        </w:rPr>
        <w:t>1</w:t>
      </w:r>
      <w:r>
        <w:rPr>
          <w:b/>
          <w:bCs/>
        </w:rPr>
        <w:t>1.2.1</w:t>
      </w:r>
      <w:r>
        <w:rPr>
          <w:rFonts w:hint="eastAsia"/>
        </w:rPr>
        <w:t>应选择试件表面的漫反射数值在正常条件下以</w:t>
      </w:r>
      <w:r>
        <w:rPr>
          <w:rFonts w:ascii="等线" w:hAnsi="等线" w:eastAsia="等线"/>
        </w:rPr>
        <w:t>FBDS</w:t>
      </w:r>
      <w:r>
        <w:rPr>
          <w:rFonts w:hint="eastAsia"/>
        </w:rPr>
        <w:t>工作波长的漫反射率在1.6%</w:t>
      </w:r>
      <w:r>
        <w:rPr>
          <w:rFonts w:hint="eastAsia" w:ascii="微软雅黑" w:hAnsi="微软雅黑" w:eastAsia="微软雅黑" w:cs="微软雅黑"/>
        </w:rPr>
        <w:t>〜</w:t>
      </w:r>
      <w:r>
        <w:rPr>
          <w:rFonts w:hint="eastAsia"/>
        </w:rPr>
        <w:t>2.0%范围之内黑试件和在 80%</w:t>
      </w:r>
      <w:r>
        <w:rPr>
          <w:rFonts w:hint="eastAsia" w:ascii="微软雅黑" w:hAnsi="微软雅黑" w:eastAsia="微软雅黑" w:cs="微软雅黑"/>
        </w:rPr>
        <w:t>〜</w:t>
      </w:r>
      <w:r>
        <w:rPr>
          <w:rFonts w:hint="eastAsia"/>
        </w:rPr>
        <w:t>90%范围之内白试件，逆反射试件，以及风险空间背景相同的站台门不锈钢本色、红色花岗岩地砖、钢化玻璃，红色、黄色、蓝色、紫色试件等9种试件。</w:t>
      </w:r>
    </w:p>
    <w:p>
      <w:pPr>
        <w:ind w:firstLine="482"/>
      </w:pPr>
      <w:r>
        <w:rPr>
          <w:rFonts w:hint="eastAsia"/>
          <w:b/>
          <w:bCs/>
        </w:rPr>
        <w:t>1</w:t>
      </w:r>
      <w:r>
        <w:rPr>
          <w:b/>
          <w:bCs/>
        </w:rPr>
        <w:t>1.2.2</w:t>
      </w:r>
      <w:r>
        <w:t xml:space="preserve"> 试件不宜透明。</w:t>
      </w:r>
    </w:p>
    <w:p>
      <w:pPr>
        <w:pStyle w:val="3"/>
        <w:keepNext w:val="0"/>
        <w:keepLines w:val="0"/>
      </w:pPr>
      <w:bookmarkStart w:id="701" w:name="_Toc190870969"/>
      <w:bookmarkStart w:id="702" w:name="_Toc134781617"/>
      <w:bookmarkStart w:id="703" w:name="_Toc148863976"/>
      <w:bookmarkStart w:id="704" w:name="_Toc134782463"/>
      <w:bookmarkStart w:id="705" w:name="_Toc134782252"/>
      <w:r>
        <w:rPr>
          <w:rFonts w:hint="eastAsia"/>
        </w:rPr>
        <w:t>11.3</w:t>
      </w:r>
      <w:r>
        <w:t xml:space="preserve"> 球形试件</w:t>
      </w:r>
      <w:bookmarkEnd w:id="701"/>
      <w:bookmarkEnd w:id="702"/>
      <w:bookmarkEnd w:id="703"/>
      <w:bookmarkEnd w:id="704"/>
      <w:bookmarkEnd w:id="705"/>
    </w:p>
    <w:p>
      <w:pPr>
        <w:ind w:firstLine="482"/>
      </w:pPr>
      <w:r>
        <w:rPr>
          <w:rFonts w:hint="eastAsia"/>
          <w:b/>
          <w:bCs/>
        </w:rPr>
        <w:t>1</w:t>
      </w:r>
      <w:r>
        <w:rPr>
          <w:b/>
          <w:bCs/>
        </w:rPr>
        <w:t xml:space="preserve">1.3.1 </w:t>
      </w:r>
      <w:r>
        <w:t>试件宜是大小等于规定检测能力的球形。</w:t>
      </w:r>
    </w:p>
    <w:p>
      <w:pPr>
        <w:ind w:firstLine="482"/>
      </w:pPr>
      <w:r>
        <w:rPr>
          <w:b/>
          <w:bCs/>
        </w:rPr>
        <w:t>11.3.2</w:t>
      </w:r>
      <w:r>
        <w:t xml:space="preserve"> 试件表面颜色不少于本标准规定的数量。</w:t>
      </w:r>
    </w:p>
    <w:p>
      <w:pPr>
        <w:pStyle w:val="3"/>
        <w:keepNext w:val="0"/>
        <w:keepLines w:val="0"/>
      </w:pPr>
      <w:bookmarkStart w:id="706" w:name="_Toc134782253"/>
      <w:bookmarkStart w:id="707" w:name="_Toc134782464"/>
      <w:bookmarkStart w:id="708" w:name="_Toc148863977"/>
      <w:bookmarkStart w:id="709" w:name="_Toc134781618"/>
      <w:bookmarkStart w:id="710" w:name="_Toc190870970"/>
      <w:r>
        <w:rPr>
          <w:rFonts w:hint="eastAsia"/>
        </w:rPr>
        <w:t>11.4</w:t>
      </w:r>
      <w:r>
        <w:t xml:space="preserve"> 圆柱试件</w:t>
      </w:r>
      <w:bookmarkEnd w:id="706"/>
      <w:bookmarkEnd w:id="707"/>
      <w:bookmarkEnd w:id="708"/>
      <w:bookmarkEnd w:id="709"/>
      <w:bookmarkEnd w:id="710"/>
    </w:p>
    <w:p>
      <w:pPr>
        <w:ind w:firstLine="482"/>
      </w:pPr>
      <w:r>
        <w:rPr>
          <w:rFonts w:hint="eastAsia"/>
          <w:b/>
          <w:bCs/>
        </w:rPr>
        <w:t>1</w:t>
      </w:r>
      <w:r>
        <w:rPr>
          <w:b/>
          <w:bCs/>
        </w:rPr>
        <w:t>1.4.1</w:t>
      </w:r>
      <w:r>
        <w:t xml:space="preserve"> 试件宜是直径等于规定的检测能力、厚度约为直径的圆柱。试件表面颜色不少于本标准规定的数量。</w:t>
      </w:r>
    </w:p>
    <w:p>
      <w:pPr>
        <w:ind w:firstLine="482"/>
      </w:pPr>
      <w:r>
        <w:rPr>
          <w:rFonts w:hint="eastAsia"/>
          <w:b/>
          <w:bCs/>
        </w:rPr>
        <w:t>1</w:t>
      </w:r>
      <w:r>
        <w:rPr>
          <w:b/>
          <w:bCs/>
        </w:rPr>
        <w:t>1.4.2</w:t>
      </w:r>
      <w:r>
        <w:t xml:space="preserve"> </w:t>
      </w:r>
      <w:r>
        <w:rPr>
          <w:rFonts w:hint="eastAsia"/>
        </w:rPr>
        <w:t>如仅用于检测地铁风险空间的人，试件直径宜为40mm、高800mm的圆柱。</w:t>
      </w:r>
      <w:r>
        <w:t>试件表面颜色不少于本标准规定的数量。</w:t>
      </w:r>
    </w:p>
    <w:p>
      <w:pPr>
        <w:pStyle w:val="3"/>
        <w:keepNext w:val="0"/>
        <w:keepLines w:val="0"/>
      </w:pPr>
      <w:bookmarkStart w:id="711" w:name="_Toc190870971"/>
      <w:bookmarkStart w:id="712" w:name="_Toc148863978"/>
      <w:r>
        <w:rPr>
          <w:rFonts w:hint="eastAsia"/>
        </w:rPr>
        <w:t>11.5</w:t>
      </w:r>
      <w:r>
        <w:t xml:space="preserve"> 试件测试位置</w:t>
      </w:r>
      <w:bookmarkEnd w:id="711"/>
      <w:bookmarkEnd w:id="712"/>
    </w:p>
    <w:p>
      <w:pPr>
        <w:ind w:firstLine="482"/>
      </w:pPr>
      <w:bookmarkStart w:id="713" w:name="_Hlk155536434"/>
      <w:r>
        <w:rPr>
          <w:rFonts w:hint="eastAsia"/>
          <w:b/>
          <w:bCs/>
        </w:rPr>
        <w:t>1</w:t>
      </w:r>
      <w:r>
        <w:rPr>
          <w:b/>
          <w:bCs/>
        </w:rPr>
        <w:t>1.5.</w:t>
      </w:r>
      <w:bookmarkEnd w:id="713"/>
      <w:r>
        <w:rPr>
          <w:b/>
          <w:bCs/>
        </w:rPr>
        <w:t>1</w:t>
      </w:r>
      <w:r>
        <w:t xml:space="preserve"> 试件的测试位置应考虑这些因素确定：风险空间的大小（列车允许最高过站速度），异物在风险空间可能发生的位置、发生频率和危险程度，站台形式（全高门、半高门），以及应用环境对检测能力的要求。</w:t>
      </w:r>
    </w:p>
    <w:p>
      <w:pPr>
        <w:ind w:firstLine="482"/>
      </w:pPr>
      <w:r>
        <w:rPr>
          <w:rFonts w:hint="eastAsia"/>
          <w:b/>
          <w:bCs/>
        </w:rPr>
        <w:t>1</w:t>
      </w:r>
      <w:r>
        <w:rPr>
          <w:b/>
          <w:bCs/>
        </w:rPr>
        <w:t xml:space="preserve">1.5.2 </w:t>
      </w:r>
      <w:r>
        <w:rPr>
          <w:rFonts w:hint="eastAsia"/>
        </w:rPr>
        <w:t>地铁直线站台门的滑动门框距列车最小间隙为13cm，滑动门玻璃距列车最小间隙为19cm，曲线站台滑动门玻璃距列车最小间隙为27cm；一般列车门夹异物约</w:t>
      </w:r>
      <w:r>
        <w:t>占比 6</w:t>
      </w:r>
      <w:r>
        <w:rPr>
          <w:rFonts w:hint="eastAsia"/>
        </w:rPr>
        <w:t>5</w:t>
      </w:r>
      <w:r>
        <w:t>%，遗留在防踏空胶条处约</w:t>
      </w:r>
      <w:r>
        <w:rPr>
          <w:rFonts w:hint="eastAsia"/>
        </w:rPr>
        <w:t>30%，滑动门门缝隙夹物约2%</w:t>
      </w:r>
      <w:r>
        <w:t>；应主要测试对夹在列车门门缝隙与存在防踏空胶条处异物的检测能力。试件测试位置宜放在距站台门槛高</w:t>
      </w:r>
      <w:r>
        <w:rPr>
          <w:rFonts w:hint="eastAsia"/>
        </w:rPr>
        <w:t>0.08m</w:t>
      </w:r>
      <w:r>
        <w:t>、</w:t>
      </w:r>
      <w:r>
        <w:rPr>
          <w:rFonts w:hint="eastAsia"/>
        </w:rPr>
        <w:t>0.3m、0.6m、1m、1.2m、1.5m、1.65m的</w:t>
      </w:r>
      <w:r>
        <w:t>站台门门缝隙和列车门缝隙，防踏空胶条以及防踏空胶条与列车空隙上的中间及两端共</w:t>
      </w:r>
      <w:r>
        <w:rPr>
          <w:rFonts w:hint="eastAsia"/>
        </w:rPr>
        <w:t>6个</w:t>
      </w:r>
      <w:r>
        <w:t>位置，以及可能需要检测的站台固定门或应急门门槛处。</w:t>
      </w:r>
    </w:p>
    <w:p>
      <w:pPr>
        <w:ind w:firstLine="482"/>
      </w:pPr>
      <w:r>
        <w:rPr>
          <w:rFonts w:hint="eastAsia"/>
          <w:b/>
          <w:bCs/>
        </w:rPr>
        <w:t>1</w:t>
      </w:r>
      <w:r>
        <w:rPr>
          <w:b/>
          <w:bCs/>
        </w:rPr>
        <w:t xml:space="preserve">1.5.3 </w:t>
      </w:r>
      <w:r>
        <w:rPr>
          <w:rFonts w:hint="eastAsia"/>
        </w:rPr>
        <w:t>城际站台门的滑动门框距列车最小间隙侧线约25cm，正线约为140cm，异物一般落在地上，</w:t>
      </w:r>
      <w:r>
        <w:t>应主要测试试件遗留在站台门与站台边缘的地面上检测能力。</w:t>
      </w:r>
      <w:r>
        <w:rPr>
          <w:rFonts w:hint="eastAsia"/>
        </w:rPr>
        <w:t>试件应放在</w:t>
      </w:r>
      <w:r>
        <w:t>靠站台门滑动门处、固定门或应急门处、靠近站台边缘处、站台门与站台边缘中间位置和其它认为不利的站台地面位置，以及站台边缘与列车间空隙、站台滑动门门缝隙、列车门门缝隙位置。</w:t>
      </w:r>
    </w:p>
    <w:p>
      <w:pPr>
        <w:ind w:firstLine="482"/>
      </w:pPr>
      <w:r>
        <w:rPr>
          <w:rFonts w:hint="eastAsia"/>
          <w:b/>
          <w:bCs/>
        </w:rPr>
        <w:t>1</w:t>
      </w:r>
      <w:r>
        <w:rPr>
          <w:b/>
          <w:bCs/>
        </w:rPr>
        <w:t xml:space="preserve">1.5.4 </w:t>
      </w:r>
      <w:r>
        <w:t>其它认为需要测试的位置。</w:t>
      </w:r>
      <w:bookmarkStart w:id="714" w:name="_Toc502131000"/>
      <w:bookmarkStart w:id="715" w:name="_Toc141078872"/>
    </w:p>
    <w:p>
      <w:pPr>
        <w:widowControl/>
        <w:ind w:firstLine="0" w:firstLineChars="0"/>
        <w:jc w:val="left"/>
        <w:rPr>
          <w:rFonts w:eastAsia="黑体"/>
          <w:b/>
          <w:sz w:val="32"/>
        </w:rPr>
      </w:pPr>
      <w:r>
        <w:br w:type="page"/>
      </w:r>
    </w:p>
    <w:p>
      <w:pPr>
        <w:pStyle w:val="2"/>
      </w:pPr>
      <w:bookmarkStart w:id="716" w:name="_Toc190870972"/>
      <w:bookmarkStart w:id="717" w:name="_Toc148863979"/>
      <w:r>
        <w:rPr>
          <w:rFonts w:hint="eastAsia"/>
        </w:rPr>
        <w:t>12初试检验与定期检验</w:t>
      </w:r>
      <w:bookmarkEnd w:id="716"/>
      <w:bookmarkEnd w:id="717"/>
    </w:p>
    <w:p>
      <w:pPr>
        <w:ind w:firstLine="480"/>
      </w:pPr>
    </w:p>
    <w:p>
      <w:pPr>
        <w:pStyle w:val="3"/>
        <w:keepNext w:val="0"/>
        <w:keepLines w:val="0"/>
      </w:pPr>
      <w:bookmarkStart w:id="718" w:name="_Toc148863980"/>
      <w:bookmarkStart w:id="719" w:name="_Toc190870973"/>
      <w:r>
        <w:rPr>
          <w:rFonts w:hint="eastAsia"/>
        </w:rPr>
        <w:t>12.1一般规定</w:t>
      </w:r>
      <w:bookmarkEnd w:id="718"/>
      <w:bookmarkEnd w:id="719"/>
    </w:p>
    <w:p>
      <w:pPr>
        <w:ind w:firstLine="482"/>
      </w:pPr>
      <w:bookmarkStart w:id="720" w:name="_Hlk155536462"/>
      <w:r>
        <w:rPr>
          <w:b/>
          <w:bCs/>
        </w:rPr>
        <w:t>12.1.</w:t>
      </w:r>
      <w:bookmarkEnd w:id="720"/>
      <w:r>
        <w:rPr>
          <w:b/>
          <w:bCs/>
        </w:rPr>
        <w:t xml:space="preserve">1 </w:t>
      </w:r>
      <w:r>
        <w:rPr>
          <w:rFonts w:hint="eastAsia"/>
        </w:rPr>
        <w:t>为确保异物监测系统安全的运行，应对异物监测系统进行</w:t>
      </w:r>
      <w:r>
        <w:t>型式检验</w:t>
      </w:r>
      <w:r>
        <w:rPr>
          <w:rFonts w:hint="eastAsia"/>
        </w:rPr>
        <w:t>、</w:t>
      </w:r>
      <w:r>
        <w:t>出厂检验</w:t>
      </w:r>
      <w:r>
        <w:rPr>
          <w:rFonts w:hint="eastAsia"/>
        </w:rPr>
        <w:t>、组合检验、初试检验和定期检验</w:t>
      </w:r>
      <w:r>
        <w:t>。</w:t>
      </w:r>
    </w:p>
    <w:p>
      <w:pPr>
        <w:ind w:firstLine="482"/>
      </w:pPr>
      <w:r>
        <w:rPr>
          <w:b/>
          <w:bCs/>
        </w:rPr>
        <w:t xml:space="preserve">12.1.2 </w:t>
      </w:r>
      <w:r>
        <w:t>招标时，用户应指定要达成协议的试验项目和试验标准。 供方应以书面形式提供所有要做的试验计划及其要求。</w:t>
      </w:r>
    </w:p>
    <w:p>
      <w:pPr>
        <w:ind w:firstLine="482"/>
      </w:pPr>
      <w:r>
        <w:rPr>
          <w:b/>
          <w:bCs/>
        </w:rPr>
        <w:t xml:space="preserve">12.1.3 </w:t>
      </w:r>
      <w:r>
        <w:rPr>
          <w:rFonts w:hint="eastAsia"/>
        </w:rPr>
        <w:t>行型式检验应由供方委托第三方检验完成，</w:t>
      </w:r>
      <w:r>
        <w:t>出厂检验由</w:t>
      </w:r>
      <w:r>
        <w:rPr>
          <w:rFonts w:hint="eastAsia"/>
        </w:rPr>
        <w:t>供方检验完成</w:t>
      </w:r>
      <w:r>
        <w:t>。</w:t>
      </w:r>
    </w:p>
    <w:p>
      <w:pPr>
        <w:ind w:firstLine="482"/>
      </w:pPr>
      <w:r>
        <w:rPr>
          <w:b/>
          <w:bCs/>
        </w:rPr>
        <w:t xml:space="preserve">12.1.4 </w:t>
      </w:r>
      <w:r>
        <w:rPr>
          <w:rFonts w:hint="eastAsia"/>
        </w:rPr>
        <w:t>异物监测系统</w:t>
      </w:r>
      <w:r>
        <w:t>各部件按相应产品标准完成型式检验后，应在站台门样机上进行异物监测系统样机组合试验。</w:t>
      </w:r>
      <w:r>
        <w:rPr>
          <w:rFonts w:hint="eastAsia"/>
        </w:rPr>
        <w:t>应通过需方、监理方及设计方组织的</w:t>
      </w:r>
      <w:r>
        <w:t>组合检验合格后，</w:t>
      </w:r>
      <w:r>
        <w:rPr>
          <w:rFonts w:hint="eastAsia"/>
        </w:rPr>
        <w:t>异物监测系统</w:t>
      </w:r>
      <w:r>
        <w:t>其各部件方可进行批量生产</w:t>
      </w:r>
      <w:bookmarkStart w:id="721" w:name="_Toc502131001"/>
      <w:r>
        <w:t>。</w:t>
      </w:r>
    </w:p>
    <w:p>
      <w:pPr>
        <w:ind w:firstLine="482"/>
      </w:pPr>
      <w:r>
        <w:rPr>
          <w:b/>
          <w:bCs/>
        </w:rPr>
        <w:t xml:space="preserve">12.1.5 </w:t>
      </w:r>
      <w:r>
        <w:t>通过组合试验后</w:t>
      </w:r>
      <w:r>
        <w:rPr>
          <w:rFonts w:hint="eastAsia"/>
        </w:rPr>
        <w:t>异物监测系统</w:t>
      </w:r>
      <w:r>
        <w:t>可安装到使用现场，首次启用应对异物监测系统进行初次检验，通过检验才能试运行，试运行至少</w:t>
      </w:r>
      <w:r>
        <w:rPr>
          <w:rFonts w:hint="eastAsia"/>
        </w:rPr>
        <w:t>90天后，经检验合格后可投入运营</w:t>
      </w:r>
      <w:r>
        <w:t>。</w:t>
      </w:r>
    </w:p>
    <w:p>
      <w:pPr>
        <w:ind w:firstLine="482"/>
      </w:pPr>
      <w:r>
        <w:rPr>
          <w:b/>
          <w:bCs/>
        </w:rPr>
        <w:t xml:space="preserve">12.1.6 </w:t>
      </w:r>
      <w:r>
        <w:t>在运营期的维修或更改变动后，都应进行初次检验，检验合格后才可启用。</w:t>
      </w:r>
    </w:p>
    <w:p>
      <w:pPr>
        <w:ind w:firstLine="482"/>
      </w:pPr>
      <w:r>
        <w:rPr>
          <w:b/>
          <w:bCs/>
        </w:rPr>
        <w:t xml:space="preserve">12.1.7 </w:t>
      </w:r>
      <w:r>
        <w:t>应按适当的时间间隔定期进行</w:t>
      </w:r>
      <w:r>
        <w:rPr>
          <w:rFonts w:hint="eastAsia"/>
        </w:rPr>
        <w:t>定期检验，检验</w:t>
      </w:r>
      <w:r>
        <w:t>合格后才能继续使用。</w:t>
      </w:r>
    </w:p>
    <w:p>
      <w:pPr>
        <w:ind w:firstLine="482"/>
      </w:pPr>
      <w:r>
        <w:rPr>
          <w:b/>
          <w:bCs/>
        </w:rPr>
        <w:t>12.1.8</w:t>
      </w:r>
      <w:r>
        <w:t>在每两次的周期性检验间，还应对系统的安全功能进行适当检查，以确异物监测系统持续地安全运行。</w:t>
      </w:r>
    </w:p>
    <w:bookmarkEnd w:id="714"/>
    <w:bookmarkEnd w:id="715"/>
    <w:bookmarkEnd w:id="721"/>
    <w:p>
      <w:pPr>
        <w:pStyle w:val="3"/>
        <w:keepNext w:val="0"/>
        <w:keepLines w:val="0"/>
      </w:pPr>
      <w:bookmarkStart w:id="722" w:name="_Toc190870974"/>
      <w:bookmarkStart w:id="723" w:name="_Toc148863981"/>
      <w:r>
        <w:rPr>
          <w:rFonts w:hint="eastAsia"/>
        </w:rPr>
        <w:t>12.2</w:t>
      </w:r>
      <w:r>
        <w:t xml:space="preserve"> </w:t>
      </w:r>
      <w:r>
        <w:rPr>
          <w:rFonts w:hint="eastAsia"/>
        </w:rPr>
        <w:t>初试检验</w:t>
      </w:r>
      <w:bookmarkEnd w:id="722"/>
      <w:bookmarkEnd w:id="723"/>
    </w:p>
    <w:p>
      <w:pPr>
        <w:ind w:firstLine="482"/>
      </w:pPr>
      <w:bookmarkStart w:id="724" w:name="_Hlk155536671"/>
      <w:r>
        <w:rPr>
          <w:rFonts w:hint="eastAsia"/>
          <w:b/>
          <w:bCs/>
        </w:rPr>
        <w:t>1</w:t>
      </w:r>
      <w:r>
        <w:rPr>
          <w:b/>
          <w:bCs/>
        </w:rPr>
        <w:t>2.2.</w:t>
      </w:r>
      <w:bookmarkEnd w:id="724"/>
      <w:r>
        <w:rPr>
          <w:b/>
          <w:bCs/>
        </w:rPr>
        <w:t xml:space="preserve">1 </w:t>
      </w:r>
      <w:r>
        <w:t>初始检査与测试应由具备相应资质的人员执行，</w:t>
      </w:r>
      <w:r>
        <w:rPr>
          <w:rFonts w:ascii="宋体" w:hAnsi="宋体"/>
        </w:rPr>
        <w:t>如</w:t>
      </w:r>
      <w:r>
        <w:rPr>
          <w:rFonts w:hint="eastAsia" w:ascii="宋体" w:hAnsi="宋体"/>
        </w:rPr>
        <w:t>供方人员或经供方培训合格</w:t>
      </w:r>
      <w:r>
        <w:rPr>
          <w:rFonts w:ascii="宋体" w:hAnsi="宋体"/>
        </w:rPr>
        <w:t>的人员</w:t>
      </w:r>
      <w:r>
        <w:t>。该人员应具备必需的知识和经验，并且拥有或有权使用由供方提供的所有技术资料。</w:t>
      </w:r>
    </w:p>
    <w:p>
      <w:pPr>
        <w:ind w:firstLine="482"/>
      </w:pPr>
      <w:r>
        <w:rPr>
          <w:rFonts w:hint="eastAsia"/>
          <w:b/>
          <w:bCs/>
        </w:rPr>
        <w:t>1</w:t>
      </w:r>
      <w:r>
        <w:rPr>
          <w:b/>
          <w:bCs/>
        </w:rPr>
        <w:t xml:space="preserve">2.2.2 </w:t>
      </w:r>
      <w:r>
        <w:t>初始检查与测试的结果应加以记录，并由用户保存记录的副本。此后，对于经过维修或修改变更的系统进行检査与测试的结果，也应加以记录，并由用户保存记录的副本。</w:t>
      </w:r>
    </w:p>
    <w:p>
      <w:pPr>
        <w:ind w:firstLine="482"/>
      </w:pPr>
      <w:r>
        <w:rPr>
          <w:rFonts w:hint="eastAsia"/>
          <w:b/>
          <w:bCs/>
        </w:rPr>
        <w:t>1</w:t>
      </w:r>
      <w:r>
        <w:rPr>
          <w:b/>
          <w:bCs/>
        </w:rPr>
        <w:t xml:space="preserve">2.2.3 </w:t>
      </w:r>
      <w:r>
        <w:t>执行检查和测试的人员，应确保系统的安全满足下列通用性能准则的要求：</w:t>
      </w:r>
    </w:p>
    <w:p>
      <w:pPr>
        <w:ind w:firstLine="482"/>
      </w:pPr>
      <w:r>
        <w:rPr>
          <w:b/>
          <w:bCs/>
        </w:rPr>
        <w:t>1</w:t>
      </w:r>
      <w:r>
        <w:t xml:space="preserve"> 当站台门与列车门关闭后，列车离站或启动驶离时之前，风险空间人体的任何部位或遗留异物处于使异物监测系统被触发感应的时候，FBDS的</w:t>
      </w:r>
      <w:r>
        <w:rPr>
          <w:rFonts w:hint="eastAsia"/>
        </w:rPr>
        <w:t>OSR都应断开，OSR</w:t>
      </w:r>
      <w:r>
        <w:t>都应不能被设置为闭合状态；</w:t>
      </w:r>
    </w:p>
    <w:p>
      <w:pPr>
        <w:ind w:firstLine="482"/>
      </w:pPr>
      <w:r>
        <w:rPr>
          <w:b/>
          <w:bCs/>
        </w:rPr>
        <w:t>2</w:t>
      </w:r>
      <w:r>
        <w:t xml:space="preserve"> 列车在站期间，当站台门与列车门打开时，当出现任何人的任何部位或异物将FBDS触发感应时，则应使人体部位或异物到达风险区之前进入非危险状态（如站台门或（和）列车门不能关闭），进入禁行区（如地铁固定门处，站台端门轨行区侧）报警，并且，在FBDS完全恢复到正常状态之前，FBDS的</w:t>
      </w:r>
      <w:r>
        <w:rPr>
          <w:rFonts w:hint="eastAsia"/>
        </w:rPr>
        <w:t>OSR闭合</w:t>
      </w:r>
      <w:r>
        <w:t>应是不可能的</w:t>
      </w:r>
      <w:r>
        <w:rPr>
          <w:rFonts w:hint="eastAsia"/>
        </w:rPr>
        <w:t>；</w:t>
      </w:r>
    </w:p>
    <w:p>
      <w:pPr>
        <w:ind w:firstLine="482"/>
      </w:pPr>
      <w:r>
        <w:rPr>
          <w:b/>
          <w:bCs/>
        </w:rPr>
        <w:t>3</w:t>
      </w:r>
      <w:r>
        <w:t xml:space="preserve"> </w:t>
      </w:r>
      <w:r>
        <w:rPr>
          <w:rFonts w:hint="eastAsia"/>
        </w:rPr>
        <w:t>设备安装可靠，没有侵限；设备可靠接地，没有电气安全隐患。</w:t>
      </w:r>
    </w:p>
    <w:p>
      <w:pPr>
        <w:ind w:firstLine="482"/>
      </w:pPr>
      <w:r>
        <w:rPr>
          <w:rFonts w:hint="eastAsia"/>
          <w:b/>
          <w:bCs/>
        </w:rPr>
        <w:t>1</w:t>
      </w:r>
      <w:r>
        <w:rPr>
          <w:b/>
          <w:bCs/>
        </w:rPr>
        <w:t>2.2.4</w:t>
      </w:r>
      <w:r>
        <w:t>执行检查与测试的人员还应做到包括但不限于以下几点：</w:t>
      </w:r>
    </w:p>
    <w:p>
      <w:pPr>
        <w:ind w:firstLine="482"/>
      </w:pPr>
      <w:r>
        <w:rPr>
          <w:b/>
          <w:bCs/>
        </w:rPr>
        <w:t xml:space="preserve">1 </w:t>
      </w:r>
      <w:r>
        <w:t>检查敏感装置的位置，以确保其检测区是正确的，即与载录于设计文件及FBDS的使用信息里的要求相同；</w:t>
      </w:r>
    </w:p>
    <w:p>
      <w:pPr>
        <w:ind w:firstLine="482"/>
      </w:pPr>
      <w:r>
        <w:rPr>
          <w:b/>
          <w:bCs/>
        </w:rPr>
        <w:t xml:space="preserve">2 </w:t>
      </w:r>
      <w:r>
        <w:t>确保在需要阻止人员从FBDS不保护的任何方向可以进入风险空间的地方，附加的保护设施已经予以配备；</w:t>
      </w:r>
    </w:p>
    <w:p>
      <w:pPr>
        <w:ind w:firstLine="482"/>
      </w:pPr>
      <w:r>
        <w:rPr>
          <w:b/>
          <w:bCs/>
        </w:rPr>
        <w:t xml:space="preserve">3 </w:t>
      </w:r>
      <w:r>
        <w:t>使用适当的计时仪器检测整体的响应时间，确保其不大于所要求的响应时间；</w:t>
      </w:r>
    </w:p>
    <w:p>
      <w:pPr>
        <w:ind w:firstLine="482"/>
      </w:pPr>
      <w:r>
        <w:rPr>
          <w:b/>
          <w:bCs/>
        </w:rPr>
        <w:t xml:space="preserve">4 </w:t>
      </w:r>
      <w:r>
        <w:t>确保在开站检测之后不存在有人或异物存在风险空间而不受检测的可能性；</w:t>
      </w:r>
    </w:p>
    <w:p>
      <w:pPr>
        <w:ind w:firstLine="482"/>
      </w:pPr>
      <w:r>
        <w:rPr>
          <w:b/>
          <w:bCs/>
        </w:rPr>
        <w:t xml:space="preserve">5 </w:t>
      </w:r>
      <w:r>
        <w:t>按照供方的指导建议书检测FBDS的检测能力，应符合使用说明书的规定和本标准的要求；</w:t>
      </w:r>
    </w:p>
    <w:p>
      <w:pPr>
        <w:ind w:firstLine="482"/>
      </w:pPr>
      <w:r>
        <w:rPr>
          <w:b/>
          <w:bCs/>
        </w:rPr>
        <w:t xml:space="preserve">6 </w:t>
      </w:r>
      <w:r>
        <w:t>检査FBDS检测区附近的所有反光面，应符合供方指导建议书的要求；</w:t>
      </w:r>
    </w:p>
    <w:p>
      <w:pPr>
        <w:ind w:firstLine="482"/>
      </w:pPr>
      <w:r>
        <w:rPr>
          <w:b/>
          <w:bCs/>
        </w:rPr>
        <w:t xml:space="preserve">7 </w:t>
      </w:r>
      <w:r>
        <w:t>检查信号系统或站台门系统与FBDS的连接情况，确保信号系统或站台门系统和FBDS设计者的要求都得到满足；</w:t>
      </w:r>
    </w:p>
    <w:p>
      <w:pPr>
        <w:ind w:firstLine="482"/>
      </w:pPr>
      <w:r>
        <w:rPr>
          <w:b/>
          <w:bCs/>
        </w:rPr>
        <w:t xml:space="preserve">8 </w:t>
      </w:r>
      <w:r>
        <w:t>测试旁路和/或虚警取消功能的设置情况，并检查它们应是不容易被操控的（如只能按照设定的规则工作，使用使用钥匙）；</w:t>
      </w:r>
    </w:p>
    <w:p>
      <w:pPr>
        <w:ind w:firstLine="482"/>
      </w:pPr>
      <w:r>
        <w:rPr>
          <w:b/>
          <w:bCs/>
        </w:rPr>
        <w:t xml:space="preserve">9 </w:t>
      </w:r>
      <w:r>
        <w:t>对于能够引起安全隐患的FBDS的调整，需要使用钥匙、关键字或工具进行操作的情况，进行检查确认；</w:t>
      </w:r>
    </w:p>
    <w:p>
      <w:pPr>
        <w:ind w:firstLine="482"/>
      </w:pPr>
      <w:r>
        <w:rPr>
          <w:b/>
          <w:bCs/>
        </w:rPr>
        <w:t>10</w:t>
      </w:r>
      <w:r>
        <w:t xml:space="preserve"> 检查所有规定的功能，包括所需配备的启动联锁，均应能够实现；</w:t>
      </w:r>
    </w:p>
    <w:p>
      <w:pPr>
        <w:ind w:firstLine="482"/>
      </w:pPr>
      <w:r>
        <w:rPr>
          <w:b/>
          <w:bCs/>
        </w:rPr>
        <w:t>11</w:t>
      </w:r>
      <w:r>
        <w:t xml:space="preserve"> FBDS的所有相关运行模式（旁路、自动）下都是处于运行状态；</w:t>
      </w:r>
    </w:p>
    <w:p>
      <w:pPr>
        <w:ind w:firstLine="482"/>
      </w:pPr>
      <w:r>
        <w:rPr>
          <w:b/>
          <w:bCs/>
        </w:rPr>
        <w:t>12</w:t>
      </w:r>
      <w:r>
        <w:t xml:space="preserve"> 在所有可能的情况下，当FBDS的输出电路岀现短路时，列车的运行应在规定的响应时间内停止；</w:t>
      </w:r>
    </w:p>
    <w:p>
      <w:pPr>
        <w:ind w:firstLine="482"/>
      </w:pPr>
      <w:r>
        <w:rPr>
          <w:b/>
          <w:bCs/>
        </w:rPr>
        <w:t xml:space="preserve">13 </w:t>
      </w:r>
      <w:r>
        <w:t>核实</w:t>
      </w:r>
      <w:r>
        <w:rPr>
          <w:rFonts w:hint="eastAsia"/>
        </w:rPr>
        <w:t>I/O</w:t>
      </w:r>
      <w:r>
        <w:t xml:space="preserve">输入电路应依据设计要求受到监控； </w:t>
      </w:r>
    </w:p>
    <w:p>
      <w:pPr>
        <w:ind w:firstLine="482"/>
      </w:pPr>
      <w:r>
        <w:rPr>
          <w:b/>
          <w:bCs/>
        </w:rPr>
        <w:t>14</w:t>
      </w:r>
      <w:r>
        <w:t xml:space="preserve"> </w:t>
      </w:r>
      <w:r>
        <w:rPr>
          <w:rFonts w:hint="eastAsia"/>
        </w:rPr>
        <w:t>核实输出电路里的强制导向继电器应依据设计要求受到监控；</w:t>
      </w:r>
    </w:p>
    <w:p>
      <w:pPr>
        <w:ind w:firstLine="482"/>
      </w:pPr>
      <w:r>
        <w:rPr>
          <w:b/>
          <w:bCs/>
        </w:rPr>
        <w:t>15</w:t>
      </w:r>
      <w:r>
        <w:t xml:space="preserve"> 对于使用了诸如旁路、虚警取消、启动联锁等功能的场合，在当其中的每一项功能处于启用状态时，系统的安全应是可靠的；</w:t>
      </w:r>
    </w:p>
    <w:p>
      <w:pPr>
        <w:ind w:firstLine="482"/>
      </w:pPr>
      <w:r>
        <w:rPr>
          <w:b/>
          <w:bCs/>
        </w:rPr>
        <w:t>16</w:t>
      </w:r>
      <w:r>
        <w:t xml:space="preserve"> </w:t>
      </w:r>
      <w:r>
        <w:rPr>
          <w:rFonts w:hint="eastAsia"/>
        </w:rPr>
        <w:t>安装设备应是稳固，没有有侵限情况；按照10.5要求测试，应没有电气安全隐患。</w:t>
      </w:r>
    </w:p>
    <w:p>
      <w:pPr>
        <w:ind w:firstLine="480"/>
      </w:pPr>
    </w:p>
    <w:p>
      <w:pPr>
        <w:pStyle w:val="3"/>
        <w:keepNext w:val="0"/>
        <w:keepLines w:val="0"/>
      </w:pPr>
      <w:bookmarkStart w:id="725" w:name="_Toc148863982"/>
      <w:bookmarkStart w:id="726" w:name="_Toc190870975"/>
      <w:r>
        <w:rPr>
          <w:rFonts w:hint="eastAsia"/>
        </w:rPr>
        <w:t>12.3</w:t>
      </w:r>
      <w:r>
        <w:t xml:space="preserve"> 定期检验</w:t>
      </w:r>
      <w:bookmarkEnd w:id="725"/>
      <w:bookmarkEnd w:id="726"/>
    </w:p>
    <w:p>
      <w:pPr>
        <w:ind w:firstLine="482"/>
      </w:pPr>
      <w:r>
        <w:rPr>
          <w:rFonts w:hint="eastAsia"/>
          <w:b/>
          <w:bCs/>
        </w:rPr>
        <w:t>1</w:t>
      </w:r>
      <w:r>
        <w:rPr>
          <w:b/>
          <w:bCs/>
        </w:rPr>
        <w:t>2.3.1</w:t>
      </w:r>
      <w:r>
        <w:t xml:space="preserve"> 用户应保证执行定期检査与测试的人员应经过相应的培训并能够胜任。定期检查与测试的间隔时间取决于国家的相应法规、轨道运营单位的制度、所使用的设备环境和由FBDS对减小风险的控制要求等情况，但通常情况下不应超过6个月。应该至少有每天的开站检，半月检、</w:t>
      </w:r>
      <w:r>
        <w:rPr>
          <w:rFonts w:hint="eastAsia"/>
        </w:rPr>
        <w:t>月检、季检和年检等。不同定期检验的内容应根据供方随机文件规定和需方运营规范要求进行。</w:t>
      </w:r>
    </w:p>
    <w:p>
      <w:pPr>
        <w:ind w:firstLine="482"/>
      </w:pPr>
      <w:r>
        <w:rPr>
          <w:rFonts w:hint="eastAsia"/>
          <w:b/>
          <w:bCs/>
        </w:rPr>
        <w:t>1</w:t>
      </w:r>
      <w:r>
        <w:rPr>
          <w:b/>
          <w:bCs/>
        </w:rPr>
        <w:t xml:space="preserve">2.3.2 </w:t>
      </w:r>
      <w:r>
        <w:t>对于定期检查与测试的结果应当加以记录，并由用户保存记录的副本。</w:t>
      </w:r>
    </w:p>
    <w:p>
      <w:pPr>
        <w:ind w:firstLine="482"/>
      </w:pPr>
      <w:r>
        <w:rPr>
          <w:rFonts w:hint="eastAsia"/>
          <w:b/>
          <w:bCs/>
        </w:rPr>
        <w:t>1</w:t>
      </w:r>
      <w:r>
        <w:rPr>
          <w:b/>
          <w:bCs/>
        </w:rPr>
        <w:t xml:space="preserve">2.3.3 </w:t>
      </w:r>
      <w:r>
        <w:t>相关人员在进行定期检查和测试时，应确保</w:t>
      </w:r>
      <w:r>
        <w:rPr>
          <w:rFonts w:hint="eastAsia"/>
        </w:rPr>
        <w:t>采用</w:t>
      </w:r>
      <w:r>
        <w:t>与初始检查和测试相同的通用性能准则，同时还应做到包括但不限于以下几点：</w:t>
      </w:r>
    </w:p>
    <w:p>
      <w:pPr>
        <w:ind w:firstLine="480"/>
      </w:pPr>
      <w:r>
        <w:t>1 检查确认FBDS的设备被牢固地安装在试运行时所确定的位置；</w:t>
      </w:r>
    </w:p>
    <w:p>
      <w:pPr>
        <w:ind w:firstLine="480"/>
      </w:pPr>
      <w:r>
        <w:t>2 确保在需要阻止人员从FBDS不保护的任何方向或时间可以进入风险区的地方，附加的保护设施已得到配备；</w:t>
      </w:r>
    </w:p>
    <w:p>
      <w:pPr>
        <w:ind w:firstLine="480"/>
      </w:pPr>
      <w:r>
        <w:t>3 检查确认整个系统的性能是满足要求的；</w:t>
      </w:r>
    </w:p>
    <w:p>
      <w:pPr>
        <w:ind w:firstLine="480"/>
      </w:pPr>
      <w:r>
        <w:t>4 确保不可能出现有人或身体部分或遗留物在风险空间而不受检测的情况；</w:t>
      </w:r>
    </w:p>
    <w:p>
      <w:pPr>
        <w:ind w:firstLine="480"/>
      </w:pPr>
      <w:r>
        <w:t>5 检查FBDS元件，确保它们都能正常工作，并且不需要维修或更换；</w:t>
      </w:r>
    </w:p>
    <w:p>
      <w:pPr>
        <w:ind w:firstLine="480"/>
      </w:pPr>
      <w:r>
        <w:t>6 检查信号系统或站台门系统及其与FBDS的连接情况，确保没有对其进行可能影响系统安全性能的不利更改；</w:t>
      </w:r>
    </w:p>
    <w:p>
      <w:pPr>
        <w:ind w:firstLine="480"/>
      </w:pPr>
      <w:r>
        <w:t>7 按照FBDS的随机文件和</w:t>
      </w:r>
      <w:r>
        <w:rPr>
          <w:rFonts w:hint="eastAsia"/>
        </w:rPr>
        <w:t>6</w:t>
      </w:r>
      <w:r>
        <w:t>的要求进行功能检测</w:t>
      </w:r>
      <w:r>
        <w:rPr>
          <w:rFonts w:hint="eastAsia"/>
        </w:rPr>
        <w:t>；</w:t>
      </w:r>
    </w:p>
    <w:p>
      <w:pPr>
        <w:ind w:firstLine="480"/>
      </w:pPr>
      <w:r>
        <w:t xml:space="preserve">8 </w:t>
      </w:r>
      <w:r>
        <w:rPr>
          <w:rFonts w:hint="eastAsia"/>
        </w:rPr>
        <w:t>符合电气安全要求。</w:t>
      </w:r>
    </w:p>
    <w:p>
      <w:pPr>
        <w:pStyle w:val="3"/>
        <w:keepNext w:val="0"/>
        <w:keepLines w:val="0"/>
      </w:pPr>
      <w:bookmarkStart w:id="727" w:name="_Toc190870976"/>
      <w:bookmarkStart w:id="728" w:name="_Toc148863983"/>
      <w:r>
        <w:rPr>
          <w:rFonts w:hint="eastAsia"/>
        </w:rPr>
        <w:t>12.4</w:t>
      </w:r>
      <w:r>
        <w:t>功能检查</w:t>
      </w:r>
      <w:bookmarkEnd w:id="727"/>
      <w:bookmarkEnd w:id="728"/>
    </w:p>
    <w:p>
      <w:pPr>
        <w:ind w:firstLine="482"/>
      </w:pPr>
      <w:bookmarkStart w:id="729" w:name="_Hlk155536886"/>
      <w:r>
        <w:rPr>
          <w:rFonts w:hint="eastAsia"/>
          <w:b/>
          <w:bCs/>
        </w:rPr>
        <w:t>1</w:t>
      </w:r>
      <w:r>
        <w:rPr>
          <w:b/>
          <w:bCs/>
        </w:rPr>
        <w:t>2.4.</w:t>
      </w:r>
      <w:bookmarkEnd w:id="729"/>
      <w:r>
        <w:rPr>
          <w:b/>
          <w:bCs/>
        </w:rPr>
        <w:t>1</w:t>
      </w:r>
      <w:r>
        <w:t xml:space="preserve"> 功能检查应根据风险的大小和运营线路等级经常（例如每天）地进行。这些检查应由经过适当培训的操作人员执行。</w:t>
      </w:r>
    </w:p>
    <w:p>
      <w:pPr>
        <w:ind w:firstLine="482"/>
      </w:pPr>
      <w:r>
        <w:rPr>
          <w:rFonts w:hint="eastAsia"/>
          <w:b/>
          <w:bCs/>
        </w:rPr>
        <w:t>1</w:t>
      </w:r>
      <w:r>
        <w:rPr>
          <w:b/>
          <w:bCs/>
        </w:rPr>
        <w:t xml:space="preserve">2.4.2 </w:t>
      </w:r>
      <w:r>
        <w:t>功能检测应根据开站检测、半月检测、月检测、季检测、年检测的不同关注重点和共同要求制定检测内容，检查包括但不限于以下内容：</w:t>
      </w:r>
    </w:p>
    <w:p>
      <w:pPr>
        <w:ind w:firstLine="480"/>
      </w:pPr>
      <w:r>
        <w:t>1 检査确认FBDS设备被牢固地安装在确定的位置，并且没有出现更改、损坏和恶化的迹象。</w:t>
      </w:r>
    </w:p>
    <w:p>
      <w:pPr>
        <w:ind w:firstLine="480"/>
      </w:pPr>
      <w:r>
        <w:t>2 检查确认应不存在人员从FBDS不保护的任何方向或时间趋近风险空间的可能，并且附加保护设施（如防夹挡板，护栏）应仍被安装在确定的位置且没有损坏</w:t>
      </w:r>
      <w:r>
        <w:rPr>
          <w:rFonts w:hint="eastAsia"/>
        </w:rPr>
        <w:t>；</w:t>
      </w:r>
    </w:p>
    <w:p>
      <w:pPr>
        <w:ind w:firstLine="480"/>
      </w:pPr>
      <w:r>
        <w:t>3 检查确认不存在令异物不受FBDS检测地存在于风险空间的可能</w:t>
      </w:r>
      <w:r>
        <w:rPr>
          <w:rFonts w:hint="eastAsia"/>
        </w:rPr>
        <w:t>；</w:t>
      </w:r>
    </w:p>
    <w:p>
      <w:pPr>
        <w:ind w:firstLine="480"/>
      </w:pPr>
      <w:r>
        <w:t>4 检测检测区间在风险空间的位置是否符合规定（如果有工具）</w:t>
      </w:r>
      <w:r>
        <w:rPr>
          <w:rFonts w:hint="eastAsia"/>
        </w:rPr>
        <w:t>。</w:t>
      </w:r>
    </w:p>
    <w:p>
      <w:pPr>
        <w:ind w:firstLine="440" w:firstLineChars="183"/>
      </w:pPr>
      <w:bookmarkStart w:id="730" w:name="_Hlk155536991"/>
      <w:r>
        <w:rPr>
          <w:rFonts w:hint="eastAsia"/>
          <w:b/>
          <w:bCs/>
        </w:rPr>
        <w:t>1</w:t>
      </w:r>
      <w:r>
        <w:rPr>
          <w:b/>
          <w:bCs/>
        </w:rPr>
        <w:t xml:space="preserve">2.4.3 </w:t>
      </w:r>
      <w:bookmarkEnd w:id="730"/>
      <w:r>
        <w:t>FBDS通电时，按以下内容检查确认FBDS的有效性</w:t>
      </w:r>
      <w:r>
        <w:rPr>
          <w:rFonts w:hint="eastAsia"/>
        </w:rPr>
        <w:t>，具体包括如下内容</w:t>
      </w:r>
      <w:r>
        <w:t>：</w:t>
      </w:r>
    </w:p>
    <w:p>
      <w:pPr>
        <w:adjustRightInd w:val="0"/>
        <w:snapToGrid w:val="0"/>
        <w:ind w:firstLine="480"/>
      </w:pPr>
      <w:r>
        <w:t>1列车不在站，通过检查相应指示灯的状态来确认FBDS设备正常，正处于列车离站运行状态</w:t>
      </w:r>
      <w:r>
        <w:rPr>
          <w:rFonts w:hint="eastAsia"/>
        </w:rPr>
        <w:t>；</w:t>
      </w:r>
    </w:p>
    <w:p>
      <w:pPr>
        <w:adjustRightInd w:val="0"/>
        <w:snapToGrid w:val="0"/>
        <w:ind w:firstLine="480"/>
      </w:pPr>
      <w:r>
        <w:t>2列车在站（或按下模拟列车在站测试按键），未开门，通过检查相应指示灯的状态来确认FBDS设备正常，正处于列车在站运行状态</w:t>
      </w:r>
      <w:r>
        <w:rPr>
          <w:rFonts w:hint="eastAsia"/>
        </w:rPr>
        <w:t>；</w:t>
      </w:r>
    </w:p>
    <w:p>
      <w:pPr>
        <w:adjustRightInd w:val="0"/>
        <w:snapToGrid w:val="0"/>
        <w:ind w:firstLine="480"/>
      </w:pPr>
      <w:r>
        <w:t>3列车在站，开门时，将规定的试件从乘降区放入禁行区</w:t>
      </w:r>
      <w:r>
        <w:rPr>
          <w:rFonts w:hint="eastAsia"/>
        </w:rPr>
        <w:t>，</w:t>
      </w:r>
      <w:r>
        <w:t>显示FBDS感应状态的指示灯，每当试件进入时报警，站台门无法关闭。</w:t>
      </w:r>
    </w:p>
    <w:p>
      <w:pPr>
        <w:adjustRightInd w:val="0"/>
        <w:snapToGrid w:val="0"/>
        <w:ind w:firstLine="482"/>
      </w:pPr>
      <w:bookmarkStart w:id="731" w:name="_Hlk155537069"/>
      <w:r>
        <w:rPr>
          <w:rFonts w:hint="eastAsia"/>
          <w:b/>
          <w:bCs/>
        </w:rPr>
        <w:t>1</w:t>
      </w:r>
      <w:r>
        <w:rPr>
          <w:b/>
          <w:bCs/>
        </w:rPr>
        <w:t>2.4.</w:t>
      </w:r>
      <w:bookmarkEnd w:id="731"/>
      <w:r>
        <w:rPr>
          <w:b/>
          <w:bCs/>
        </w:rPr>
        <w:t>4</w:t>
      </w:r>
      <w:r>
        <w:t>列车在站，开门将规定的试件放入或取出FBDS检测区，在确保FBDS设备处于非旁路状态下，关门（或模拟关门）后检查</w:t>
      </w:r>
      <w:r>
        <w:rPr>
          <w:rFonts w:hint="eastAsia"/>
        </w:rPr>
        <w:t>，具体包括如下情形</w:t>
      </w:r>
      <w:r>
        <w:t>：</w:t>
      </w:r>
    </w:p>
    <w:p>
      <w:pPr>
        <w:adjustRightInd w:val="0"/>
        <w:snapToGrid w:val="0"/>
        <w:ind w:firstLine="480"/>
      </w:pPr>
      <w:r>
        <w:t>1 当检查基于视觉的侧装</w:t>
      </w:r>
      <w:r>
        <w:rPr>
          <w:rFonts w:hint="eastAsia"/>
        </w:rPr>
        <w:t>/地装</w:t>
      </w:r>
      <w:r>
        <w:t>FBDS或基于红光光幕</w:t>
      </w:r>
      <w:r>
        <w:rPr>
          <w:rFonts w:hint="eastAsia"/>
        </w:rPr>
        <w:t>/激光对射的</w:t>
      </w:r>
      <w:r>
        <w:t>FBDS时，应使试件在3个不同的检测位置自上而下地缓慢通过检测区</w:t>
      </w:r>
      <w:r>
        <w:rPr>
          <w:rFonts w:hint="eastAsia"/>
        </w:rPr>
        <w:t>，</w:t>
      </w:r>
      <w:r>
        <w:t>这3个检测位置分别是：靠近</w:t>
      </w:r>
      <w:r>
        <w:rPr>
          <w:rFonts w:hint="eastAsia"/>
        </w:rPr>
        <w:t>敏感装置一侧</w:t>
      </w:r>
      <w:r>
        <w:t>，靠近敏感装置另一侧和它们的中间位置</w:t>
      </w:r>
      <w:r>
        <w:rPr>
          <w:rFonts w:hint="eastAsia"/>
        </w:rPr>
        <w:t>，</w:t>
      </w:r>
      <w:r>
        <w:t>显示FBDS感应状态的指示灯，每当试件进入和离开保检测区时，都应转变状态</w:t>
      </w:r>
      <w:r>
        <w:rPr>
          <w:rFonts w:hint="eastAsia"/>
        </w:rPr>
        <w:t>，</w:t>
      </w:r>
      <w:r>
        <w:t>而当试件始终处于检测区内时则应不转变状态</w:t>
      </w:r>
      <w:r>
        <w:rPr>
          <w:rFonts w:hint="eastAsia"/>
        </w:rPr>
        <w:t>；</w:t>
      </w:r>
    </w:p>
    <w:p>
      <w:pPr>
        <w:ind w:firstLine="480"/>
      </w:pPr>
      <w:r>
        <w:t>2 当检查基于视觉的顶装FBDS或基于响应漫反射有源光电敏感装置</w:t>
      </w:r>
      <w:r>
        <w:rPr>
          <w:rFonts w:hint="eastAsia"/>
        </w:rPr>
        <w:t>的顶装</w:t>
      </w:r>
      <w:r>
        <w:t>FBDS时，应根据FBDS的三维或二维检测区、能力受限区和容差区，按照</w:t>
      </w:r>
      <w:r>
        <w:rPr>
          <w:rFonts w:hint="eastAsia"/>
        </w:rPr>
        <w:t>11的对应要求，</w:t>
      </w:r>
      <w:r>
        <w:t>在检测区周围边界的不同位置分别将试件放入检测区</w:t>
      </w:r>
      <w:r>
        <w:rPr>
          <w:rFonts w:hint="eastAsia"/>
        </w:rPr>
        <w:t>，</w:t>
      </w:r>
      <w:r>
        <w:t>显示FBDS感应状态的指示灯，每当试件进入和离开检测区时，都应转变状态</w:t>
      </w:r>
      <w:r>
        <w:rPr>
          <w:rFonts w:hint="eastAsia"/>
        </w:rPr>
        <w:t>，</w:t>
      </w:r>
      <w:r>
        <w:t>每当试件始终处于检测区内时则应不转变状态</w:t>
      </w:r>
      <w:r>
        <w:rPr>
          <w:rFonts w:hint="eastAsia"/>
        </w:rPr>
        <w:t>，</w:t>
      </w:r>
      <w:r>
        <w:t>对于全部有效的检测区都应进行检查。</w:t>
      </w:r>
    </w:p>
    <w:p>
      <w:pPr>
        <w:ind w:firstLine="679" w:firstLineChars="282"/>
      </w:pPr>
      <w:bookmarkStart w:id="732" w:name="bookmark169"/>
      <w:r>
        <w:rPr>
          <w:rFonts w:hint="eastAsia"/>
          <w:b/>
          <w:bCs/>
        </w:rPr>
        <w:t>1</w:t>
      </w:r>
      <w:r>
        <w:rPr>
          <w:b/>
          <w:bCs/>
        </w:rPr>
        <w:t>2.4.5</w:t>
      </w:r>
      <w:bookmarkEnd w:id="732"/>
      <w:r>
        <w:t>将试件放入检测区，</w:t>
      </w:r>
      <w:r>
        <w:rPr>
          <w:rFonts w:hint="eastAsia"/>
        </w:rPr>
        <w:t>OSR</w:t>
      </w:r>
      <w:r>
        <w:t>不可被</w:t>
      </w:r>
      <w:r>
        <w:rPr>
          <w:rFonts w:hint="eastAsia"/>
        </w:rPr>
        <w:t>闭合的情形具体如下：</w:t>
      </w:r>
    </w:p>
    <w:p>
      <w:pPr>
        <w:ind w:firstLine="722" w:firstLineChars="300"/>
      </w:pPr>
      <w:r>
        <w:rPr>
          <w:b/>
          <w:bCs/>
        </w:rPr>
        <w:t>1</w:t>
      </w:r>
      <w:r>
        <w:t xml:space="preserve"> </w:t>
      </w:r>
      <w:r>
        <w:rPr>
          <w:rFonts w:hint="eastAsia"/>
        </w:rPr>
        <w:t>无论何时启动</w:t>
      </w:r>
      <w:r>
        <w:t>FBDS</w:t>
      </w:r>
      <w:r>
        <w:rPr>
          <w:rFonts w:hint="eastAsia"/>
        </w:rPr>
        <w:t xml:space="preserve">电源， </w:t>
      </w:r>
      <w:r>
        <w:t>FBDS应处于启动联锁状态，此时</w:t>
      </w:r>
      <w:r>
        <w:rPr>
          <w:rFonts w:hint="eastAsia"/>
        </w:rPr>
        <w:t>OSR都应处于断开状态，除非经过人工解锁，VPSOS才可能有效；</w:t>
      </w:r>
    </w:p>
    <w:p>
      <w:pPr>
        <w:ind w:firstLine="722" w:firstLineChars="300"/>
      </w:pPr>
      <w:r>
        <w:rPr>
          <w:b/>
          <w:bCs/>
        </w:rPr>
        <w:t>2</w:t>
      </w:r>
      <w:r>
        <w:t xml:space="preserve"> 检査确认当FBDS的旁路功能被执行时，风险空间的安全可由其他方式予以保证</w:t>
      </w:r>
      <w:r>
        <w:rPr>
          <w:rFonts w:hint="eastAsia"/>
        </w:rPr>
        <w:t>，</w:t>
      </w:r>
      <w:r>
        <w:t>检査确认旁路功能仅在列车不在站时可开启，检查确认旁路指示灯在当FBDS的旁路功能运行时应处于发光状态</w:t>
      </w:r>
      <w:r>
        <w:rPr>
          <w:rFonts w:hint="eastAsia"/>
        </w:rPr>
        <w:t>，</w:t>
      </w:r>
      <w:r>
        <w:t>检查检测旁路功能应是不容易被操控的</w:t>
      </w:r>
      <w:r>
        <w:rPr>
          <w:rFonts w:hint="eastAsia"/>
        </w:rPr>
        <w:t>；</w:t>
      </w:r>
    </w:p>
    <w:p>
      <w:pPr>
        <w:ind w:firstLine="722" w:firstLineChars="300"/>
      </w:pPr>
      <w:r>
        <w:rPr>
          <w:b/>
          <w:bCs/>
        </w:rPr>
        <w:t>3</w:t>
      </w:r>
      <w:r>
        <w:t xml:space="preserve"> 检査确认当FBDS的虚警取消功能被执行时，操作者有方法（如可以看清楚风险空间的情况，有风险空间实时图像，有站务员配合检测）可以确认此时风险空间的不存在危险，或安全由其他方式予以保证。检査确认虚警取消功能仅在有异物报警时有效，检査确认虚警取消指示灯（若配备时）在当FBDS的虚警取消运行时应处于发光状态，</w:t>
      </w:r>
      <w:r>
        <w:rPr>
          <w:rFonts w:hint="eastAsia"/>
        </w:rPr>
        <w:t>列车离站后处于不发光状态；</w:t>
      </w:r>
    </w:p>
    <w:p>
      <w:pPr>
        <w:ind w:firstLine="482"/>
      </w:pPr>
      <w:r>
        <w:rPr>
          <w:b/>
          <w:bCs/>
        </w:rPr>
        <w:t>4</w:t>
      </w:r>
      <w:r>
        <w:t xml:space="preserve"> 检查设备或电线有无外在的损伤</w:t>
      </w:r>
      <w:r>
        <w:rPr>
          <w:rFonts w:hint="eastAsia"/>
        </w:rPr>
        <w:t>；</w:t>
      </w:r>
    </w:p>
    <w:p>
      <w:pPr>
        <w:ind w:firstLine="482"/>
      </w:pPr>
      <w:r>
        <w:rPr>
          <w:b/>
          <w:bCs/>
        </w:rPr>
        <w:t>5</w:t>
      </w:r>
      <w:r>
        <w:t xml:space="preserve"> </w:t>
      </w:r>
      <w:r>
        <w:rPr>
          <w:rFonts w:hint="eastAsia"/>
        </w:rPr>
        <w:t>检测</w:t>
      </w:r>
      <w:r>
        <w:t>FBDS的设备运行日志、报警日志和报警时图片及录像符合供方随机文件和运营单位规范要求。</w:t>
      </w:r>
    </w:p>
    <w:p>
      <w:pPr>
        <w:ind w:firstLine="480"/>
        <w:sectPr>
          <w:footerReference r:id="rId12" w:type="default"/>
          <w:pgSz w:w="11906" w:h="16838"/>
          <w:pgMar w:top="1247" w:right="1134" w:bottom="1247" w:left="1418" w:header="851" w:footer="992" w:gutter="0"/>
          <w:pgNumType w:start="1"/>
          <w:cols w:space="425" w:num="1"/>
          <w:docGrid w:linePitch="312" w:charSpace="0"/>
        </w:sectPr>
      </w:pPr>
    </w:p>
    <w:p>
      <w:pPr>
        <w:pStyle w:val="2"/>
        <w:keepNext w:val="0"/>
        <w:keepLines w:val="0"/>
      </w:pPr>
      <w:bookmarkStart w:id="733" w:name="_Toc190870977"/>
      <w:bookmarkStart w:id="734" w:name="_Toc148863984"/>
      <w:r>
        <w:rPr>
          <w:rFonts w:hint="eastAsia"/>
        </w:rPr>
        <w:t>本标准用词说明</w:t>
      </w:r>
      <w:bookmarkEnd w:id="733"/>
      <w:bookmarkEnd w:id="734"/>
    </w:p>
    <w:p>
      <w:pPr>
        <w:ind w:firstLine="480"/>
      </w:pPr>
    </w:p>
    <w:p>
      <w:pPr>
        <w:ind w:firstLine="482"/>
      </w:pPr>
      <w:bookmarkStart w:id="735" w:name="_Toc311553896"/>
      <w:r>
        <w:rPr>
          <w:rFonts w:hint="eastAsia"/>
          <w:b/>
        </w:rPr>
        <w:t xml:space="preserve">1  </w:t>
      </w:r>
      <w:r>
        <w:rPr>
          <w:rFonts w:hint="eastAsia"/>
        </w:rPr>
        <w:t>为便于在执行本标准条文时区别对待，对于要求严格程度不同的用词说明如下：</w:t>
      </w:r>
      <w:bookmarkEnd w:id="735"/>
    </w:p>
    <w:p>
      <w:pPr>
        <w:ind w:firstLine="482"/>
      </w:pPr>
      <w:r>
        <w:rPr>
          <w:rFonts w:hint="eastAsia"/>
          <w:b/>
        </w:rPr>
        <w:t xml:space="preserve">   1） </w:t>
      </w:r>
      <w:r>
        <w:rPr>
          <w:rFonts w:hint="eastAsia"/>
        </w:rPr>
        <w:t>表示很严格，非这样做不可的用词：</w:t>
      </w:r>
    </w:p>
    <w:p>
      <w:pPr>
        <w:ind w:firstLine="480"/>
      </w:pPr>
      <w:r>
        <w:rPr>
          <w:rFonts w:hint="eastAsia"/>
        </w:rPr>
        <w:t xml:space="preserve">      正面词采用“必须”，反面词采用“严禁”；</w:t>
      </w:r>
    </w:p>
    <w:p>
      <w:pPr>
        <w:ind w:firstLine="482"/>
      </w:pPr>
      <w:r>
        <w:rPr>
          <w:rFonts w:hint="eastAsia"/>
          <w:b/>
        </w:rPr>
        <w:t xml:space="preserve">   2） </w:t>
      </w:r>
      <w:r>
        <w:rPr>
          <w:rFonts w:hint="eastAsia"/>
        </w:rPr>
        <w:t>表示严格，在正常情况下均应这样做的用词：</w:t>
      </w:r>
    </w:p>
    <w:p>
      <w:pPr>
        <w:ind w:firstLine="480"/>
      </w:pPr>
      <w:r>
        <w:rPr>
          <w:rFonts w:hint="eastAsia"/>
        </w:rPr>
        <w:t xml:space="preserve">      正面词采用“应”，反面词采用“不应”或“不得</w:t>
      </w:r>
      <w:r>
        <w:t>”</w:t>
      </w:r>
      <w:r>
        <w:rPr>
          <w:rFonts w:hint="eastAsia"/>
        </w:rPr>
        <w:t>；</w:t>
      </w:r>
    </w:p>
    <w:p>
      <w:pPr>
        <w:ind w:firstLine="480"/>
      </w:pPr>
      <w:r>
        <w:rPr>
          <w:rFonts w:hint="eastAsia"/>
        </w:rPr>
        <w:t xml:space="preserve"> </w:t>
      </w:r>
      <w:r>
        <w:rPr>
          <w:rFonts w:hint="eastAsia"/>
          <w:b/>
        </w:rPr>
        <w:t xml:space="preserve">  3） </w:t>
      </w:r>
      <w:r>
        <w:rPr>
          <w:rFonts w:hint="eastAsia"/>
        </w:rPr>
        <w:t>表示允许稍有选择，在条件许可时首先应这样做的用词：</w:t>
      </w:r>
    </w:p>
    <w:p>
      <w:pPr>
        <w:ind w:firstLine="480"/>
      </w:pPr>
      <w:r>
        <w:rPr>
          <w:rFonts w:hint="eastAsia"/>
        </w:rPr>
        <w:t xml:space="preserve">      正面词采用“宜”或“可“，反面词采用“不宜”；</w:t>
      </w:r>
    </w:p>
    <w:p>
      <w:pPr>
        <w:ind w:firstLine="482"/>
      </w:pPr>
      <w:r>
        <w:rPr>
          <w:rFonts w:hint="eastAsia"/>
          <w:b/>
        </w:rPr>
        <w:t xml:space="preserve">   4） </w:t>
      </w:r>
      <w:r>
        <w:rPr>
          <w:rFonts w:hint="eastAsia"/>
        </w:rPr>
        <w:t>表示有选择，在一定条件下可以这样做的用词，采用“可”。</w:t>
      </w:r>
    </w:p>
    <w:p>
      <w:pPr>
        <w:ind w:firstLine="482"/>
      </w:pPr>
      <w:bookmarkStart w:id="736" w:name="_Toc311553897"/>
      <w:r>
        <w:rPr>
          <w:rFonts w:hint="eastAsia"/>
          <w:b/>
        </w:rPr>
        <w:t xml:space="preserve">2 </w:t>
      </w:r>
      <w:r>
        <w:rPr>
          <w:rFonts w:hint="eastAsia"/>
        </w:rPr>
        <w:t xml:space="preserve">  条文中指明应按其他有关标准执行的写法为“应按</w:t>
      </w:r>
      <w:r>
        <w:t>……</w:t>
      </w:r>
      <w:r>
        <w:rPr>
          <w:rFonts w:hint="eastAsia"/>
        </w:rPr>
        <w:t>执行”或“应符合</w:t>
      </w:r>
      <w:r>
        <w:t>……</w:t>
      </w:r>
      <w:r>
        <w:rPr>
          <w:rFonts w:hint="eastAsia"/>
        </w:rPr>
        <w:t>的规定”。</w:t>
      </w:r>
      <w:bookmarkEnd w:id="736"/>
    </w:p>
    <w:p>
      <w:pPr>
        <w:ind w:firstLine="643"/>
        <w:jc w:val="center"/>
        <w:rPr>
          <w:b/>
          <w:sz w:val="32"/>
          <w:szCs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ind w:firstLine="0" w:firstLineChars="0"/>
        <w:jc w:val="center"/>
        <w:rPr>
          <w:b/>
          <w:bCs/>
          <w:sz w:val="32"/>
        </w:rPr>
      </w:pPr>
    </w:p>
    <w:p>
      <w:pPr>
        <w:pStyle w:val="2"/>
      </w:pPr>
      <w:bookmarkStart w:id="737" w:name="_Toc502130948"/>
      <w:bookmarkStart w:id="738" w:name="_Toc166140799"/>
      <w:bookmarkStart w:id="739" w:name="_Toc166140733"/>
      <w:bookmarkStart w:id="740" w:name="_Toc166120627"/>
      <w:bookmarkStart w:id="741" w:name="_Toc166988943"/>
      <w:bookmarkStart w:id="742" w:name="_Toc41375848"/>
      <w:bookmarkStart w:id="743" w:name="_Toc166206535"/>
      <w:bookmarkStart w:id="744" w:name="_Toc41212060"/>
      <w:bookmarkStart w:id="745" w:name="_Toc350366214"/>
      <w:bookmarkStart w:id="746" w:name="_Toc166142445"/>
      <w:bookmarkStart w:id="747" w:name="_Toc166120469"/>
      <w:bookmarkStart w:id="748" w:name="_Toc166119501"/>
      <w:bookmarkStart w:id="749" w:name="_Toc166119799"/>
      <w:bookmarkStart w:id="750" w:name="_Toc148863985"/>
      <w:bookmarkStart w:id="751" w:name="_Toc190870978"/>
      <w:bookmarkStart w:id="752" w:name="_Toc141078874"/>
      <w:r>
        <w:rPr>
          <w:rFonts w:hint="eastAsia"/>
        </w:rPr>
        <w:t>引用</w:t>
      </w:r>
      <w:bookmarkEnd w:id="737"/>
      <w:bookmarkEnd w:id="738"/>
      <w:bookmarkEnd w:id="739"/>
      <w:bookmarkEnd w:id="740"/>
      <w:bookmarkEnd w:id="741"/>
      <w:bookmarkEnd w:id="742"/>
      <w:bookmarkEnd w:id="743"/>
      <w:bookmarkEnd w:id="744"/>
      <w:bookmarkEnd w:id="745"/>
      <w:bookmarkEnd w:id="746"/>
      <w:bookmarkEnd w:id="747"/>
      <w:bookmarkEnd w:id="748"/>
      <w:bookmarkEnd w:id="749"/>
      <w:r>
        <w:rPr>
          <w:rFonts w:hint="eastAsia"/>
        </w:rPr>
        <w:t>标准名录</w:t>
      </w:r>
      <w:bookmarkEnd w:id="750"/>
      <w:bookmarkEnd w:id="751"/>
      <w:bookmarkEnd w:id="752"/>
    </w:p>
    <w:p>
      <w:pPr>
        <w:ind w:firstLine="480"/>
      </w:pPr>
      <w:bookmarkStart w:id="753" w:name="_Hlk156577404"/>
      <w:r>
        <w:rPr>
          <w:rFonts w:hint="eastAsia"/>
        </w:rPr>
        <w:t>《机械电气安全电敏防护装置第3部分：使用有源光电漫反射防护器件(AOPDDR)设备的特殊要求》GB 19436.3—2008</w:t>
      </w:r>
      <w:bookmarkEnd w:id="753"/>
      <w:r>
        <w:rPr>
          <w:rFonts w:hint="eastAsia"/>
        </w:rPr>
        <w:t>；</w:t>
      </w:r>
    </w:p>
    <w:p>
      <w:pPr>
        <w:ind w:firstLine="480"/>
      </w:pPr>
      <w:r>
        <w:rPr>
          <w:rFonts w:hint="eastAsia"/>
        </w:rPr>
        <w:t>《</w:t>
      </w:r>
      <w:r>
        <w:t>地铁设计规范</w:t>
      </w:r>
      <w:r>
        <w:rPr>
          <w:rFonts w:hint="eastAsia"/>
        </w:rPr>
        <w:t>》</w:t>
      </w:r>
      <w:r>
        <w:t>GB50157</w:t>
      </w:r>
      <w:r>
        <w:rPr>
          <w:rFonts w:hint="eastAsia"/>
        </w:rPr>
        <w:t>—</w:t>
      </w:r>
      <w:r>
        <w:t xml:space="preserve">2013 </w:t>
      </w:r>
    </w:p>
    <w:p>
      <w:pPr>
        <w:ind w:firstLine="480"/>
      </w:pPr>
      <w:r>
        <w:rPr>
          <w:rFonts w:hint="eastAsia"/>
        </w:rPr>
        <w:t>《安全防范工程技术标准》GB 50348—2018；</w:t>
      </w:r>
    </w:p>
    <w:p>
      <w:pPr>
        <w:ind w:firstLine="480"/>
      </w:pPr>
      <w:r>
        <w:rPr>
          <w:rFonts w:hint="eastAsia"/>
        </w:rPr>
        <w:t>《</w:t>
      </w:r>
      <w:r>
        <w:t>外壳防护等级(IP 代码)</w:t>
      </w:r>
      <w:r>
        <w:rPr>
          <w:rFonts w:hint="eastAsia"/>
        </w:rPr>
        <w:t>》</w:t>
      </w:r>
      <w:r>
        <w:t xml:space="preserve">GB/T 4208—2017 </w:t>
      </w:r>
    </w:p>
    <w:p>
      <w:pPr>
        <w:ind w:firstLine="480"/>
      </w:pPr>
      <w:r>
        <w:rPr>
          <w:rFonts w:hint="eastAsia"/>
        </w:rPr>
        <w:t>《激光产品的安全第1部分：设备分类、要求》GB/T 7247. 1-2012</w:t>
      </w:r>
    </w:p>
    <w:p>
      <w:pPr>
        <w:ind w:firstLine="480"/>
      </w:pPr>
      <w:r>
        <w:rPr>
          <w:rFonts w:hint="eastAsia"/>
        </w:rPr>
        <w:t xml:space="preserve">《机械电气安全 电敏保护设备 第2部分：使用有源光电保护装置（AOPDs）设备的特殊要求》GB/T 19436.2—2013 </w:t>
      </w:r>
    </w:p>
    <w:p>
      <w:pPr>
        <w:ind w:firstLine="480"/>
      </w:pPr>
      <w:r>
        <w:rPr>
          <w:rFonts w:hint="eastAsia"/>
        </w:rPr>
        <w:t>《</w:t>
      </w:r>
      <w:r>
        <w:t>电气/电子/可编程电子安全相关系统的功能安全 第4部分:定义和缩略语</w:t>
      </w:r>
      <w:r>
        <w:rPr>
          <w:rFonts w:hint="eastAsia"/>
        </w:rPr>
        <w:t>》</w:t>
      </w:r>
      <w:r>
        <w:t>GB/T</w:t>
      </w:r>
      <w:r>
        <w:rPr>
          <w:rFonts w:hint="eastAsia"/>
        </w:rPr>
        <w:t xml:space="preserve"> </w:t>
      </w:r>
      <w:r>
        <w:t xml:space="preserve">20438.4—2006 </w:t>
      </w:r>
    </w:p>
    <w:p>
      <w:pPr>
        <w:ind w:firstLine="480"/>
      </w:pPr>
      <w:r>
        <w:t xml:space="preserve"> </w:t>
      </w:r>
      <w:r>
        <w:rPr>
          <w:rFonts w:hint="eastAsia"/>
        </w:rPr>
        <w:t>《电气</w:t>
      </w:r>
      <w:r>
        <w:t>/</w:t>
      </w:r>
      <w:r>
        <w:rPr>
          <w:rFonts w:hint="eastAsia"/>
        </w:rPr>
        <w:t>电子</w:t>
      </w:r>
      <w:r>
        <w:t>/</w:t>
      </w:r>
      <w:r>
        <w:rPr>
          <w:rFonts w:hint="eastAsia"/>
        </w:rPr>
        <w:t>可编程电子安全相关系统的功能安全第</w:t>
      </w:r>
      <w:r>
        <w:t xml:space="preserve">6 </w:t>
      </w:r>
      <w:r>
        <w:rPr>
          <w:rFonts w:hint="eastAsia"/>
        </w:rPr>
        <w:t>部分</w:t>
      </w:r>
      <w:r>
        <w:t xml:space="preserve">:GB/T20438.2 </w:t>
      </w:r>
      <w:r>
        <w:rPr>
          <w:rFonts w:hint="eastAsia"/>
        </w:rPr>
        <w:t>和</w:t>
      </w:r>
      <w:r>
        <w:t>GB/T20438.3</w:t>
      </w:r>
      <w:r>
        <w:rPr>
          <w:rFonts w:hint="eastAsia"/>
        </w:rPr>
        <w:t>的应用指南》</w:t>
      </w:r>
      <w:r>
        <w:t>GB/T20438.6</w:t>
      </w:r>
      <w:r>
        <w:rPr>
          <w:rFonts w:hint="eastAsia"/>
        </w:rPr>
        <w:t>—</w:t>
      </w:r>
      <w:r>
        <w:t>2017</w:t>
      </w:r>
    </w:p>
    <w:p>
      <w:pPr>
        <w:ind w:firstLine="480"/>
      </w:pPr>
      <w:r>
        <w:rPr>
          <w:rFonts w:hint="eastAsia"/>
        </w:rPr>
        <w:t>《</w:t>
      </w:r>
      <w:r>
        <w:t>轨道交通可靠性、可用性、可维修性和安全性规范及示例</w:t>
      </w:r>
      <w:r>
        <w:rPr>
          <w:rFonts w:hint="eastAsia"/>
        </w:rPr>
        <w:t>》</w:t>
      </w:r>
      <w:r>
        <w:t>GB/T</w:t>
      </w:r>
      <w:r>
        <w:rPr>
          <w:rFonts w:hint="eastAsia"/>
        </w:rPr>
        <w:t xml:space="preserve"> </w:t>
      </w:r>
      <w:r>
        <w:t>21562</w:t>
      </w:r>
      <w:r>
        <w:rPr>
          <w:rFonts w:hint="eastAsia"/>
        </w:rPr>
        <w:t>—</w:t>
      </w:r>
      <w:r>
        <w:t xml:space="preserve">2008 </w:t>
      </w:r>
    </w:p>
    <w:p>
      <w:pPr>
        <w:ind w:firstLine="480"/>
      </w:pPr>
      <w:r>
        <w:rPr>
          <w:rFonts w:hint="eastAsia"/>
        </w:rPr>
        <w:t>《轨道交通</w:t>
      </w:r>
      <w:r>
        <w:t xml:space="preserve"> </w:t>
      </w:r>
      <w:r>
        <w:rPr>
          <w:rFonts w:hint="eastAsia"/>
        </w:rPr>
        <w:t>可靠性、可用性、</w:t>
      </w:r>
      <w:r>
        <w:t xml:space="preserve"> </w:t>
      </w:r>
      <w:r>
        <w:rPr>
          <w:rFonts w:hint="eastAsia"/>
        </w:rPr>
        <w:t>可维修性和安全性规范及示例</w:t>
      </w:r>
      <w:r>
        <w:t xml:space="preserve"> </w:t>
      </w:r>
      <w:r>
        <w:rPr>
          <w:rFonts w:hint="eastAsia"/>
        </w:rPr>
        <w:t>第</w:t>
      </w:r>
      <w:r>
        <w:t>2</w:t>
      </w:r>
      <w:r>
        <w:rPr>
          <w:rFonts w:hint="eastAsia"/>
        </w:rPr>
        <w:t>部分</w:t>
      </w:r>
      <w:r>
        <w:t>:</w:t>
      </w:r>
      <w:r>
        <w:rPr>
          <w:rFonts w:hint="eastAsia"/>
        </w:rPr>
        <w:t>安全性的应用指南》</w:t>
      </w:r>
      <w:r>
        <w:t>GB/T</w:t>
      </w:r>
      <w:r>
        <w:rPr>
          <w:rFonts w:hint="eastAsia"/>
        </w:rPr>
        <w:t xml:space="preserve"> </w:t>
      </w:r>
      <w:r>
        <w:t>21562.2—2015</w:t>
      </w:r>
      <w:r>
        <w:rPr>
          <w:rFonts w:hint="eastAsia"/>
        </w:rPr>
        <w:t xml:space="preserve"> </w:t>
      </w:r>
    </w:p>
    <w:p>
      <w:pPr>
        <w:ind w:firstLine="480"/>
      </w:pPr>
      <w:bookmarkStart w:id="754" w:name="_Hlk156577283"/>
      <w:r>
        <w:rPr>
          <w:rFonts w:hint="eastAsia"/>
        </w:rPr>
        <w:t>《轨道交通可靠性、可用性、可维修性和安全性规范及示例》</w:t>
      </w:r>
      <w:r>
        <w:t>GB/T 21562</w:t>
      </w:r>
      <w:r>
        <w:rPr>
          <w:rFonts w:hint="eastAsia"/>
        </w:rPr>
        <w:t>—</w:t>
      </w:r>
      <w:r>
        <w:t>2008</w:t>
      </w:r>
      <w:bookmarkEnd w:id="754"/>
      <w:r>
        <w:t xml:space="preserve"> </w:t>
      </w:r>
    </w:p>
    <w:p>
      <w:pPr>
        <w:ind w:firstLine="480"/>
      </w:pPr>
      <w:r>
        <w:rPr>
          <w:rFonts w:hint="eastAsia"/>
        </w:rPr>
        <w:t>《</w:t>
      </w:r>
      <w:r>
        <w:t>轨道交通电磁兼容</w:t>
      </w:r>
      <w:r>
        <w:rPr>
          <w:rFonts w:hint="eastAsia"/>
        </w:rPr>
        <w:t xml:space="preserve"> </w:t>
      </w:r>
      <w:r>
        <w:t>第4部分:信号和通信设备的发射与抗扰度</w:t>
      </w:r>
      <w:r>
        <w:rPr>
          <w:rFonts w:hint="eastAsia"/>
        </w:rPr>
        <w:t>》</w:t>
      </w:r>
      <w:r>
        <w:t>GB/T24338</w:t>
      </w:r>
      <w:r>
        <w:rPr>
          <w:rFonts w:hint="eastAsia"/>
        </w:rPr>
        <w:t>.</w:t>
      </w:r>
      <w:r>
        <w:t>5</w:t>
      </w:r>
      <w:r>
        <w:rPr>
          <w:rFonts w:hint="eastAsia"/>
        </w:rPr>
        <w:t>—</w:t>
      </w:r>
      <w:r>
        <w:t>2018</w:t>
      </w:r>
      <w:r>
        <w:rPr>
          <w:rFonts w:hint="eastAsia"/>
        </w:rPr>
        <w:t xml:space="preserve">  </w:t>
      </w:r>
    </w:p>
    <w:p>
      <w:pPr>
        <w:ind w:firstLine="480"/>
      </w:pPr>
      <w:r>
        <w:rPr>
          <w:rFonts w:hint="eastAsia"/>
        </w:rPr>
        <w:t>《</w:t>
      </w:r>
      <w:r>
        <w:t>轨道交通通信、信号和处理系统控制和防护系统软件</w:t>
      </w:r>
      <w:r>
        <w:rPr>
          <w:rFonts w:hint="eastAsia"/>
        </w:rPr>
        <w:t>》</w:t>
      </w:r>
      <w:r>
        <w:t>GB/T28808</w:t>
      </w:r>
      <w:r>
        <w:rPr>
          <w:rFonts w:hint="eastAsia"/>
        </w:rPr>
        <w:t>—</w:t>
      </w:r>
      <w:r>
        <w:t>2021</w:t>
      </w:r>
      <w:r>
        <w:rPr>
          <w:rFonts w:hint="eastAsia"/>
        </w:rPr>
        <w:t xml:space="preserve">  </w:t>
      </w:r>
    </w:p>
    <w:p>
      <w:pPr>
        <w:ind w:firstLine="480"/>
      </w:pPr>
      <w:r>
        <w:rPr>
          <w:rFonts w:hint="eastAsia"/>
        </w:rPr>
        <w:t>《</w:t>
      </w:r>
      <w:r>
        <w:t>轨道交通通信、信号和处理系统信号用安全相关电子系统</w:t>
      </w:r>
      <w:r>
        <w:rPr>
          <w:rFonts w:hint="eastAsia"/>
        </w:rPr>
        <w:t>》</w:t>
      </w:r>
      <w:r>
        <w:t>GB/T28809</w:t>
      </w:r>
      <w:r>
        <w:rPr>
          <w:rFonts w:hint="eastAsia"/>
        </w:rPr>
        <w:t>—</w:t>
      </w:r>
      <w:r>
        <w:t xml:space="preserve">2012 </w:t>
      </w:r>
    </w:p>
    <w:p>
      <w:pPr>
        <w:ind w:firstLine="480"/>
      </w:pPr>
      <w:r>
        <w:rPr>
          <w:rFonts w:hint="eastAsia"/>
        </w:rPr>
        <w:t xml:space="preserve">《机械电气安全 检测人体存在的保护设备应用》GB/T 29483—2013 </w:t>
      </w:r>
    </w:p>
    <w:p>
      <w:pPr>
        <w:ind w:firstLine="480"/>
      </w:pPr>
      <w:r>
        <w:rPr>
          <w:rFonts w:hint="eastAsia"/>
        </w:rPr>
        <w:t>《</w:t>
      </w:r>
      <w:r>
        <w:t>轨道交通 设备环境条件 第3部分:信号和通信设备</w:t>
      </w:r>
      <w:r>
        <w:rPr>
          <w:rFonts w:hint="eastAsia"/>
        </w:rPr>
        <w:t>》</w:t>
      </w:r>
      <w:r>
        <w:t>GB/T32347.3</w:t>
      </w:r>
      <w:r>
        <w:rPr>
          <w:rFonts w:hint="eastAsia"/>
        </w:rPr>
        <w:t>—</w:t>
      </w:r>
      <w:r>
        <w:t>2015</w:t>
      </w:r>
      <w:r>
        <w:rPr>
          <w:rFonts w:hint="eastAsia"/>
        </w:rPr>
        <w:t xml:space="preserve"> </w:t>
      </w:r>
    </w:p>
    <w:p>
      <w:pPr>
        <w:ind w:firstLine="480"/>
      </w:pPr>
      <w:bookmarkStart w:id="755" w:name="_Hlk156577474"/>
      <w:r>
        <w:rPr>
          <w:rFonts w:hint="eastAsia"/>
        </w:rPr>
        <w:t>《轨道交通</w:t>
      </w:r>
      <w:r>
        <w:t>自动化的城市轨道交通 (AUGT) 安全要求 第1部分:总则</w:t>
      </w:r>
      <w:r>
        <w:rPr>
          <w:rFonts w:hint="eastAsia"/>
        </w:rPr>
        <w:t>》</w:t>
      </w:r>
      <w:r>
        <w:t>GB/T32588.1</w:t>
      </w:r>
      <w:r>
        <w:rPr>
          <w:rFonts w:hint="eastAsia"/>
        </w:rPr>
        <w:t>—</w:t>
      </w:r>
      <w:r>
        <w:t>2016</w:t>
      </w:r>
      <w:bookmarkEnd w:id="755"/>
      <w:r>
        <w:rPr>
          <w:rFonts w:hint="eastAsia"/>
        </w:rPr>
        <w:t xml:space="preserve"> </w:t>
      </w:r>
    </w:p>
    <w:p>
      <w:pPr>
        <w:ind w:firstLine="480"/>
        <w:rPr>
          <w:lang w:bidi="en-US"/>
        </w:rPr>
      </w:pPr>
      <w:r>
        <w:rPr>
          <w:rFonts w:hint="eastAsia"/>
          <w:lang w:bidi="en-US"/>
        </w:rPr>
        <w:t>《</w:t>
      </w:r>
      <w:r>
        <w:rPr>
          <w:lang w:bidi="en-US"/>
        </w:rPr>
        <w:t>基于视觉的电敏保护设备</w:t>
      </w:r>
      <w:r>
        <w:rPr>
          <w:rFonts w:hint="eastAsia"/>
          <w:lang w:bidi="en-US"/>
        </w:rPr>
        <w:t xml:space="preserve"> 第一部分：</w:t>
      </w:r>
      <w:r>
        <w:rPr>
          <w:lang w:bidi="en-US"/>
        </w:rPr>
        <w:t>通用技术要求</w:t>
      </w:r>
      <w:r>
        <w:rPr>
          <w:rFonts w:hint="eastAsia"/>
          <w:lang w:bidi="en-US"/>
        </w:rPr>
        <w:t>》</w:t>
      </w:r>
      <w:r>
        <w:rPr>
          <w:lang w:bidi="en-US"/>
        </w:rPr>
        <w:t>GB/T 41997</w:t>
      </w:r>
      <w:r>
        <w:rPr>
          <w:rFonts w:hint="eastAsia"/>
          <w:lang w:bidi="en-US"/>
        </w:rPr>
        <w:t>.1—2022</w:t>
      </w:r>
    </w:p>
    <w:p>
      <w:pPr>
        <w:ind w:firstLine="480"/>
      </w:pPr>
      <w:r>
        <w:rPr>
          <w:rFonts w:hint="eastAsia"/>
        </w:rPr>
        <w:t>《激光对射入侵探测器技术要求》</w:t>
      </w:r>
      <w:r>
        <w:t>GA/T1158—2014</w:t>
      </w:r>
      <w:r>
        <w:rPr>
          <w:rFonts w:hint="eastAsia"/>
        </w:rPr>
        <w:t xml:space="preserve"> </w:t>
      </w:r>
    </w:p>
    <w:p>
      <w:pPr>
        <w:ind w:firstLine="480"/>
      </w:pPr>
      <w:r>
        <w:rPr>
          <w:rFonts w:hint="eastAsia"/>
        </w:rPr>
        <w:t xml:space="preserve">《城市轨道交通站台屏蔽门》CJ/T 236—2022   </w:t>
      </w:r>
    </w:p>
    <w:bookmarkEnd w:id="1"/>
    <w:p>
      <w:pPr>
        <w:ind w:firstLine="480"/>
      </w:pPr>
      <w:r>
        <w:rPr>
          <w:rFonts w:hint="eastAsia"/>
        </w:rPr>
        <w:t>《铁道信号设备雷电电磁脉冲防护技术条件》</w:t>
      </w:r>
      <w:r>
        <w:t>TB/T3074</w:t>
      </w:r>
      <w:r>
        <w:rPr>
          <w:rFonts w:hint="eastAsia"/>
        </w:rPr>
        <w:t>—</w:t>
      </w:r>
      <w:r>
        <w:t xml:space="preserve">2017   </w:t>
      </w:r>
    </w:p>
    <w:p>
      <w:pPr>
        <w:ind w:firstLine="480"/>
      </w:pPr>
    </w:p>
    <w:sectPr>
      <w:pgSz w:w="11906" w:h="16838"/>
      <w:pgMar w:top="1247" w:right="1134" w:bottom="1247" w:left="1418"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华文细黑">
    <w:altName w:val="汉仪中等线简"/>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LUCVIP+HelveticaNeue-Condensed">
    <w:altName w:val="仿宋"/>
    <w:panose1 w:val="00000000000000000000"/>
    <w:charset w:val="86"/>
    <w:family w:val="swiss"/>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SSJ0+ZBSCI2-12">
    <w:altName w:val="Times New Roman"/>
    <w:panose1 w:val="00000000000000000000"/>
    <w:charset w:val="00"/>
    <w:family w:val="roman"/>
    <w:pitch w:val="default"/>
    <w:sig w:usb0="00000000" w:usb1="00000000" w:usb2="00000000" w:usb3="00000000" w:csb0="00000000" w:csb1="00000000"/>
  </w:font>
  <w:font w:name="DY35+ZBSCJG-45">
    <w:altName w:val="Times New Roman"/>
    <w:panose1 w:val="00000000000000000000"/>
    <w:charset w:val="00"/>
    <w:family w:val="roman"/>
    <w:pitch w:val="default"/>
    <w:sig w:usb0="00000000" w:usb1="00000000" w:usb2="00000000" w:usb3="00000000" w:csb0="00000000" w:csb1="00000000"/>
  </w:font>
  <w:font w:name="E-FZ">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icrosoft JhengHei">
    <w:panose1 w:val="020B0604030504040204"/>
    <w:charset w:val="88"/>
    <w:family w:val="swiss"/>
    <w:pitch w:val="default"/>
    <w:sig w:usb0="00000087" w:usb1="28AF4000" w:usb2="00000016" w:usb3="00000000" w:csb0="00100009" w:csb1="00000000"/>
  </w:font>
  <w:font w:name="Arial Unicode MS">
    <w:altName w:val="Times New Roman"/>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iddenHorzOCR-Identity-H">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58240" behindDoc="1" locked="0" layoutInCell="1" allowOverlap="1">
              <wp:simplePos x="0" y="0"/>
              <wp:positionH relativeFrom="page">
                <wp:posOffset>6003925</wp:posOffset>
              </wp:positionH>
              <wp:positionV relativeFrom="page">
                <wp:posOffset>9675495</wp:posOffset>
              </wp:positionV>
              <wp:extent cx="97790" cy="73025"/>
              <wp:effectExtent l="0" t="0" r="0" b="0"/>
              <wp:wrapNone/>
              <wp:docPr id="2101179629" name="文本框 1"/>
              <wp:cNvGraphicFramePr/>
              <a:graphic xmlns:a="http://schemas.openxmlformats.org/drawingml/2006/main">
                <a:graphicData uri="http://schemas.microsoft.com/office/word/2010/wordprocessingShape">
                  <wps:wsp>
                    <wps:cNvSpPr txBox="true"/>
                    <wps:spPr>
                      <a:xfrm>
                        <a:off x="0" y="0"/>
                        <a:ext cx="97790" cy="73025"/>
                      </a:xfrm>
                      <a:prstGeom prst="rect">
                        <a:avLst/>
                      </a:prstGeom>
                      <a:noFill/>
                    </wps:spPr>
                    <wps:txbx>
                      <w:txbxContent>
                        <w:p>
                          <w:pPr>
                            <w:pStyle w:val="190"/>
                            <w:ind w:firstLine="400"/>
                            <w:rPr>
                              <w:sz w:val="17"/>
                              <w:szCs w:val="17"/>
                            </w:rPr>
                          </w:pPr>
                          <w:r>
                            <w:fldChar w:fldCharType="begin"/>
                          </w:r>
                          <w:r>
                            <w:instrText xml:space="preserve"> PAGE \* MERGEFORMAT </w:instrText>
                          </w:r>
                          <w:r>
                            <w:fldChar w:fldCharType="separate"/>
                          </w:r>
                          <w:r>
                            <w:rPr>
                              <w:sz w:val="17"/>
                              <w:szCs w:val="17"/>
                              <w:lang w:val="zh-TW" w:eastAsia="zh-TW" w:bidi="zh-TW"/>
                            </w:rPr>
                            <w:t>#</w:t>
                          </w:r>
                          <w:r>
                            <w:rPr>
                              <w:sz w:val="17"/>
                              <w:szCs w:val="17"/>
                              <w:lang w:val="zh-TW" w:eastAsia="zh-TW" w:bidi="zh-TW"/>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left:472.75pt;margin-top:761.85pt;height:5.75pt;width:7.7pt;mso-position-horizontal-relative:page;mso-position-vertical-relative:page;mso-wrap-style:none;z-index:-251658240;mso-width-relative:page;mso-height-relative:page;" filled="f" stroked="f" coordsize="21600,21600" o:gfxdata="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GPL53ZAAAADQEAAA8AAAAAAAAAAQAgAAAAOAAAAGRycy9kb3ducmV2&#10;LnhtbFBLAQIUABQAAAAIAIdO4kBIFJjVrAEAAC8DAAAOAAAAAAAAAAEAIAAAAD4BAABkcnMvZTJv&#10;RG9jLnhtbFBLBQYAAAAABgAGAFkBAABcBQAAAAA=&#10;">
              <v:fill on="f" focussize="0,0"/>
              <v:stroke on="f"/>
              <v:imagedata o:title=""/>
              <o:lock v:ext="edit" aspectratio="f"/>
              <v:textbox inset="0mm,0mm,0mm,0mm" style="mso-fit-shape-to-text:t;">
                <w:txbxContent>
                  <w:p>
                    <w:pPr>
                      <w:pStyle w:val="190"/>
                      <w:ind w:firstLine="400"/>
                      <w:rPr>
                        <w:sz w:val="17"/>
                        <w:szCs w:val="17"/>
                      </w:rPr>
                    </w:pPr>
                    <w:r>
                      <w:fldChar w:fldCharType="begin"/>
                    </w:r>
                    <w:r>
                      <w:instrText xml:space="preserve"> PAGE \* MERGEFORMAT </w:instrText>
                    </w:r>
                    <w:r>
                      <w:fldChar w:fldCharType="separate"/>
                    </w:r>
                    <w:r>
                      <w:rPr>
                        <w:sz w:val="17"/>
                        <w:szCs w:val="17"/>
                        <w:lang w:val="zh-TW" w:eastAsia="zh-TW" w:bidi="zh-TW"/>
                      </w:rPr>
                      <w:t>#</w:t>
                    </w:r>
                    <w:r>
                      <w:rPr>
                        <w:sz w:val="17"/>
                        <w:szCs w:val="17"/>
                        <w:lang w:val="zh-TW" w:eastAsia="zh-TW" w:bidi="zh-TW"/>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ind w:firstLine="360"/>
      <w:jc w:val="center"/>
      <w:rPr>
        <w:rStyle w:val="44"/>
      </w:rPr>
    </w:pPr>
    <w:r>
      <w:rPr>
        <w:rStyle w:val="44"/>
      </w:rPr>
      <w:fldChar w:fldCharType="begin"/>
    </w:r>
    <w:r>
      <w:rPr>
        <w:rStyle w:val="44"/>
      </w:rPr>
      <w:instrText xml:space="preserve">PAGE  </w:instrText>
    </w:r>
    <w:r>
      <w:rPr>
        <w:rStyle w:val="44"/>
      </w:rPr>
      <w:fldChar w:fldCharType="separate"/>
    </w:r>
    <w:r>
      <w:rPr>
        <w:rStyle w:val="44"/>
      </w:rPr>
      <w:t>8</w:t>
    </w:r>
    <w:r>
      <w:rPr>
        <w:rStyle w:val="44"/>
      </w:rPr>
      <w:fldChar w:fldCharType="end"/>
    </w:r>
  </w:p>
  <w:p>
    <w:pPr>
      <w:pStyle w:val="2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57216" behindDoc="1" locked="0" layoutInCell="1" allowOverlap="1">
              <wp:simplePos x="0" y="0"/>
              <wp:positionH relativeFrom="page">
                <wp:posOffset>3946525</wp:posOffset>
              </wp:positionH>
              <wp:positionV relativeFrom="page">
                <wp:posOffset>687070</wp:posOffset>
              </wp:positionV>
              <wp:extent cx="2307590" cy="115570"/>
              <wp:effectExtent l="0" t="0" r="0" b="0"/>
              <wp:wrapNone/>
              <wp:docPr id="1434180265" name="文本框 3"/>
              <wp:cNvGraphicFramePr/>
              <a:graphic xmlns:a="http://schemas.openxmlformats.org/drawingml/2006/main">
                <a:graphicData uri="http://schemas.microsoft.com/office/word/2010/wordprocessingShape">
                  <wps:wsp>
                    <wps:cNvSpPr txBox="true"/>
                    <wps:spPr>
                      <a:xfrm>
                        <a:off x="0" y="0"/>
                        <a:ext cx="2307590" cy="115570"/>
                      </a:xfrm>
                      <a:prstGeom prst="rect">
                        <a:avLst/>
                      </a:prstGeom>
                      <a:noFill/>
                    </wps:spPr>
                    <wps:txbx>
                      <w:txbxContent>
                        <w:p>
                          <w:pPr>
                            <w:pStyle w:val="190"/>
                            <w:ind w:firstLine="381"/>
                            <w:rPr>
                              <w:sz w:val="19"/>
                              <w:szCs w:val="19"/>
                            </w:rPr>
                          </w:pPr>
                          <w:r>
                            <w:rPr>
                              <w:b/>
                              <w:bCs/>
                              <w:sz w:val="19"/>
                              <w:szCs w:val="19"/>
                            </w:rPr>
                            <w:t>GB/T 29483—2013/IEC/TS 62046:2008</w:t>
                          </w:r>
                        </w:p>
                      </w:txbxContent>
                    </wps:txbx>
                    <wps:bodyPr wrap="none" lIns="0" tIns="0" rIns="0" bIns="0">
                      <a:spAutoFit/>
                    </wps:bodyPr>
                  </wps:wsp>
                </a:graphicData>
              </a:graphic>
            </wp:anchor>
          </w:drawing>
        </mc:Choice>
        <mc:Fallback>
          <w:pict>
            <v:shape id="文本框 3" o:spid="_x0000_s1026" o:spt="202" type="#_x0000_t202" style="position:absolute;left:0pt;margin-left:310.75pt;margin-top:54.1pt;height:9.1pt;width:181.7pt;mso-position-horizontal-relative:page;mso-position-vertical-relative:page;mso-wrap-style:none;z-index:-251659264;mso-width-relative:page;mso-height-relative:page;" filled="f" stroked="f" coordsize="21600,21600" o:gfxdata="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TgpV41wAAAAsBAAAPAAAAAAAAAAEAIAAAADgAAABkcnMvZG93bnJl&#10;di54bWxQSwECFAAUAAAACACHTuJAyhxtjK8BAAAyAwAADgAAAAAAAAABACAAAAA8AQAAZHJzL2Uy&#10;b0RvYy54bWxQSwUGAAAAAAYABgBZAQAAXQUAAAAA&#10;">
              <v:fill on="f" focussize="0,0"/>
              <v:stroke on="f"/>
              <v:imagedata o:title=""/>
              <o:lock v:ext="edit" aspectratio="f"/>
              <v:textbox inset="0mm,0mm,0mm,0mm" style="mso-fit-shape-to-text:t;">
                <w:txbxContent>
                  <w:p>
                    <w:pPr>
                      <w:pStyle w:val="190"/>
                      <w:ind w:firstLine="381"/>
                      <w:rPr>
                        <w:sz w:val="19"/>
                        <w:szCs w:val="19"/>
                      </w:rPr>
                    </w:pPr>
                    <w:r>
                      <w:rPr>
                        <w:b/>
                        <w:bCs/>
                        <w:sz w:val="19"/>
                        <w:szCs w:val="19"/>
                      </w:rPr>
                      <w:t>GB/T 29483—2013/IEC/TS 62046:2008</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852" w:firstLine="0"/>
      </w:pPr>
      <w:rPr>
        <w:rFonts w:hint="eastAsia" w:ascii="黑体" w:hAnsi="Times New Roman" w:eastAsia="黑体"/>
        <w:b w:val="0"/>
        <w:i w:val="0"/>
        <w:sz w:val="21"/>
      </w:rPr>
    </w:lvl>
    <w:lvl w:ilvl="1" w:tentative="0">
      <w:start w:val="1"/>
      <w:numFmt w:val="decimal"/>
      <w:isLgl/>
      <w:suff w:val="nothing"/>
      <w:lvlText w:val="%2　"/>
      <w:lvlJc w:val="left"/>
      <w:pPr>
        <w:ind w:left="852" w:firstLine="0"/>
      </w:pPr>
      <w:rPr>
        <w:rFonts w:hint="eastAsia" w:ascii="黑体" w:hAnsi="Times New Roman" w:eastAsia="黑体"/>
        <w:b w:val="0"/>
        <w:i w:val="0"/>
        <w:snapToGrid/>
        <w:spacing w:val="0"/>
        <w:w w:val="100"/>
        <w:kern w:val="21"/>
        <w:sz w:val="21"/>
      </w:rPr>
    </w:lvl>
    <w:lvl w:ilvl="2" w:tentative="0">
      <w:start w:val="1"/>
      <w:numFmt w:val="decimal"/>
      <w:pStyle w:val="144"/>
      <w:suff w:val="nothing"/>
      <w:lvlText w:val="%1%2.%3　"/>
      <w:lvlJc w:val="left"/>
      <w:pPr>
        <w:ind w:left="852" w:firstLine="0"/>
      </w:pPr>
      <w:rPr>
        <w:rFonts w:hint="eastAsia" w:ascii="黑体" w:hAnsi="Times New Roman" w:eastAsia="黑体"/>
        <w:b w:val="0"/>
        <w:i w:val="0"/>
        <w:sz w:val="21"/>
      </w:rPr>
    </w:lvl>
    <w:lvl w:ilvl="3" w:tentative="0">
      <w:start w:val="1"/>
      <w:numFmt w:val="decimal"/>
      <w:pStyle w:val="139"/>
      <w:suff w:val="nothing"/>
      <w:lvlText w:val="%1%2.%3.%4　"/>
      <w:lvlJc w:val="left"/>
      <w:pPr>
        <w:ind w:left="852" w:firstLine="0"/>
      </w:pPr>
      <w:rPr>
        <w:rFonts w:hint="eastAsia" w:ascii="黑体" w:hAnsi="Times New Roman" w:eastAsia="黑体"/>
        <w:b w:val="0"/>
        <w:i w:val="0"/>
        <w:sz w:val="21"/>
      </w:rPr>
    </w:lvl>
    <w:lvl w:ilvl="4" w:tentative="0">
      <w:start w:val="1"/>
      <w:numFmt w:val="decimal"/>
      <w:pStyle w:val="127"/>
      <w:suff w:val="nothing"/>
      <w:lvlText w:val="%1%2.%3.%4.%5　"/>
      <w:lvlJc w:val="left"/>
      <w:pPr>
        <w:ind w:left="852" w:firstLine="0"/>
      </w:pPr>
      <w:rPr>
        <w:rFonts w:hint="eastAsia" w:ascii="黑体" w:hAnsi="Times New Roman" w:eastAsia="黑体"/>
        <w:b w:val="0"/>
        <w:i w:val="0"/>
        <w:sz w:val="21"/>
      </w:rPr>
    </w:lvl>
    <w:lvl w:ilvl="5" w:tentative="0">
      <w:start w:val="1"/>
      <w:numFmt w:val="decimal"/>
      <w:pStyle w:val="129"/>
      <w:suff w:val="nothing"/>
      <w:lvlText w:val="%1%2.%3.%4.%5.%6　"/>
      <w:lvlJc w:val="left"/>
      <w:pPr>
        <w:ind w:left="852" w:firstLine="0"/>
      </w:pPr>
      <w:rPr>
        <w:rFonts w:hint="eastAsia" w:ascii="黑体" w:hAnsi="Times New Roman" w:eastAsia="黑体"/>
        <w:b w:val="0"/>
        <w:i w:val="0"/>
        <w:sz w:val="21"/>
      </w:rPr>
    </w:lvl>
    <w:lvl w:ilvl="6" w:tentative="0">
      <w:start w:val="1"/>
      <w:numFmt w:val="decimal"/>
      <w:pStyle w:val="134"/>
      <w:suff w:val="nothing"/>
      <w:lvlText w:val="%1%2.%3.%4.%5.%6.%7　"/>
      <w:lvlJc w:val="left"/>
      <w:pPr>
        <w:ind w:left="852" w:firstLine="0"/>
      </w:pPr>
      <w:rPr>
        <w:rFonts w:hint="eastAsia" w:ascii="黑体" w:hAnsi="Times New Roman" w:eastAsia="黑体"/>
        <w:b w:val="0"/>
        <w:i w:val="0"/>
        <w:sz w:val="21"/>
      </w:rPr>
    </w:lvl>
    <w:lvl w:ilvl="7" w:tentative="0">
      <w:start w:val="1"/>
      <w:numFmt w:val="decimal"/>
      <w:lvlText w:val="%1.%2.%3.%4.%5.%6.%7.%8"/>
      <w:lvlJc w:val="left"/>
      <w:pPr>
        <w:tabs>
          <w:tab w:val="left" w:pos="5246"/>
        </w:tabs>
        <w:ind w:left="5246" w:hanging="1418"/>
      </w:pPr>
      <w:rPr>
        <w:rFonts w:hint="eastAsia"/>
      </w:rPr>
    </w:lvl>
    <w:lvl w:ilvl="8" w:tentative="0">
      <w:start w:val="1"/>
      <w:numFmt w:val="decimal"/>
      <w:lvlText w:val="%1.%2.%3.%4.%5.%6.%7.%8.%9"/>
      <w:lvlJc w:val="left"/>
      <w:pPr>
        <w:tabs>
          <w:tab w:val="left" w:pos="5954"/>
        </w:tabs>
        <w:ind w:left="5954" w:hanging="1700"/>
      </w:pPr>
      <w:rPr>
        <w:rFonts w:hint="eastAsia"/>
      </w:rPr>
    </w:lvl>
  </w:abstractNum>
  <w:abstractNum w:abstractNumId="1">
    <w:nsid w:val="15B4487B"/>
    <w:multiLevelType w:val="multilevel"/>
    <w:tmpl w:val="15B4487B"/>
    <w:lvl w:ilvl="0" w:tentative="0">
      <w:start w:val="1"/>
      <w:numFmt w:val="decimal"/>
      <w:pStyle w:val="173"/>
      <w:lvlText w:val="4.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C91163"/>
    <w:multiLevelType w:val="multilevel"/>
    <w:tmpl w:val="1FC91163"/>
    <w:lvl w:ilvl="0" w:tentative="0">
      <w:start w:val="1"/>
      <w:numFmt w:val="decimal"/>
      <w:pStyle w:val="150"/>
      <w:lvlText w:val="%1."/>
      <w:lvlJc w:val="left"/>
      <w:pPr>
        <w:ind w:left="3970" w:firstLine="0"/>
      </w:pPr>
      <w:rPr>
        <w:rFonts w:hint="eastAsia"/>
        <w:b w:val="0"/>
        <w:i w:val="0"/>
        <w:color w:val="auto"/>
        <w:sz w:val="21"/>
        <w:szCs w:val="21"/>
      </w:rPr>
    </w:lvl>
    <w:lvl w:ilvl="1" w:tentative="0">
      <w:start w:val="1"/>
      <w:numFmt w:val="decimal"/>
      <w:pStyle w:val="151"/>
      <w:suff w:val="nothing"/>
      <w:lvlText w:val="%1.%2　"/>
      <w:lvlJc w:val="left"/>
      <w:pPr>
        <w:ind w:left="4285"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52"/>
      <w:suff w:val="nothing"/>
      <w:lvlText w:val="%1.%2.%3　"/>
      <w:lvlJc w:val="left"/>
      <w:pPr>
        <w:ind w:left="3970" w:firstLine="0"/>
      </w:pPr>
      <w:rPr>
        <w:rFonts w:hint="eastAsia" w:ascii="黑体" w:hAnsi="Times New Roman" w:eastAsia="黑体"/>
        <w:b w:val="0"/>
        <w:i w:val="0"/>
        <w:color w:val="auto"/>
        <w:sz w:val="21"/>
      </w:rPr>
    </w:lvl>
    <w:lvl w:ilvl="3" w:tentative="0">
      <w:start w:val="1"/>
      <w:numFmt w:val="decimal"/>
      <w:pStyle w:val="153"/>
      <w:suff w:val="nothing"/>
      <w:lvlText w:val="%1.%2.%3.%4　"/>
      <w:lvlJc w:val="left"/>
      <w:pPr>
        <w:ind w:left="3970" w:firstLine="0"/>
      </w:pPr>
      <w:rPr>
        <w:rFonts w:hint="eastAsia" w:ascii="黑体" w:hAnsi="Times New Roman" w:eastAsia="黑体"/>
        <w:b w:val="0"/>
        <w:i w:val="0"/>
        <w:sz w:val="21"/>
      </w:rPr>
    </w:lvl>
    <w:lvl w:ilvl="4" w:tentative="0">
      <w:start w:val="1"/>
      <w:numFmt w:val="decimal"/>
      <w:pStyle w:val="154"/>
      <w:suff w:val="nothing"/>
      <w:lvlText w:val="%1.%2.%3.%4.%5　"/>
      <w:lvlJc w:val="left"/>
      <w:pPr>
        <w:ind w:left="4810" w:firstLine="0"/>
      </w:pPr>
      <w:rPr>
        <w:rFonts w:hint="eastAsia" w:ascii="黑体" w:hAnsi="Times New Roman" w:eastAsia="黑体"/>
        <w:b w:val="0"/>
        <w:i w:val="0"/>
        <w:sz w:val="21"/>
      </w:rPr>
    </w:lvl>
    <w:lvl w:ilvl="5" w:tentative="0">
      <w:start w:val="1"/>
      <w:numFmt w:val="decimal"/>
      <w:pStyle w:val="155"/>
      <w:suff w:val="nothing"/>
      <w:lvlText w:val="%1.%2.%3.%4.%5.%6　"/>
      <w:lvlJc w:val="left"/>
      <w:pPr>
        <w:ind w:left="5230" w:firstLine="0"/>
      </w:pPr>
      <w:rPr>
        <w:rFonts w:hint="eastAsia" w:ascii="黑体" w:hAnsi="Times New Roman" w:eastAsia="黑体"/>
        <w:b w:val="0"/>
        <w:i w:val="0"/>
        <w:sz w:val="21"/>
      </w:rPr>
    </w:lvl>
    <w:lvl w:ilvl="6" w:tentative="0">
      <w:start w:val="1"/>
      <w:numFmt w:val="decimal"/>
      <w:suff w:val="nothing"/>
      <w:lvlText w:val="%1%2.%3.%4.%5.%6.%7　"/>
      <w:lvlJc w:val="left"/>
      <w:pPr>
        <w:ind w:left="3970" w:firstLine="0"/>
      </w:pPr>
      <w:rPr>
        <w:rFonts w:hint="eastAsia" w:ascii="黑体" w:hAnsi="Times New Roman" w:eastAsia="黑体"/>
        <w:b w:val="0"/>
        <w:i w:val="0"/>
        <w:sz w:val="21"/>
      </w:rPr>
    </w:lvl>
    <w:lvl w:ilvl="7" w:tentative="0">
      <w:start w:val="1"/>
      <w:numFmt w:val="decimal"/>
      <w:lvlText w:val="%1.%2.%3.%4.%5.%6.%7.%8"/>
      <w:lvlJc w:val="left"/>
      <w:pPr>
        <w:tabs>
          <w:tab w:val="left" w:pos="8321"/>
        </w:tabs>
        <w:ind w:left="7939" w:hanging="1418"/>
      </w:pPr>
      <w:rPr>
        <w:rFonts w:hint="eastAsia"/>
      </w:rPr>
    </w:lvl>
    <w:lvl w:ilvl="8" w:tentative="0">
      <w:start w:val="1"/>
      <w:numFmt w:val="decimal"/>
      <w:lvlText w:val="%1.%2.%3.%4.%5.%6.%7.%8.%9"/>
      <w:lvlJc w:val="left"/>
      <w:pPr>
        <w:tabs>
          <w:tab w:val="left" w:pos="8747"/>
        </w:tabs>
        <w:ind w:left="8647" w:hanging="1700"/>
      </w:pPr>
      <w:rPr>
        <w:rFonts w:hint="eastAsia"/>
      </w:rPr>
    </w:lvl>
  </w:abstractNum>
  <w:abstractNum w:abstractNumId="3">
    <w:nsid w:val="274D7A01"/>
    <w:multiLevelType w:val="multilevel"/>
    <w:tmpl w:val="274D7A01"/>
    <w:lvl w:ilvl="0" w:tentative="0">
      <w:start w:val="1"/>
      <w:numFmt w:val="upperLetter"/>
      <w:pStyle w:val="115"/>
      <w:suff w:val="nothing"/>
      <w:lvlText w:val="附　录　%1"/>
      <w:lvlJc w:val="left"/>
      <w:pPr>
        <w:ind w:left="0" w:firstLine="0"/>
      </w:pPr>
      <w:rPr>
        <w:rFonts w:hint="eastAsia" w:ascii="黑体" w:eastAsia="黑体"/>
      </w:rPr>
    </w:lvl>
    <w:lvl w:ilvl="1" w:tentative="0">
      <w:start w:val="1"/>
      <w:numFmt w:val="decimal"/>
      <w:pStyle w:val="131"/>
      <w:suff w:val="nothing"/>
      <w:lvlText w:val="%1.%2　"/>
      <w:lvlJc w:val="left"/>
      <w:pPr>
        <w:ind w:left="0" w:firstLine="0"/>
      </w:pPr>
      <w:rPr>
        <w:rFonts w:hint="eastAsia" w:ascii="黑体" w:eastAsia="黑体"/>
      </w:rPr>
    </w:lvl>
    <w:lvl w:ilvl="2" w:tentative="0">
      <w:start w:val="1"/>
      <w:numFmt w:val="decimal"/>
      <w:suff w:val="nothing"/>
      <w:lvlText w:val="%1.%2.%3　"/>
      <w:lvlJc w:val="left"/>
      <w:pPr>
        <w:ind w:left="0" w:firstLine="0"/>
      </w:pPr>
      <w:rPr>
        <w:rFonts w:hint="eastAsia" w:ascii="黑体" w:eastAsia="黑体"/>
      </w:rPr>
    </w:lvl>
    <w:lvl w:ilvl="3" w:tentative="0">
      <w:start w:val="1"/>
      <w:numFmt w:val="decimal"/>
      <w:suff w:val="nothing"/>
      <w:lvlText w:val="%1.%2.%3.%4　"/>
      <w:lvlJc w:val="left"/>
      <w:pPr>
        <w:ind w:left="0" w:firstLine="0"/>
      </w:pPr>
      <w:rPr>
        <w:rFonts w:hint="eastAsia" w:ascii="黑体" w:eastAsia="黑体"/>
      </w:rPr>
    </w:lvl>
    <w:lvl w:ilvl="4" w:tentative="0">
      <w:start w:val="1"/>
      <w:numFmt w:val="decimal"/>
      <w:suff w:val="nothing"/>
      <w:lvlText w:val="%1.%2.%3.%4.%5　"/>
      <w:lvlJc w:val="left"/>
      <w:pPr>
        <w:ind w:left="0" w:firstLine="0"/>
      </w:pPr>
      <w:rPr>
        <w:rFonts w:hint="eastAsia" w:ascii="黑体" w:eastAsia="黑体"/>
      </w:rPr>
    </w:lvl>
    <w:lvl w:ilvl="5" w:tentative="0">
      <w:start w:val="1"/>
      <w:numFmt w:val="decimal"/>
      <w:suff w:val="nothing"/>
      <w:lvlText w:val="%1.%2.%3.%4.%5.%6　"/>
      <w:lvlJc w:val="left"/>
      <w:pPr>
        <w:ind w:left="0" w:firstLine="0"/>
      </w:pPr>
      <w:rPr>
        <w:rFonts w:hint="eastAsia" w:ascii="黑体" w:eastAsia="黑体"/>
      </w:rPr>
    </w:lvl>
    <w:lvl w:ilvl="6" w:tentative="0">
      <w:start w:val="1"/>
      <w:numFmt w:val="decimal"/>
      <w:suff w:val="nothing"/>
      <w:lvlText w:val="%1.%2.%3.%4.%5.%6.%7　"/>
      <w:lvlJc w:val="left"/>
      <w:pPr>
        <w:ind w:left="0" w:firstLine="0"/>
      </w:pPr>
      <w:rPr>
        <w:rFonts w:hint="eastAsia" w:ascii="黑体" w:eastAsia="黑体"/>
      </w:rPr>
    </w:lvl>
    <w:lvl w:ilvl="7" w:tentative="0">
      <w:start w:val="1"/>
      <w:numFmt w:val="decimal"/>
      <w:lvlRestart w:val="1"/>
      <w:pStyle w:val="142"/>
      <w:suff w:val="nothing"/>
      <w:lvlText w:val="图%1.%8　"/>
      <w:lvlJc w:val="left"/>
      <w:pPr>
        <w:ind w:left="0" w:firstLine="0"/>
      </w:pPr>
      <w:rPr>
        <w:rFonts w:hint="eastAsia" w:ascii="黑体" w:eastAsia="黑体"/>
      </w:rPr>
    </w:lvl>
    <w:lvl w:ilvl="8" w:tentative="0">
      <w:start w:val="1"/>
      <w:numFmt w:val="decimal"/>
      <w:lvlRestart w:val="1"/>
      <w:suff w:val="nothing"/>
      <w:lvlText w:val="表%1.%9　"/>
      <w:lvlJc w:val="left"/>
      <w:pPr>
        <w:ind w:left="0" w:firstLine="0"/>
      </w:pPr>
      <w:rPr>
        <w:rFonts w:hint="eastAsia" w:ascii="黑体" w:eastAsia="黑体"/>
      </w:rPr>
    </w:lvl>
  </w:abstractNum>
  <w:abstractNum w:abstractNumId="4">
    <w:nsid w:val="2F4C237B"/>
    <w:multiLevelType w:val="multilevel"/>
    <w:tmpl w:val="2F4C237B"/>
    <w:lvl w:ilvl="0" w:tentative="0">
      <w:start w:val="1"/>
      <w:numFmt w:val="decimal"/>
      <w:suff w:val="nothing"/>
      <w:lvlText w:val="%1　"/>
      <w:lvlJc w:val="left"/>
      <w:pPr>
        <w:ind w:left="0" w:firstLine="0"/>
      </w:pPr>
      <w:rPr>
        <w:rFonts w:hint="eastAsia" w:ascii="黑体" w:eastAsia="黑体"/>
      </w:rPr>
    </w:lvl>
    <w:lvl w:ilvl="1" w:tentative="0">
      <w:start w:val="1"/>
      <w:numFmt w:val="decimal"/>
      <w:suff w:val="nothing"/>
      <w:lvlText w:val="%1.%2　"/>
      <w:lvlJc w:val="left"/>
      <w:pPr>
        <w:ind w:left="0" w:firstLine="0"/>
      </w:pPr>
      <w:rPr>
        <w:rFonts w:hint="eastAsia" w:ascii="黑体" w:eastAsia="黑体"/>
        <w:sz w:val="21"/>
        <w:szCs w:val="21"/>
      </w:rPr>
    </w:lvl>
    <w:lvl w:ilvl="2" w:tentative="0">
      <w:start w:val="1"/>
      <w:numFmt w:val="decimal"/>
      <w:suff w:val="nothing"/>
      <w:lvlText w:val="%1.%2.%3　"/>
      <w:lvlJc w:val="left"/>
      <w:pPr>
        <w:ind w:left="0" w:firstLine="0"/>
      </w:pPr>
      <w:rPr>
        <w:rFonts w:hint="eastAsia" w:ascii="黑体" w:eastAsia="黑体"/>
      </w:rPr>
    </w:lvl>
    <w:lvl w:ilvl="3" w:tentative="0">
      <w:start w:val="1"/>
      <w:numFmt w:val="decimal"/>
      <w:suff w:val="nothing"/>
      <w:lvlText w:val="%1.%2.%3.%4　"/>
      <w:lvlJc w:val="left"/>
      <w:pPr>
        <w:ind w:left="0" w:firstLine="0"/>
      </w:pPr>
      <w:rPr>
        <w:rFonts w:hint="eastAsia" w:ascii="黑体" w:eastAsia="黑体"/>
        <w:color w:val="000000"/>
      </w:rPr>
    </w:lvl>
    <w:lvl w:ilvl="4" w:tentative="0">
      <w:start w:val="1"/>
      <w:numFmt w:val="decimal"/>
      <w:suff w:val="nothing"/>
      <w:lvlText w:val="%1.%2.%3.%4.%5　"/>
      <w:lvlJc w:val="left"/>
      <w:pPr>
        <w:ind w:left="0" w:firstLine="0"/>
      </w:pPr>
      <w:rPr>
        <w:rFonts w:hint="eastAsia" w:ascii="黑体" w:eastAsia="黑体"/>
      </w:rPr>
    </w:lvl>
    <w:lvl w:ilvl="5" w:tentative="0">
      <w:start w:val="1"/>
      <w:numFmt w:val="decimal"/>
      <w:pStyle w:val="146"/>
      <w:suff w:val="nothing"/>
      <w:lvlText w:val="%1.%2.%3.%4.%5.%6　"/>
      <w:lvlJc w:val="left"/>
      <w:pPr>
        <w:ind w:left="0" w:firstLine="0"/>
      </w:pPr>
      <w:rPr>
        <w:rFonts w:hint="eastAsia" w:ascii="黑体" w:eastAsia="黑体"/>
      </w:rPr>
    </w:lvl>
    <w:lvl w:ilvl="6" w:tentative="0">
      <w:start w:val="1"/>
      <w:numFmt w:val="decimal"/>
      <w:lvlRestart w:val="0"/>
      <w:pStyle w:val="104"/>
      <w:suff w:val="nothing"/>
      <w:lvlText w:val="表%7　"/>
      <w:lvlJc w:val="left"/>
      <w:pPr>
        <w:ind w:left="0" w:firstLine="0"/>
      </w:pPr>
      <w:rPr>
        <w:rFonts w:hint="eastAsia" w:ascii="黑体" w:eastAsia="黑体"/>
      </w:rPr>
    </w:lvl>
    <w:lvl w:ilvl="7" w:tentative="0">
      <w:start w:val="1"/>
      <w:numFmt w:val="decimal"/>
      <w:lvlRestart w:val="0"/>
      <w:suff w:val="nothing"/>
      <w:lvlText w:val="图%8　"/>
      <w:lvlJc w:val="left"/>
      <w:pPr>
        <w:ind w:left="0" w:firstLine="0"/>
      </w:pPr>
      <w:rPr>
        <w:rFonts w:hint="eastAsia" w:ascii="黑体" w:eastAsia="黑体"/>
      </w:rPr>
    </w:lvl>
    <w:lvl w:ilvl="8" w:tentative="0">
      <w:start w:val="1"/>
      <w:numFmt w:val="decimal"/>
      <w:lvlText w:val="%1.%2.%3.%4.%5.%6.%7.%8.%9"/>
      <w:lvlJc w:val="left"/>
      <w:pPr>
        <w:tabs>
          <w:tab w:val="left" w:pos="1584"/>
        </w:tabs>
        <w:ind w:left="1584" w:hanging="1584"/>
      </w:pPr>
      <w:rPr>
        <w:rFonts w:hint="eastAsia"/>
      </w:rPr>
    </w:lvl>
  </w:abstractNum>
  <w:abstractNum w:abstractNumId="5">
    <w:nsid w:val="6CC46D18"/>
    <w:multiLevelType w:val="multilevel"/>
    <w:tmpl w:val="6CC46D1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6CEA2025"/>
    <w:multiLevelType w:val="multilevel"/>
    <w:tmpl w:val="6CEA2025"/>
    <w:lvl w:ilvl="0" w:tentative="0">
      <w:start w:val="1"/>
      <w:numFmt w:val="none"/>
      <w:pStyle w:val="67"/>
      <w:suff w:val="nothing"/>
      <w:lvlText w:val="%1"/>
      <w:lvlJc w:val="left"/>
      <w:pPr>
        <w:ind w:left="0" w:firstLine="0"/>
      </w:pPr>
      <w:rPr>
        <w:rFonts w:hint="eastAsia"/>
      </w:rPr>
    </w:lvl>
    <w:lvl w:ilvl="1" w:tentative="0">
      <w:start w:val="1"/>
      <w:numFmt w:val="decimal"/>
      <w:pStyle w:val="65"/>
      <w:suff w:val="nothing"/>
      <w:lvlText w:val="%1%2　"/>
      <w:lvlJc w:val="left"/>
      <w:pPr>
        <w:ind w:left="0" w:firstLine="0"/>
      </w:pPr>
      <w:rPr>
        <w:rFonts w:hint="eastAsia" w:ascii="黑体" w:eastAsia="黑体"/>
        <w:b w:val="0"/>
        <w:i w:val="0"/>
        <w:sz w:val="21"/>
      </w:rPr>
    </w:lvl>
    <w:lvl w:ilvl="2" w:tentative="0">
      <w:start w:val="1"/>
      <w:numFmt w:val="decimal"/>
      <w:pStyle w:val="6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1"/>
      <w:suff w:val="nothing"/>
      <w:lvlText w:val="%1%2.%3.%4　"/>
      <w:lvlJc w:val="left"/>
      <w:pPr>
        <w:ind w:left="0" w:firstLine="0"/>
      </w:pPr>
      <w:rPr>
        <w:rFonts w:hint="eastAsia" w:ascii="黑体" w:eastAsia="黑体"/>
        <w:b w:val="0"/>
        <w:i w:val="0"/>
        <w:sz w:val="21"/>
      </w:rPr>
    </w:lvl>
    <w:lvl w:ilvl="4" w:tentative="0">
      <w:start w:val="1"/>
      <w:numFmt w:val="decimal"/>
      <w:pStyle w:val="62"/>
      <w:suff w:val="nothing"/>
      <w:lvlText w:val="%1%2.%3.%4.%5　"/>
      <w:lvlJc w:val="left"/>
      <w:pPr>
        <w:ind w:left="0" w:firstLine="0"/>
      </w:pPr>
      <w:rPr>
        <w:rFonts w:hint="eastAsia" w:ascii="黑体" w:eastAsia="黑体"/>
        <w:b w:val="0"/>
        <w:i w:val="0"/>
        <w:sz w:val="21"/>
      </w:rPr>
    </w:lvl>
    <w:lvl w:ilvl="5" w:tentative="0">
      <w:start w:val="1"/>
      <w:numFmt w:val="decimal"/>
      <w:pStyle w:val="63"/>
      <w:suff w:val="nothing"/>
      <w:lvlText w:val="%1%2.%3.%4.%5.%6　"/>
      <w:lvlJc w:val="left"/>
      <w:pPr>
        <w:ind w:left="0" w:firstLine="0"/>
      </w:pPr>
      <w:rPr>
        <w:rFonts w:hint="eastAsia" w:ascii="黑体" w:eastAsia="黑体"/>
        <w:b w:val="0"/>
        <w:i w:val="0"/>
        <w:sz w:val="21"/>
      </w:rPr>
    </w:lvl>
    <w:lvl w:ilvl="6" w:tentative="0">
      <w:start w:val="1"/>
      <w:numFmt w:val="decimal"/>
      <w:pStyle w:val="6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SystemFonts/>
  <w:bordersDoNotSurroundHeader w:val="false"/>
  <w:bordersDoNotSurroundFooter w:val="fals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3"/>
  <w:drawingGridVerticalSpacing w:val="1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9D"/>
    <w:rsid w:val="0000078C"/>
    <w:rsid w:val="000007F6"/>
    <w:rsid w:val="00001A05"/>
    <w:rsid w:val="00001B6E"/>
    <w:rsid w:val="00002002"/>
    <w:rsid w:val="0000273F"/>
    <w:rsid w:val="0000287F"/>
    <w:rsid w:val="0000391C"/>
    <w:rsid w:val="00003A0F"/>
    <w:rsid w:val="00003E9F"/>
    <w:rsid w:val="00004875"/>
    <w:rsid w:val="00005080"/>
    <w:rsid w:val="000055C9"/>
    <w:rsid w:val="000056C7"/>
    <w:rsid w:val="00005C03"/>
    <w:rsid w:val="00006C02"/>
    <w:rsid w:val="000072E2"/>
    <w:rsid w:val="0000747E"/>
    <w:rsid w:val="00007B38"/>
    <w:rsid w:val="00007C70"/>
    <w:rsid w:val="00007FC4"/>
    <w:rsid w:val="00010BBB"/>
    <w:rsid w:val="00010E2B"/>
    <w:rsid w:val="000112F4"/>
    <w:rsid w:val="0001138E"/>
    <w:rsid w:val="0001140B"/>
    <w:rsid w:val="00011553"/>
    <w:rsid w:val="00012430"/>
    <w:rsid w:val="00012EE4"/>
    <w:rsid w:val="00013296"/>
    <w:rsid w:val="00013B81"/>
    <w:rsid w:val="00014252"/>
    <w:rsid w:val="00014486"/>
    <w:rsid w:val="00014961"/>
    <w:rsid w:val="000155F2"/>
    <w:rsid w:val="000158C8"/>
    <w:rsid w:val="000168C1"/>
    <w:rsid w:val="000173BB"/>
    <w:rsid w:val="00017890"/>
    <w:rsid w:val="00017935"/>
    <w:rsid w:val="00017B6F"/>
    <w:rsid w:val="00017C2D"/>
    <w:rsid w:val="00017E3F"/>
    <w:rsid w:val="00017FE3"/>
    <w:rsid w:val="0002078B"/>
    <w:rsid w:val="00020861"/>
    <w:rsid w:val="00020A8C"/>
    <w:rsid w:val="00021635"/>
    <w:rsid w:val="00021B0A"/>
    <w:rsid w:val="00021D9C"/>
    <w:rsid w:val="00022D98"/>
    <w:rsid w:val="0002436E"/>
    <w:rsid w:val="00024541"/>
    <w:rsid w:val="0002523F"/>
    <w:rsid w:val="000255D3"/>
    <w:rsid w:val="00026444"/>
    <w:rsid w:val="00026E83"/>
    <w:rsid w:val="00027283"/>
    <w:rsid w:val="00027336"/>
    <w:rsid w:val="00027436"/>
    <w:rsid w:val="000276FA"/>
    <w:rsid w:val="00027766"/>
    <w:rsid w:val="000279F3"/>
    <w:rsid w:val="00030754"/>
    <w:rsid w:val="00030AF1"/>
    <w:rsid w:val="00030AF9"/>
    <w:rsid w:val="00030E1D"/>
    <w:rsid w:val="00030EF8"/>
    <w:rsid w:val="00031250"/>
    <w:rsid w:val="000322D3"/>
    <w:rsid w:val="00032522"/>
    <w:rsid w:val="00032570"/>
    <w:rsid w:val="00032AE4"/>
    <w:rsid w:val="00032D64"/>
    <w:rsid w:val="00032E7E"/>
    <w:rsid w:val="00033379"/>
    <w:rsid w:val="000339C4"/>
    <w:rsid w:val="00033C30"/>
    <w:rsid w:val="00034B8D"/>
    <w:rsid w:val="00034F03"/>
    <w:rsid w:val="000357F2"/>
    <w:rsid w:val="0003588E"/>
    <w:rsid w:val="00035996"/>
    <w:rsid w:val="00035DE5"/>
    <w:rsid w:val="00036003"/>
    <w:rsid w:val="000364D2"/>
    <w:rsid w:val="00036841"/>
    <w:rsid w:val="00040930"/>
    <w:rsid w:val="00040B9F"/>
    <w:rsid w:val="00040ECF"/>
    <w:rsid w:val="00040F18"/>
    <w:rsid w:val="00041D43"/>
    <w:rsid w:val="00041F6E"/>
    <w:rsid w:val="00042816"/>
    <w:rsid w:val="0004386C"/>
    <w:rsid w:val="00043EF0"/>
    <w:rsid w:val="000445D6"/>
    <w:rsid w:val="00044B6D"/>
    <w:rsid w:val="000456FA"/>
    <w:rsid w:val="00045DE5"/>
    <w:rsid w:val="000475D4"/>
    <w:rsid w:val="00047C45"/>
    <w:rsid w:val="00047D3E"/>
    <w:rsid w:val="0005117F"/>
    <w:rsid w:val="00051BBB"/>
    <w:rsid w:val="000522D6"/>
    <w:rsid w:val="00052D3E"/>
    <w:rsid w:val="00053010"/>
    <w:rsid w:val="00053436"/>
    <w:rsid w:val="0005383D"/>
    <w:rsid w:val="00053B0D"/>
    <w:rsid w:val="00053E5D"/>
    <w:rsid w:val="00054683"/>
    <w:rsid w:val="000546A4"/>
    <w:rsid w:val="00054ABB"/>
    <w:rsid w:val="00055868"/>
    <w:rsid w:val="00056DCA"/>
    <w:rsid w:val="00056E82"/>
    <w:rsid w:val="00057420"/>
    <w:rsid w:val="0005772A"/>
    <w:rsid w:val="0005774E"/>
    <w:rsid w:val="00057D6A"/>
    <w:rsid w:val="00060336"/>
    <w:rsid w:val="0006193D"/>
    <w:rsid w:val="00061A4E"/>
    <w:rsid w:val="00062179"/>
    <w:rsid w:val="00062554"/>
    <w:rsid w:val="00062A41"/>
    <w:rsid w:val="00063760"/>
    <w:rsid w:val="00064118"/>
    <w:rsid w:val="00064565"/>
    <w:rsid w:val="00064971"/>
    <w:rsid w:val="00065B4A"/>
    <w:rsid w:val="00065DE8"/>
    <w:rsid w:val="00067397"/>
    <w:rsid w:val="00067E83"/>
    <w:rsid w:val="000703A4"/>
    <w:rsid w:val="000704E2"/>
    <w:rsid w:val="0007256B"/>
    <w:rsid w:val="00072741"/>
    <w:rsid w:val="000727E9"/>
    <w:rsid w:val="0007292D"/>
    <w:rsid w:val="000736ED"/>
    <w:rsid w:val="000741C2"/>
    <w:rsid w:val="0007420C"/>
    <w:rsid w:val="00074618"/>
    <w:rsid w:val="00074DB6"/>
    <w:rsid w:val="00075099"/>
    <w:rsid w:val="00075189"/>
    <w:rsid w:val="000751A3"/>
    <w:rsid w:val="000766E6"/>
    <w:rsid w:val="0007675F"/>
    <w:rsid w:val="00076C1B"/>
    <w:rsid w:val="00077235"/>
    <w:rsid w:val="00077673"/>
    <w:rsid w:val="00080A7F"/>
    <w:rsid w:val="00080B42"/>
    <w:rsid w:val="00080D22"/>
    <w:rsid w:val="000814DF"/>
    <w:rsid w:val="00081552"/>
    <w:rsid w:val="00081734"/>
    <w:rsid w:val="00081759"/>
    <w:rsid w:val="0008239D"/>
    <w:rsid w:val="00082508"/>
    <w:rsid w:val="000838C3"/>
    <w:rsid w:val="00083BA0"/>
    <w:rsid w:val="00084080"/>
    <w:rsid w:val="0008441D"/>
    <w:rsid w:val="00084B71"/>
    <w:rsid w:val="000853FE"/>
    <w:rsid w:val="00085537"/>
    <w:rsid w:val="00085560"/>
    <w:rsid w:val="000858DF"/>
    <w:rsid w:val="0008668B"/>
    <w:rsid w:val="00086B59"/>
    <w:rsid w:val="00086C45"/>
    <w:rsid w:val="00087AB2"/>
    <w:rsid w:val="00090E9B"/>
    <w:rsid w:val="00090F32"/>
    <w:rsid w:val="00091AD9"/>
    <w:rsid w:val="0009230E"/>
    <w:rsid w:val="0009321E"/>
    <w:rsid w:val="00093495"/>
    <w:rsid w:val="00093525"/>
    <w:rsid w:val="000939C5"/>
    <w:rsid w:val="000942BC"/>
    <w:rsid w:val="00094391"/>
    <w:rsid w:val="000947C5"/>
    <w:rsid w:val="0009525B"/>
    <w:rsid w:val="00095380"/>
    <w:rsid w:val="0009597D"/>
    <w:rsid w:val="00095D03"/>
    <w:rsid w:val="000961B3"/>
    <w:rsid w:val="00096465"/>
    <w:rsid w:val="00096D3D"/>
    <w:rsid w:val="000A00BA"/>
    <w:rsid w:val="000A021E"/>
    <w:rsid w:val="000A2656"/>
    <w:rsid w:val="000A2D2C"/>
    <w:rsid w:val="000A3191"/>
    <w:rsid w:val="000A346C"/>
    <w:rsid w:val="000A37C8"/>
    <w:rsid w:val="000A4135"/>
    <w:rsid w:val="000A417D"/>
    <w:rsid w:val="000A42B6"/>
    <w:rsid w:val="000A4C7C"/>
    <w:rsid w:val="000A51C9"/>
    <w:rsid w:val="000A5464"/>
    <w:rsid w:val="000A56C1"/>
    <w:rsid w:val="000A6669"/>
    <w:rsid w:val="000A6CAD"/>
    <w:rsid w:val="000B0E92"/>
    <w:rsid w:val="000B1427"/>
    <w:rsid w:val="000B1760"/>
    <w:rsid w:val="000B1825"/>
    <w:rsid w:val="000B1999"/>
    <w:rsid w:val="000B1A23"/>
    <w:rsid w:val="000B1A43"/>
    <w:rsid w:val="000B22DC"/>
    <w:rsid w:val="000B2326"/>
    <w:rsid w:val="000B2BBE"/>
    <w:rsid w:val="000B2FC2"/>
    <w:rsid w:val="000B31D6"/>
    <w:rsid w:val="000B332F"/>
    <w:rsid w:val="000B3986"/>
    <w:rsid w:val="000B3FA8"/>
    <w:rsid w:val="000B43BB"/>
    <w:rsid w:val="000B47B0"/>
    <w:rsid w:val="000B49FE"/>
    <w:rsid w:val="000B4D8C"/>
    <w:rsid w:val="000B556E"/>
    <w:rsid w:val="000B6135"/>
    <w:rsid w:val="000B624E"/>
    <w:rsid w:val="000B6386"/>
    <w:rsid w:val="000B6534"/>
    <w:rsid w:val="000B6651"/>
    <w:rsid w:val="000B69AA"/>
    <w:rsid w:val="000B754D"/>
    <w:rsid w:val="000B793B"/>
    <w:rsid w:val="000C1416"/>
    <w:rsid w:val="000C1E07"/>
    <w:rsid w:val="000C249D"/>
    <w:rsid w:val="000C3594"/>
    <w:rsid w:val="000C3CA2"/>
    <w:rsid w:val="000C4A4C"/>
    <w:rsid w:val="000C4F79"/>
    <w:rsid w:val="000C511D"/>
    <w:rsid w:val="000C5175"/>
    <w:rsid w:val="000C5588"/>
    <w:rsid w:val="000C5763"/>
    <w:rsid w:val="000C59E8"/>
    <w:rsid w:val="000C5C20"/>
    <w:rsid w:val="000C5D2C"/>
    <w:rsid w:val="000C63BF"/>
    <w:rsid w:val="000C6465"/>
    <w:rsid w:val="000C6B3B"/>
    <w:rsid w:val="000C7B35"/>
    <w:rsid w:val="000C7FFB"/>
    <w:rsid w:val="000D00C7"/>
    <w:rsid w:val="000D02BD"/>
    <w:rsid w:val="000D058E"/>
    <w:rsid w:val="000D077B"/>
    <w:rsid w:val="000D0FEF"/>
    <w:rsid w:val="000D1870"/>
    <w:rsid w:val="000D1EC8"/>
    <w:rsid w:val="000D3D69"/>
    <w:rsid w:val="000D4122"/>
    <w:rsid w:val="000D46EC"/>
    <w:rsid w:val="000D49B0"/>
    <w:rsid w:val="000D4D7C"/>
    <w:rsid w:val="000D4E85"/>
    <w:rsid w:val="000D5298"/>
    <w:rsid w:val="000D5AC4"/>
    <w:rsid w:val="000D6691"/>
    <w:rsid w:val="000D6DB9"/>
    <w:rsid w:val="000D6F74"/>
    <w:rsid w:val="000D6FA2"/>
    <w:rsid w:val="000D73E4"/>
    <w:rsid w:val="000D7450"/>
    <w:rsid w:val="000D7D4B"/>
    <w:rsid w:val="000E0A17"/>
    <w:rsid w:val="000E0AB4"/>
    <w:rsid w:val="000E1484"/>
    <w:rsid w:val="000E1813"/>
    <w:rsid w:val="000E1C3C"/>
    <w:rsid w:val="000E1EEC"/>
    <w:rsid w:val="000E2342"/>
    <w:rsid w:val="000E2BE4"/>
    <w:rsid w:val="000E3A34"/>
    <w:rsid w:val="000E4193"/>
    <w:rsid w:val="000E41D6"/>
    <w:rsid w:val="000E448D"/>
    <w:rsid w:val="000E551B"/>
    <w:rsid w:val="000E5529"/>
    <w:rsid w:val="000E62FA"/>
    <w:rsid w:val="000E7BDD"/>
    <w:rsid w:val="000F039A"/>
    <w:rsid w:val="000F0769"/>
    <w:rsid w:val="000F1443"/>
    <w:rsid w:val="000F1500"/>
    <w:rsid w:val="000F223A"/>
    <w:rsid w:val="000F22C0"/>
    <w:rsid w:val="000F3118"/>
    <w:rsid w:val="000F32B7"/>
    <w:rsid w:val="000F657D"/>
    <w:rsid w:val="000F6CEC"/>
    <w:rsid w:val="000F7682"/>
    <w:rsid w:val="000F7EA7"/>
    <w:rsid w:val="000F7ECA"/>
    <w:rsid w:val="000F7ECF"/>
    <w:rsid w:val="00100547"/>
    <w:rsid w:val="00100890"/>
    <w:rsid w:val="001011C6"/>
    <w:rsid w:val="0010121D"/>
    <w:rsid w:val="00101471"/>
    <w:rsid w:val="001016E3"/>
    <w:rsid w:val="00101A6C"/>
    <w:rsid w:val="00101A93"/>
    <w:rsid w:val="00102016"/>
    <w:rsid w:val="00102531"/>
    <w:rsid w:val="001026DC"/>
    <w:rsid w:val="001048B7"/>
    <w:rsid w:val="00105AC3"/>
    <w:rsid w:val="00106592"/>
    <w:rsid w:val="00106731"/>
    <w:rsid w:val="00106E87"/>
    <w:rsid w:val="00106EC2"/>
    <w:rsid w:val="00107427"/>
    <w:rsid w:val="001106ED"/>
    <w:rsid w:val="00111121"/>
    <w:rsid w:val="00112826"/>
    <w:rsid w:val="00112A32"/>
    <w:rsid w:val="0011308C"/>
    <w:rsid w:val="001134E3"/>
    <w:rsid w:val="0011527C"/>
    <w:rsid w:val="001162A5"/>
    <w:rsid w:val="00116BA1"/>
    <w:rsid w:val="00116DB3"/>
    <w:rsid w:val="00116DFE"/>
    <w:rsid w:val="00117575"/>
    <w:rsid w:val="0011758F"/>
    <w:rsid w:val="00120447"/>
    <w:rsid w:val="0012065E"/>
    <w:rsid w:val="00120961"/>
    <w:rsid w:val="00120F6D"/>
    <w:rsid w:val="0012185D"/>
    <w:rsid w:val="00121A24"/>
    <w:rsid w:val="00121AE3"/>
    <w:rsid w:val="00122053"/>
    <w:rsid w:val="001232A1"/>
    <w:rsid w:val="00124022"/>
    <w:rsid w:val="001245BA"/>
    <w:rsid w:val="00124D59"/>
    <w:rsid w:val="0012547A"/>
    <w:rsid w:val="00125A8B"/>
    <w:rsid w:val="00126445"/>
    <w:rsid w:val="00130249"/>
    <w:rsid w:val="00130A01"/>
    <w:rsid w:val="00131210"/>
    <w:rsid w:val="00131656"/>
    <w:rsid w:val="001317A6"/>
    <w:rsid w:val="0013252E"/>
    <w:rsid w:val="001326A3"/>
    <w:rsid w:val="00132ED9"/>
    <w:rsid w:val="00132EDA"/>
    <w:rsid w:val="001330D4"/>
    <w:rsid w:val="001331EA"/>
    <w:rsid w:val="00133DA4"/>
    <w:rsid w:val="001343B6"/>
    <w:rsid w:val="00134E15"/>
    <w:rsid w:val="001350B7"/>
    <w:rsid w:val="00135201"/>
    <w:rsid w:val="001353A4"/>
    <w:rsid w:val="00135BEC"/>
    <w:rsid w:val="0013647D"/>
    <w:rsid w:val="00136BE0"/>
    <w:rsid w:val="001375B2"/>
    <w:rsid w:val="001375CD"/>
    <w:rsid w:val="00137806"/>
    <w:rsid w:val="00137A95"/>
    <w:rsid w:val="00137D6D"/>
    <w:rsid w:val="00137E38"/>
    <w:rsid w:val="001403F3"/>
    <w:rsid w:val="0014049C"/>
    <w:rsid w:val="00140820"/>
    <w:rsid w:val="001414B5"/>
    <w:rsid w:val="00141C0E"/>
    <w:rsid w:val="00141F25"/>
    <w:rsid w:val="00142798"/>
    <w:rsid w:val="00143197"/>
    <w:rsid w:val="0014364D"/>
    <w:rsid w:val="00144CC6"/>
    <w:rsid w:val="00144D22"/>
    <w:rsid w:val="001451C1"/>
    <w:rsid w:val="0014559C"/>
    <w:rsid w:val="001455BC"/>
    <w:rsid w:val="00145619"/>
    <w:rsid w:val="0014565C"/>
    <w:rsid w:val="0014590D"/>
    <w:rsid w:val="00145FFA"/>
    <w:rsid w:val="001462BE"/>
    <w:rsid w:val="0014636C"/>
    <w:rsid w:val="00146550"/>
    <w:rsid w:val="001465D3"/>
    <w:rsid w:val="00147207"/>
    <w:rsid w:val="00147DA1"/>
    <w:rsid w:val="001504EC"/>
    <w:rsid w:val="00150676"/>
    <w:rsid w:val="00150E99"/>
    <w:rsid w:val="00153049"/>
    <w:rsid w:val="001530FA"/>
    <w:rsid w:val="001532DF"/>
    <w:rsid w:val="0015388D"/>
    <w:rsid w:val="00154B26"/>
    <w:rsid w:val="00154DEE"/>
    <w:rsid w:val="001550E2"/>
    <w:rsid w:val="0015542A"/>
    <w:rsid w:val="00156290"/>
    <w:rsid w:val="0015673F"/>
    <w:rsid w:val="00156CA5"/>
    <w:rsid w:val="00157131"/>
    <w:rsid w:val="001577A8"/>
    <w:rsid w:val="001577DC"/>
    <w:rsid w:val="0016004F"/>
    <w:rsid w:val="00160068"/>
    <w:rsid w:val="001605DF"/>
    <w:rsid w:val="001609F8"/>
    <w:rsid w:val="0016173C"/>
    <w:rsid w:val="00161845"/>
    <w:rsid w:val="001618B5"/>
    <w:rsid w:val="0016200F"/>
    <w:rsid w:val="001621BB"/>
    <w:rsid w:val="001621FA"/>
    <w:rsid w:val="00163235"/>
    <w:rsid w:val="00163642"/>
    <w:rsid w:val="00165D25"/>
    <w:rsid w:val="00165DAD"/>
    <w:rsid w:val="00165E51"/>
    <w:rsid w:val="001665D9"/>
    <w:rsid w:val="00166911"/>
    <w:rsid w:val="001669B8"/>
    <w:rsid w:val="0016764F"/>
    <w:rsid w:val="00170471"/>
    <w:rsid w:val="00171428"/>
    <w:rsid w:val="00171563"/>
    <w:rsid w:val="0017173A"/>
    <w:rsid w:val="0017174D"/>
    <w:rsid w:val="0017224B"/>
    <w:rsid w:val="00172537"/>
    <w:rsid w:val="00172632"/>
    <w:rsid w:val="001736C0"/>
    <w:rsid w:val="001741D0"/>
    <w:rsid w:val="0017432D"/>
    <w:rsid w:val="00174490"/>
    <w:rsid w:val="00174966"/>
    <w:rsid w:val="00174CE9"/>
    <w:rsid w:val="001760F9"/>
    <w:rsid w:val="00176CF9"/>
    <w:rsid w:val="00176DF6"/>
    <w:rsid w:val="001774AF"/>
    <w:rsid w:val="00177D23"/>
    <w:rsid w:val="001805C2"/>
    <w:rsid w:val="00180C85"/>
    <w:rsid w:val="00181146"/>
    <w:rsid w:val="00181979"/>
    <w:rsid w:val="001825F7"/>
    <w:rsid w:val="00182C7B"/>
    <w:rsid w:val="00182F43"/>
    <w:rsid w:val="00183CF7"/>
    <w:rsid w:val="00183F03"/>
    <w:rsid w:val="00184329"/>
    <w:rsid w:val="0018434E"/>
    <w:rsid w:val="00184822"/>
    <w:rsid w:val="00184885"/>
    <w:rsid w:val="00185449"/>
    <w:rsid w:val="00185626"/>
    <w:rsid w:val="001856D4"/>
    <w:rsid w:val="001858F6"/>
    <w:rsid w:val="00185BF0"/>
    <w:rsid w:val="00186BE0"/>
    <w:rsid w:val="00187C69"/>
    <w:rsid w:val="00190057"/>
    <w:rsid w:val="001900AD"/>
    <w:rsid w:val="0019092F"/>
    <w:rsid w:val="0019187A"/>
    <w:rsid w:val="00191BEA"/>
    <w:rsid w:val="0019261A"/>
    <w:rsid w:val="00192B72"/>
    <w:rsid w:val="001937CA"/>
    <w:rsid w:val="00194470"/>
    <w:rsid w:val="001956E7"/>
    <w:rsid w:val="00196430"/>
    <w:rsid w:val="001966EE"/>
    <w:rsid w:val="00197290"/>
    <w:rsid w:val="00197B1B"/>
    <w:rsid w:val="00197EB8"/>
    <w:rsid w:val="00197FC5"/>
    <w:rsid w:val="001A0B83"/>
    <w:rsid w:val="001A0D04"/>
    <w:rsid w:val="001A186A"/>
    <w:rsid w:val="001A1B61"/>
    <w:rsid w:val="001A1CCE"/>
    <w:rsid w:val="001A2113"/>
    <w:rsid w:val="001A34A2"/>
    <w:rsid w:val="001A3C9A"/>
    <w:rsid w:val="001A3FEB"/>
    <w:rsid w:val="001A4220"/>
    <w:rsid w:val="001A445F"/>
    <w:rsid w:val="001A45BC"/>
    <w:rsid w:val="001A622F"/>
    <w:rsid w:val="001A64D3"/>
    <w:rsid w:val="001A6D05"/>
    <w:rsid w:val="001A6D3D"/>
    <w:rsid w:val="001A6E30"/>
    <w:rsid w:val="001A6E51"/>
    <w:rsid w:val="001A7679"/>
    <w:rsid w:val="001A7994"/>
    <w:rsid w:val="001B003F"/>
    <w:rsid w:val="001B0206"/>
    <w:rsid w:val="001B08B9"/>
    <w:rsid w:val="001B08C1"/>
    <w:rsid w:val="001B0AC6"/>
    <w:rsid w:val="001B0C84"/>
    <w:rsid w:val="001B0EA2"/>
    <w:rsid w:val="001B0FEA"/>
    <w:rsid w:val="001B1432"/>
    <w:rsid w:val="001B3165"/>
    <w:rsid w:val="001B33EA"/>
    <w:rsid w:val="001B40A0"/>
    <w:rsid w:val="001B4796"/>
    <w:rsid w:val="001B4AEF"/>
    <w:rsid w:val="001B517E"/>
    <w:rsid w:val="001B599C"/>
    <w:rsid w:val="001B5EBF"/>
    <w:rsid w:val="001B6307"/>
    <w:rsid w:val="001B6393"/>
    <w:rsid w:val="001B6B95"/>
    <w:rsid w:val="001B6D7D"/>
    <w:rsid w:val="001B73F1"/>
    <w:rsid w:val="001B7413"/>
    <w:rsid w:val="001B754D"/>
    <w:rsid w:val="001B7B81"/>
    <w:rsid w:val="001B7DE1"/>
    <w:rsid w:val="001C0150"/>
    <w:rsid w:val="001C05D7"/>
    <w:rsid w:val="001C084F"/>
    <w:rsid w:val="001C0A8B"/>
    <w:rsid w:val="001C12F8"/>
    <w:rsid w:val="001C1411"/>
    <w:rsid w:val="001C18ED"/>
    <w:rsid w:val="001C3B03"/>
    <w:rsid w:val="001C4C87"/>
    <w:rsid w:val="001C4DE1"/>
    <w:rsid w:val="001C53F8"/>
    <w:rsid w:val="001C5A13"/>
    <w:rsid w:val="001C65BA"/>
    <w:rsid w:val="001C6D56"/>
    <w:rsid w:val="001C76DC"/>
    <w:rsid w:val="001C79D5"/>
    <w:rsid w:val="001C7CC4"/>
    <w:rsid w:val="001C7E1F"/>
    <w:rsid w:val="001D0E82"/>
    <w:rsid w:val="001D12B3"/>
    <w:rsid w:val="001D14BA"/>
    <w:rsid w:val="001D1540"/>
    <w:rsid w:val="001D1FDA"/>
    <w:rsid w:val="001D20F1"/>
    <w:rsid w:val="001D2836"/>
    <w:rsid w:val="001D28FF"/>
    <w:rsid w:val="001D2AC4"/>
    <w:rsid w:val="001D2D5D"/>
    <w:rsid w:val="001D33B8"/>
    <w:rsid w:val="001D33C7"/>
    <w:rsid w:val="001D33E0"/>
    <w:rsid w:val="001D39F6"/>
    <w:rsid w:val="001D402A"/>
    <w:rsid w:val="001D4ECA"/>
    <w:rsid w:val="001D54D9"/>
    <w:rsid w:val="001D564A"/>
    <w:rsid w:val="001D66B1"/>
    <w:rsid w:val="001D6E80"/>
    <w:rsid w:val="001D746A"/>
    <w:rsid w:val="001D79C5"/>
    <w:rsid w:val="001E0DBD"/>
    <w:rsid w:val="001E21DE"/>
    <w:rsid w:val="001E24F2"/>
    <w:rsid w:val="001E2731"/>
    <w:rsid w:val="001E2A21"/>
    <w:rsid w:val="001E3961"/>
    <w:rsid w:val="001E4376"/>
    <w:rsid w:val="001E468E"/>
    <w:rsid w:val="001E497A"/>
    <w:rsid w:val="001E4980"/>
    <w:rsid w:val="001E4F03"/>
    <w:rsid w:val="001E52C0"/>
    <w:rsid w:val="001E5EAE"/>
    <w:rsid w:val="001E6033"/>
    <w:rsid w:val="001E686E"/>
    <w:rsid w:val="001E6BAD"/>
    <w:rsid w:val="001E6E50"/>
    <w:rsid w:val="001E736C"/>
    <w:rsid w:val="001F029D"/>
    <w:rsid w:val="001F02AF"/>
    <w:rsid w:val="001F0535"/>
    <w:rsid w:val="001F0D3D"/>
    <w:rsid w:val="001F0F52"/>
    <w:rsid w:val="001F1E73"/>
    <w:rsid w:val="001F2335"/>
    <w:rsid w:val="001F2535"/>
    <w:rsid w:val="001F2599"/>
    <w:rsid w:val="001F2846"/>
    <w:rsid w:val="001F29FD"/>
    <w:rsid w:val="001F2DFF"/>
    <w:rsid w:val="001F2E0F"/>
    <w:rsid w:val="001F3F8F"/>
    <w:rsid w:val="001F4041"/>
    <w:rsid w:val="001F4374"/>
    <w:rsid w:val="001F517B"/>
    <w:rsid w:val="001F56AB"/>
    <w:rsid w:val="001F57BA"/>
    <w:rsid w:val="001F5C55"/>
    <w:rsid w:val="001F65A2"/>
    <w:rsid w:val="002006B4"/>
    <w:rsid w:val="00201918"/>
    <w:rsid w:val="002019F4"/>
    <w:rsid w:val="002021FE"/>
    <w:rsid w:val="0020228E"/>
    <w:rsid w:val="00202845"/>
    <w:rsid w:val="0020299A"/>
    <w:rsid w:val="00204CA9"/>
    <w:rsid w:val="002066B2"/>
    <w:rsid w:val="002067C7"/>
    <w:rsid w:val="002071CD"/>
    <w:rsid w:val="002072F4"/>
    <w:rsid w:val="00207B19"/>
    <w:rsid w:val="00207F6A"/>
    <w:rsid w:val="002111CE"/>
    <w:rsid w:val="00211BA2"/>
    <w:rsid w:val="00211F5F"/>
    <w:rsid w:val="00211F76"/>
    <w:rsid w:val="00212C85"/>
    <w:rsid w:val="00212E41"/>
    <w:rsid w:val="0021463C"/>
    <w:rsid w:val="00214BAA"/>
    <w:rsid w:val="00215A63"/>
    <w:rsid w:val="00215B08"/>
    <w:rsid w:val="002161B1"/>
    <w:rsid w:val="00216890"/>
    <w:rsid w:val="002168D3"/>
    <w:rsid w:val="00216C18"/>
    <w:rsid w:val="00217148"/>
    <w:rsid w:val="00217DE1"/>
    <w:rsid w:val="002202AB"/>
    <w:rsid w:val="0022068E"/>
    <w:rsid w:val="00220735"/>
    <w:rsid w:val="002212E1"/>
    <w:rsid w:val="00221D55"/>
    <w:rsid w:val="00223829"/>
    <w:rsid w:val="00223DA8"/>
    <w:rsid w:val="002244AE"/>
    <w:rsid w:val="002264BB"/>
    <w:rsid w:val="00226714"/>
    <w:rsid w:val="0022714F"/>
    <w:rsid w:val="0022767A"/>
    <w:rsid w:val="0023067A"/>
    <w:rsid w:val="0023078C"/>
    <w:rsid w:val="00230D2D"/>
    <w:rsid w:val="0023112C"/>
    <w:rsid w:val="0023119E"/>
    <w:rsid w:val="00232102"/>
    <w:rsid w:val="002321F4"/>
    <w:rsid w:val="0023222E"/>
    <w:rsid w:val="002323D8"/>
    <w:rsid w:val="0023278F"/>
    <w:rsid w:val="002327F5"/>
    <w:rsid w:val="00233B6F"/>
    <w:rsid w:val="002342AC"/>
    <w:rsid w:val="002343E4"/>
    <w:rsid w:val="0023614F"/>
    <w:rsid w:val="00240573"/>
    <w:rsid w:val="002409F2"/>
    <w:rsid w:val="00241C51"/>
    <w:rsid w:val="002420EC"/>
    <w:rsid w:val="002421C5"/>
    <w:rsid w:val="0024233B"/>
    <w:rsid w:val="00242733"/>
    <w:rsid w:val="002428B9"/>
    <w:rsid w:val="00242A24"/>
    <w:rsid w:val="002441A2"/>
    <w:rsid w:val="002446F9"/>
    <w:rsid w:val="002455EC"/>
    <w:rsid w:val="00245723"/>
    <w:rsid w:val="00245F64"/>
    <w:rsid w:val="00246458"/>
    <w:rsid w:val="00246ED5"/>
    <w:rsid w:val="00247A06"/>
    <w:rsid w:val="00247A6B"/>
    <w:rsid w:val="00250697"/>
    <w:rsid w:val="00250DEC"/>
    <w:rsid w:val="00251AB1"/>
    <w:rsid w:val="00251AD4"/>
    <w:rsid w:val="00251BAE"/>
    <w:rsid w:val="00251C28"/>
    <w:rsid w:val="00251EF0"/>
    <w:rsid w:val="00251F70"/>
    <w:rsid w:val="002529AA"/>
    <w:rsid w:val="00253219"/>
    <w:rsid w:val="00253B9A"/>
    <w:rsid w:val="002556CC"/>
    <w:rsid w:val="00257162"/>
    <w:rsid w:val="00257F91"/>
    <w:rsid w:val="002602CE"/>
    <w:rsid w:val="0026140A"/>
    <w:rsid w:val="00261485"/>
    <w:rsid w:val="002615D9"/>
    <w:rsid w:val="00261892"/>
    <w:rsid w:val="002624C3"/>
    <w:rsid w:val="002625E3"/>
    <w:rsid w:val="002633A2"/>
    <w:rsid w:val="002636CD"/>
    <w:rsid w:val="002637E2"/>
    <w:rsid w:val="00263C46"/>
    <w:rsid w:val="00263D15"/>
    <w:rsid w:val="00264CB9"/>
    <w:rsid w:val="00264CF5"/>
    <w:rsid w:val="00265214"/>
    <w:rsid w:val="00267AC0"/>
    <w:rsid w:val="002709EA"/>
    <w:rsid w:val="002715DC"/>
    <w:rsid w:val="00271659"/>
    <w:rsid w:val="002717E6"/>
    <w:rsid w:val="00271AD1"/>
    <w:rsid w:val="00271B89"/>
    <w:rsid w:val="002726BF"/>
    <w:rsid w:val="00272F86"/>
    <w:rsid w:val="0027306E"/>
    <w:rsid w:val="002736F4"/>
    <w:rsid w:val="00273A69"/>
    <w:rsid w:val="00273BC0"/>
    <w:rsid w:val="002740FA"/>
    <w:rsid w:val="00274612"/>
    <w:rsid w:val="0027514B"/>
    <w:rsid w:val="00275596"/>
    <w:rsid w:val="002757D4"/>
    <w:rsid w:val="00275C79"/>
    <w:rsid w:val="00276309"/>
    <w:rsid w:val="002763D4"/>
    <w:rsid w:val="002765AF"/>
    <w:rsid w:val="00276D29"/>
    <w:rsid w:val="00277A68"/>
    <w:rsid w:val="002807DF"/>
    <w:rsid w:val="00281086"/>
    <w:rsid w:val="00281AB7"/>
    <w:rsid w:val="00282285"/>
    <w:rsid w:val="002823DA"/>
    <w:rsid w:val="0028252F"/>
    <w:rsid w:val="002834C6"/>
    <w:rsid w:val="00285184"/>
    <w:rsid w:val="00286555"/>
    <w:rsid w:val="00287018"/>
    <w:rsid w:val="002872EA"/>
    <w:rsid w:val="00287BB1"/>
    <w:rsid w:val="00287E27"/>
    <w:rsid w:val="00290084"/>
    <w:rsid w:val="00290B87"/>
    <w:rsid w:val="002915CA"/>
    <w:rsid w:val="00291FEB"/>
    <w:rsid w:val="00292229"/>
    <w:rsid w:val="00292519"/>
    <w:rsid w:val="00292998"/>
    <w:rsid w:val="00293320"/>
    <w:rsid w:val="002933D3"/>
    <w:rsid w:val="002935A4"/>
    <w:rsid w:val="00293B8A"/>
    <w:rsid w:val="00293FF4"/>
    <w:rsid w:val="002947E1"/>
    <w:rsid w:val="0029487B"/>
    <w:rsid w:val="0029495F"/>
    <w:rsid w:val="00294CE1"/>
    <w:rsid w:val="00295459"/>
    <w:rsid w:val="00295DF1"/>
    <w:rsid w:val="0029671E"/>
    <w:rsid w:val="00296BE8"/>
    <w:rsid w:val="00296CEC"/>
    <w:rsid w:val="0029708E"/>
    <w:rsid w:val="00297494"/>
    <w:rsid w:val="002A02B4"/>
    <w:rsid w:val="002A06D9"/>
    <w:rsid w:val="002A10F3"/>
    <w:rsid w:val="002A199E"/>
    <w:rsid w:val="002A1A58"/>
    <w:rsid w:val="002A2524"/>
    <w:rsid w:val="002A2A00"/>
    <w:rsid w:val="002A3040"/>
    <w:rsid w:val="002A3386"/>
    <w:rsid w:val="002A378B"/>
    <w:rsid w:val="002A409D"/>
    <w:rsid w:val="002A446C"/>
    <w:rsid w:val="002A4A29"/>
    <w:rsid w:val="002A4A3E"/>
    <w:rsid w:val="002A4D30"/>
    <w:rsid w:val="002A4EA8"/>
    <w:rsid w:val="002A514C"/>
    <w:rsid w:val="002A591B"/>
    <w:rsid w:val="002A59BC"/>
    <w:rsid w:val="002A63F2"/>
    <w:rsid w:val="002A64AF"/>
    <w:rsid w:val="002A6656"/>
    <w:rsid w:val="002A6B1F"/>
    <w:rsid w:val="002A6CEC"/>
    <w:rsid w:val="002A7B49"/>
    <w:rsid w:val="002A7E2B"/>
    <w:rsid w:val="002B0AC3"/>
    <w:rsid w:val="002B14D0"/>
    <w:rsid w:val="002B1D2D"/>
    <w:rsid w:val="002B1FB6"/>
    <w:rsid w:val="002B2211"/>
    <w:rsid w:val="002B3F6C"/>
    <w:rsid w:val="002B423E"/>
    <w:rsid w:val="002B44C0"/>
    <w:rsid w:val="002B450D"/>
    <w:rsid w:val="002B4710"/>
    <w:rsid w:val="002B4F51"/>
    <w:rsid w:val="002B5336"/>
    <w:rsid w:val="002B5418"/>
    <w:rsid w:val="002B68CF"/>
    <w:rsid w:val="002B6CFA"/>
    <w:rsid w:val="002B77C7"/>
    <w:rsid w:val="002C1EF6"/>
    <w:rsid w:val="002C229E"/>
    <w:rsid w:val="002C22B7"/>
    <w:rsid w:val="002C38FA"/>
    <w:rsid w:val="002C3A09"/>
    <w:rsid w:val="002C41EB"/>
    <w:rsid w:val="002C434D"/>
    <w:rsid w:val="002C473A"/>
    <w:rsid w:val="002C489D"/>
    <w:rsid w:val="002C4955"/>
    <w:rsid w:val="002C5493"/>
    <w:rsid w:val="002C5CEA"/>
    <w:rsid w:val="002C5F15"/>
    <w:rsid w:val="002C6003"/>
    <w:rsid w:val="002C637F"/>
    <w:rsid w:val="002C6A41"/>
    <w:rsid w:val="002C6C26"/>
    <w:rsid w:val="002C7149"/>
    <w:rsid w:val="002C7696"/>
    <w:rsid w:val="002C7F83"/>
    <w:rsid w:val="002D0124"/>
    <w:rsid w:val="002D01E8"/>
    <w:rsid w:val="002D0974"/>
    <w:rsid w:val="002D1099"/>
    <w:rsid w:val="002D1DBB"/>
    <w:rsid w:val="002D22C2"/>
    <w:rsid w:val="002D23DA"/>
    <w:rsid w:val="002D29C8"/>
    <w:rsid w:val="002D3006"/>
    <w:rsid w:val="002D32C2"/>
    <w:rsid w:val="002D4B14"/>
    <w:rsid w:val="002D5156"/>
    <w:rsid w:val="002D5865"/>
    <w:rsid w:val="002D5922"/>
    <w:rsid w:val="002D5CCD"/>
    <w:rsid w:val="002D5CF5"/>
    <w:rsid w:val="002D5D52"/>
    <w:rsid w:val="002D6281"/>
    <w:rsid w:val="002D65A5"/>
    <w:rsid w:val="002D6DF0"/>
    <w:rsid w:val="002D6DFD"/>
    <w:rsid w:val="002D7098"/>
    <w:rsid w:val="002D76A7"/>
    <w:rsid w:val="002D77B2"/>
    <w:rsid w:val="002D7C41"/>
    <w:rsid w:val="002D7EF8"/>
    <w:rsid w:val="002E0770"/>
    <w:rsid w:val="002E0B9D"/>
    <w:rsid w:val="002E1354"/>
    <w:rsid w:val="002E2393"/>
    <w:rsid w:val="002E2B44"/>
    <w:rsid w:val="002E46F6"/>
    <w:rsid w:val="002E4BAA"/>
    <w:rsid w:val="002E51C9"/>
    <w:rsid w:val="002E569A"/>
    <w:rsid w:val="002E5AC6"/>
    <w:rsid w:val="002E5CDD"/>
    <w:rsid w:val="002E6932"/>
    <w:rsid w:val="002E6C0B"/>
    <w:rsid w:val="002E7831"/>
    <w:rsid w:val="002F0020"/>
    <w:rsid w:val="002F0120"/>
    <w:rsid w:val="002F04DE"/>
    <w:rsid w:val="002F0567"/>
    <w:rsid w:val="002F0DE8"/>
    <w:rsid w:val="002F0EAE"/>
    <w:rsid w:val="002F1CB7"/>
    <w:rsid w:val="002F1E9C"/>
    <w:rsid w:val="002F1EE4"/>
    <w:rsid w:val="002F27C0"/>
    <w:rsid w:val="002F287A"/>
    <w:rsid w:val="002F2954"/>
    <w:rsid w:val="002F2B9E"/>
    <w:rsid w:val="002F3864"/>
    <w:rsid w:val="002F3BC9"/>
    <w:rsid w:val="002F3E59"/>
    <w:rsid w:val="002F406B"/>
    <w:rsid w:val="002F4AF6"/>
    <w:rsid w:val="002F4DB1"/>
    <w:rsid w:val="002F4FD7"/>
    <w:rsid w:val="002F5426"/>
    <w:rsid w:val="002F54F6"/>
    <w:rsid w:val="002F5D73"/>
    <w:rsid w:val="002F702A"/>
    <w:rsid w:val="002F7118"/>
    <w:rsid w:val="002F7583"/>
    <w:rsid w:val="00300574"/>
    <w:rsid w:val="00300F05"/>
    <w:rsid w:val="00301CA7"/>
    <w:rsid w:val="00302C1F"/>
    <w:rsid w:val="00303F87"/>
    <w:rsid w:val="003058DE"/>
    <w:rsid w:val="00305F83"/>
    <w:rsid w:val="00306446"/>
    <w:rsid w:val="00306959"/>
    <w:rsid w:val="00306EFE"/>
    <w:rsid w:val="003076D9"/>
    <w:rsid w:val="00307926"/>
    <w:rsid w:val="003079A1"/>
    <w:rsid w:val="00307A9D"/>
    <w:rsid w:val="00307E0D"/>
    <w:rsid w:val="00310C72"/>
    <w:rsid w:val="003112BA"/>
    <w:rsid w:val="003117CA"/>
    <w:rsid w:val="00311853"/>
    <w:rsid w:val="0031190E"/>
    <w:rsid w:val="00311B10"/>
    <w:rsid w:val="00312A50"/>
    <w:rsid w:val="00313673"/>
    <w:rsid w:val="00313FF0"/>
    <w:rsid w:val="00314089"/>
    <w:rsid w:val="00314708"/>
    <w:rsid w:val="0031515F"/>
    <w:rsid w:val="003153CE"/>
    <w:rsid w:val="003153D8"/>
    <w:rsid w:val="00315480"/>
    <w:rsid w:val="003154A8"/>
    <w:rsid w:val="00315D46"/>
    <w:rsid w:val="00315FD7"/>
    <w:rsid w:val="003165CE"/>
    <w:rsid w:val="00316F25"/>
    <w:rsid w:val="00316FF2"/>
    <w:rsid w:val="003172F9"/>
    <w:rsid w:val="0032040B"/>
    <w:rsid w:val="00320542"/>
    <w:rsid w:val="0032146D"/>
    <w:rsid w:val="00321B33"/>
    <w:rsid w:val="00321D21"/>
    <w:rsid w:val="00321D6E"/>
    <w:rsid w:val="00322324"/>
    <w:rsid w:val="003229B4"/>
    <w:rsid w:val="00322F04"/>
    <w:rsid w:val="00322F51"/>
    <w:rsid w:val="00323FD9"/>
    <w:rsid w:val="003240AA"/>
    <w:rsid w:val="00324472"/>
    <w:rsid w:val="0032452E"/>
    <w:rsid w:val="00324DCA"/>
    <w:rsid w:val="003253A7"/>
    <w:rsid w:val="0032576A"/>
    <w:rsid w:val="00325B05"/>
    <w:rsid w:val="0032663A"/>
    <w:rsid w:val="00326D06"/>
    <w:rsid w:val="003272CE"/>
    <w:rsid w:val="00327311"/>
    <w:rsid w:val="003303A6"/>
    <w:rsid w:val="00330DD2"/>
    <w:rsid w:val="00330E8B"/>
    <w:rsid w:val="00331698"/>
    <w:rsid w:val="00331DC8"/>
    <w:rsid w:val="00331DD2"/>
    <w:rsid w:val="003326E5"/>
    <w:rsid w:val="00332907"/>
    <w:rsid w:val="00332D74"/>
    <w:rsid w:val="003333B1"/>
    <w:rsid w:val="00333740"/>
    <w:rsid w:val="00333C55"/>
    <w:rsid w:val="003344BC"/>
    <w:rsid w:val="00335371"/>
    <w:rsid w:val="00335811"/>
    <w:rsid w:val="003359D6"/>
    <w:rsid w:val="00336594"/>
    <w:rsid w:val="00337B75"/>
    <w:rsid w:val="0034063D"/>
    <w:rsid w:val="00341099"/>
    <w:rsid w:val="003412BC"/>
    <w:rsid w:val="003425A5"/>
    <w:rsid w:val="00343746"/>
    <w:rsid w:val="003439CC"/>
    <w:rsid w:val="00344371"/>
    <w:rsid w:val="003445D0"/>
    <w:rsid w:val="003451D6"/>
    <w:rsid w:val="003454F6"/>
    <w:rsid w:val="00345A8F"/>
    <w:rsid w:val="00345C25"/>
    <w:rsid w:val="00346173"/>
    <w:rsid w:val="003463B1"/>
    <w:rsid w:val="0034739E"/>
    <w:rsid w:val="003478F8"/>
    <w:rsid w:val="00347ED6"/>
    <w:rsid w:val="00350644"/>
    <w:rsid w:val="00350857"/>
    <w:rsid w:val="00350EFB"/>
    <w:rsid w:val="00350F43"/>
    <w:rsid w:val="003514E1"/>
    <w:rsid w:val="0035159F"/>
    <w:rsid w:val="00351BD1"/>
    <w:rsid w:val="00351DA2"/>
    <w:rsid w:val="003520C5"/>
    <w:rsid w:val="003528F1"/>
    <w:rsid w:val="00352AB4"/>
    <w:rsid w:val="00352B16"/>
    <w:rsid w:val="00352B4C"/>
    <w:rsid w:val="00353ECD"/>
    <w:rsid w:val="00354F00"/>
    <w:rsid w:val="00355CA8"/>
    <w:rsid w:val="00355CD9"/>
    <w:rsid w:val="003566DB"/>
    <w:rsid w:val="00356EC5"/>
    <w:rsid w:val="0035716C"/>
    <w:rsid w:val="00357534"/>
    <w:rsid w:val="00357782"/>
    <w:rsid w:val="00357E22"/>
    <w:rsid w:val="003608A2"/>
    <w:rsid w:val="00360B5E"/>
    <w:rsid w:val="00361064"/>
    <w:rsid w:val="00361E75"/>
    <w:rsid w:val="00361F05"/>
    <w:rsid w:val="00361F1C"/>
    <w:rsid w:val="003620F9"/>
    <w:rsid w:val="003621DF"/>
    <w:rsid w:val="003629A7"/>
    <w:rsid w:val="00363B40"/>
    <w:rsid w:val="00363BEA"/>
    <w:rsid w:val="00363C1D"/>
    <w:rsid w:val="00364991"/>
    <w:rsid w:val="00364C36"/>
    <w:rsid w:val="003654B9"/>
    <w:rsid w:val="003654CD"/>
    <w:rsid w:val="0036582A"/>
    <w:rsid w:val="00365C8C"/>
    <w:rsid w:val="00366063"/>
    <w:rsid w:val="003660C1"/>
    <w:rsid w:val="0036710C"/>
    <w:rsid w:val="00367E3B"/>
    <w:rsid w:val="003705FE"/>
    <w:rsid w:val="003706E1"/>
    <w:rsid w:val="003709A6"/>
    <w:rsid w:val="003712CF"/>
    <w:rsid w:val="003722C9"/>
    <w:rsid w:val="0037232B"/>
    <w:rsid w:val="003730F5"/>
    <w:rsid w:val="003732A1"/>
    <w:rsid w:val="00373EB8"/>
    <w:rsid w:val="0037407A"/>
    <w:rsid w:val="003742DA"/>
    <w:rsid w:val="00374F16"/>
    <w:rsid w:val="00375562"/>
    <w:rsid w:val="00375C3C"/>
    <w:rsid w:val="00375F53"/>
    <w:rsid w:val="003763DF"/>
    <w:rsid w:val="003767F0"/>
    <w:rsid w:val="00376E3A"/>
    <w:rsid w:val="0037725D"/>
    <w:rsid w:val="00377775"/>
    <w:rsid w:val="003779E2"/>
    <w:rsid w:val="00381848"/>
    <w:rsid w:val="003819AA"/>
    <w:rsid w:val="00381B20"/>
    <w:rsid w:val="00381B8A"/>
    <w:rsid w:val="003820EC"/>
    <w:rsid w:val="003824C9"/>
    <w:rsid w:val="00382988"/>
    <w:rsid w:val="00382BA5"/>
    <w:rsid w:val="0038304E"/>
    <w:rsid w:val="003834C2"/>
    <w:rsid w:val="00383662"/>
    <w:rsid w:val="00383D6C"/>
    <w:rsid w:val="003842A9"/>
    <w:rsid w:val="00384437"/>
    <w:rsid w:val="00384F50"/>
    <w:rsid w:val="00384F6D"/>
    <w:rsid w:val="0038576A"/>
    <w:rsid w:val="003861F7"/>
    <w:rsid w:val="00386744"/>
    <w:rsid w:val="003873CD"/>
    <w:rsid w:val="003908A4"/>
    <w:rsid w:val="00390A2A"/>
    <w:rsid w:val="00391947"/>
    <w:rsid w:val="0039197B"/>
    <w:rsid w:val="00391B4F"/>
    <w:rsid w:val="00391E5D"/>
    <w:rsid w:val="00391EA4"/>
    <w:rsid w:val="003922F9"/>
    <w:rsid w:val="00393D53"/>
    <w:rsid w:val="00393FE6"/>
    <w:rsid w:val="003943F8"/>
    <w:rsid w:val="00394477"/>
    <w:rsid w:val="003947E7"/>
    <w:rsid w:val="00395C2C"/>
    <w:rsid w:val="00395E64"/>
    <w:rsid w:val="00396645"/>
    <w:rsid w:val="00397825"/>
    <w:rsid w:val="00397C52"/>
    <w:rsid w:val="003A04F8"/>
    <w:rsid w:val="003A0BCB"/>
    <w:rsid w:val="003A12C0"/>
    <w:rsid w:val="003A1E0F"/>
    <w:rsid w:val="003A3066"/>
    <w:rsid w:val="003A3438"/>
    <w:rsid w:val="003A36F7"/>
    <w:rsid w:val="003A48C9"/>
    <w:rsid w:val="003A4B79"/>
    <w:rsid w:val="003A4CD9"/>
    <w:rsid w:val="003A5520"/>
    <w:rsid w:val="003A5906"/>
    <w:rsid w:val="003A60DB"/>
    <w:rsid w:val="003A6277"/>
    <w:rsid w:val="003A6785"/>
    <w:rsid w:val="003A6792"/>
    <w:rsid w:val="003A7A19"/>
    <w:rsid w:val="003B044B"/>
    <w:rsid w:val="003B0FB1"/>
    <w:rsid w:val="003B12B0"/>
    <w:rsid w:val="003B230A"/>
    <w:rsid w:val="003B2AA6"/>
    <w:rsid w:val="003B3070"/>
    <w:rsid w:val="003B34CD"/>
    <w:rsid w:val="003B3701"/>
    <w:rsid w:val="003B3A19"/>
    <w:rsid w:val="003B3B6B"/>
    <w:rsid w:val="003B3C3D"/>
    <w:rsid w:val="003B495B"/>
    <w:rsid w:val="003B49E2"/>
    <w:rsid w:val="003B4D33"/>
    <w:rsid w:val="003B5D9E"/>
    <w:rsid w:val="003B72AD"/>
    <w:rsid w:val="003B743E"/>
    <w:rsid w:val="003C09C7"/>
    <w:rsid w:val="003C0F1E"/>
    <w:rsid w:val="003C16C5"/>
    <w:rsid w:val="003C1995"/>
    <w:rsid w:val="003C205E"/>
    <w:rsid w:val="003C2496"/>
    <w:rsid w:val="003C2B8B"/>
    <w:rsid w:val="003C2D4B"/>
    <w:rsid w:val="003C3875"/>
    <w:rsid w:val="003C4F4B"/>
    <w:rsid w:val="003C523F"/>
    <w:rsid w:val="003C5827"/>
    <w:rsid w:val="003C5B7E"/>
    <w:rsid w:val="003C62B5"/>
    <w:rsid w:val="003C6517"/>
    <w:rsid w:val="003C6F5F"/>
    <w:rsid w:val="003C6FE5"/>
    <w:rsid w:val="003C77FC"/>
    <w:rsid w:val="003C790B"/>
    <w:rsid w:val="003C7F1A"/>
    <w:rsid w:val="003D05B0"/>
    <w:rsid w:val="003D0EA8"/>
    <w:rsid w:val="003D1404"/>
    <w:rsid w:val="003D18DF"/>
    <w:rsid w:val="003D2DD8"/>
    <w:rsid w:val="003D2F0B"/>
    <w:rsid w:val="003D301A"/>
    <w:rsid w:val="003D40D8"/>
    <w:rsid w:val="003D41CB"/>
    <w:rsid w:val="003D4349"/>
    <w:rsid w:val="003D4882"/>
    <w:rsid w:val="003D4935"/>
    <w:rsid w:val="003D520D"/>
    <w:rsid w:val="003D5236"/>
    <w:rsid w:val="003D5663"/>
    <w:rsid w:val="003D57D0"/>
    <w:rsid w:val="003D5DBA"/>
    <w:rsid w:val="003D5DC1"/>
    <w:rsid w:val="003E0053"/>
    <w:rsid w:val="003E039E"/>
    <w:rsid w:val="003E0954"/>
    <w:rsid w:val="003E0A3C"/>
    <w:rsid w:val="003E0F81"/>
    <w:rsid w:val="003E1EB7"/>
    <w:rsid w:val="003E25B7"/>
    <w:rsid w:val="003E289E"/>
    <w:rsid w:val="003E2B3C"/>
    <w:rsid w:val="003E2CCB"/>
    <w:rsid w:val="003E3830"/>
    <w:rsid w:val="003E3BE1"/>
    <w:rsid w:val="003E4545"/>
    <w:rsid w:val="003E457D"/>
    <w:rsid w:val="003E47B7"/>
    <w:rsid w:val="003E4C15"/>
    <w:rsid w:val="003E4EE6"/>
    <w:rsid w:val="003E56A9"/>
    <w:rsid w:val="003E60E1"/>
    <w:rsid w:val="003E6294"/>
    <w:rsid w:val="003E674B"/>
    <w:rsid w:val="003E7101"/>
    <w:rsid w:val="003E7265"/>
    <w:rsid w:val="003E72D0"/>
    <w:rsid w:val="003E7C44"/>
    <w:rsid w:val="003F0910"/>
    <w:rsid w:val="003F0F9E"/>
    <w:rsid w:val="003F11BD"/>
    <w:rsid w:val="003F124A"/>
    <w:rsid w:val="003F134C"/>
    <w:rsid w:val="003F1954"/>
    <w:rsid w:val="003F2335"/>
    <w:rsid w:val="003F2429"/>
    <w:rsid w:val="003F24BE"/>
    <w:rsid w:val="003F2822"/>
    <w:rsid w:val="003F2BC4"/>
    <w:rsid w:val="003F3E3F"/>
    <w:rsid w:val="003F4225"/>
    <w:rsid w:val="003F4641"/>
    <w:rsid w:val="003F47F6"/>
    <w:rsid w:val="003F5EA2"/>
    <w:rsid w:val="003F6927"/>
    <w:rsid w:val="003F6B68"/>
    <w:rsid w:val="003F6E58"/>
    <w:rsid w:val="0040026A"/>
    <w:rsid w:val="00400C1A"/>
    <w:rsid w:val="00400E51"/>
    <w:rsid w:val="00400F16"/>
    <w:rsid w:val="004017AB"/>
    <w:rsid w:val="00401B9C"/>
    <w:rsid w:val="004027F4"/>
    <w:rsid w:val="00402D34"/>
    <w:rsid w:val="004030BE"/>
    <w:rsid w:val="004040A2"/>
    <w:rsid w:val="00404649"/>
    <w:rsid w:val="00404A42"/>
    <w:rsid w:val="0040556A"/>
    <w:rsid w:val="00405789"/>
    <w:rsid w:val="004058EA"/>
    <w:rsid w:val="004059E6"/>
    <w:rsid w:val="00405DB4"/>
    <w:rsid w:val="00406031"/>
    <w:rsid w:val="00406090"/>
    <w:rsid w:val="004076AA"/>
    <w:rsid w:val="00407794"/>
    <w:rsid w:val="00407BE3"/>
    <w:rsid w:val="00407D8E"/>
    <w:rsid w:val="00410023"/>
    <w:rsid w:val="00410677"/>
    <w:rsid w:val="00410DB9"/>
    <w:rsid w:val="00410DEA"/>
    <w:rsid w:val="004113AD"/>
    <w:rsid w:val="004114E7"/>
    <w:rsid w:val="00411605"/>
    <w:rsid w:val="0041268B"/>
    <w:rsid w:val="004127FA"/>
    <w:rsid w:val="00413EA5"/>
    <w:rsid w:val="00414283"/>
    <w:rsid w:val="0041507C"/>
    <w:rsid w:val="00415128"/>
    <w:rsid w:val="00416329"/>
    <w:rsid w:val="00416C71"/>
    <w:rsid w:val="0041709C"/>
    <w:rsid w:val="0042007F"/>
    <w:rsid w:val="004200BB"/>
    <w:rsid w:val="004209FC"/>
    <w:rsid w:val="0042149C"/>
    <w:rsid w:val="004215D3"/>
    <w:rsid w:val="00421AB7"/>
    <w:rsid w:val="00421AC0"/>
    <w:rsid w:val="00421F1E"/>
    <w:rsid w:val="00424CA4"/>
    <w:rsid w:val="00424FB5"/>
    <w:rsid w:val="00425853"/>
    <w:rsid w:val="00426332"/>
    <w:rsid w:val="004265F9"/>
    <w:rsid w:val="0043018C"/>
    <w:rsid w:val="004304FC"/>
    <w:rsid w:val="00430FA3"/>
    <w:rsid w:val="00431C5A"/>
    <w:rsid w:val="00432225"/>
    <w:rsid w:val="00432309"/>
    <w:rsid w:val="00432765"/>
    <w:rsid w:val="00432847"/>
    <w:rsid w:val="00433488"/>
    <w:rsid w:val="00433797"/>
    <w:rsid w:val="004338C8"/>
    <w:rsid w:val="00434498"/>
    <w:rsid w:val="00434613"/>
    <w:rsid w:val="00434D6E"/>
    <w:rsid w:val="00435031"/>
    <w:rsid w:val="00435825"/>
    <w:rsid w:val="004358E0"/>
    <w:rsid w:val="00435E68"/>
    <w:rsid w:val="00437916"/>
    <w:rsid w:val="00437A7A"/>
    <w:rsid w:val="004412C7"/>
    <w:rsid w:val="00441BA1"/>
    <w:rsid w:val="0044211A"/>
    <w:rsid w:val="00442193"/>
    <w:rsid w:val="00442612"/>
    <w:rsid w:val="0044292B"/>
    <w:rsid w:val="00443194"/>
    <w:rsid w:val="004438A2"/>
    <w:rsid w:val="004438A7"/>
    <w:rsid w:val="00443CD9"/>
    <w:rsid w:val="00443E05"/>
    <w:rsid w:val="00443F40"/>
    <w:rsid w:val="00445111"/>
    <w:rsid w:val="00445426"/>
    <w:rsid w:val="00445745"/>
    <w:rsid w:val="00445A4D"/>
    <w:rsid w:val="00445BB2"/>
    <w:rsid w:val="00446A78"/>
    <w:rsid w:val="00447169"/>
    <w:rsid w:val="00447676"/>
    <w:rsid w:val="004509B7"/>
    <w:rsid w:val="00450A63"/>
    <w:rsid w:val="00450B4C"/>
    <w:rsid w:val="00450CEC"/>
    <w:rsid w:val="00450ED9"/>
    <w:rsid w:val="00450EE0"/>
    <w:rsid w:val="00451260"/>
    <w:rsid w:val="004513E4"/>
    <w:rsid w:val="0045215D"/>
    <w:rsid w:val="00452B6C"/>
    <w:rsid w:val="00452DF1"/>
    <w:rsid w:val="00452EFE"/>
    <w:rsid w:val="004535E2"/>
    <w:rsid w:val="004537AB"/>
    <w:rsid w:val="004540F1"/>
    <w:rsid w:val="00454395"/>
    <w:rsid w:val="00454487"/>
    <w:rsid w:val="004547ED"/>
    <w:rsid w:val="00454A3A"/>
    <w:rsid w:val="00454C7D"/>
    <w:rsid w:val="00455855"/>
    <w:rsid w:val="004558C5"/>
    <w:rsid w:val="00455BA1"/>
    <w:rsid w:val="00455BE7"/>
    <w:rsid w:val="00455D5C"/>
    <w:rsid w:val="0045604F"/>
    <w:rsid w:val="004562D2"/>
    <w:rsid w:val="004562DB"/>
    <w:rsid w:val="004567F3"/>
    <w:rsid w:val="0045692F"/>
    <w:rsid w:val="00460152"/>
    <w:rsid w:val="0046026F"/>
    <w:rsid w:val="004610E1"/>
    <w:rsid w:val="00461574"/>
    <w:rsid w:val="0046195C"/>
    <w:rsid w:val="00461A42"/>
    <w:rsid w:val="00461B0B"/>
    <w:rsid w:val="00462358"/>
    <w:rsid w:val="00462B46"/>
    <w:rsid w:val="00463068"/>
    <w:rsid w:val="00463071"/>
    <w:rsid w:val="00463342"/>
    <w:rsid w:val="0046465A"/>
    <w:rsid w:val="004646FC"/>
    <w:rsid w:val="004653D2"/>
    <w:rsid w:val="004655C0"/>
    <w:rsid w:val="0046579C"/>
    <w:rsid w:val="004657FE"/>
    <w:rsid w:val="00465990"/>
    <w:rsid w:val="0046667F"/>
    <w:rsid w:val="004671C8"/>
    <w:rsid w:val="00467664"/>
    <w:rsid w:val="00470366"/>
    <w:rsid w:val="00470EEE"/>
    <w:rsid w:val="004711CF"/>
    <w:rsid w:val="00471488"/>
    <w:rsid w:val="004717E3"/>
    <w:rsid w:val="00471BF6"/>
    <w:rsid w:val="004720D0"/>
    <w:rsid w:val="00472583"/>
    <w:rsid w:val="00472752"/>
    <w:rsid w:val="00473030"/>
    <w:rsid w:val="0047323D"/>
    <w:rsid w:val="00473511"/>
    <w:rsid w:val="004736C9"/>
    <w:rsid w:val="00473CD6"/>
    <w:rsid w:val="004745A0"/>
    <w:rsid w:val="0047491A"/>
    <w:rsid w:val="00475301"/>
    <w:rsid w:val="0047585F"/>
    <w:rsid w:val="00475A4D"/>
    <w:rsid w:val="00475AEC"/>
    <w:rsid w:val="00476080"/>
    <w:rsid w:val="00476F16"/>
    <w:rsid w:val="00477164"/>
    <w:rsid w:val="00477D45"/>
    <w:rsid w:val="0048089D"/>
    <w:rsid w:val="00480E93"/>
    <w:rsid w:val="00480F35"/>
    <w:rsid w:val="00481628"/>
    <w:rsid w:val="00482C70"/>
    <w:rsid w:val="004832E0"/>
    <w:rsid w:val="00484057"/>
    <w:rsid w:val="004845D2"/>
    <w:rsid w:val="0048520F"/>
    <w:rsid w:val="00486C6B"/>
    <w:rsid w:val="00486D2B"/>
    <w:rsid w:val="0048707D"/>
    <w:rsid w:val="0048709D"/>
    <w:rsid w:val="00487996"/>
    <w:rsid w:val="00487AB9"/>
    <w:rsid w:val="004901E5"/>
    <w:rsid w:val="0049021E"/>
    <w:rsid w:val="0049092F"/>
    <w:rsid w:val="00490D41"/>
    <w:rsid w:val="00490EFA"/>
    <w:rsid w:val="0049102D"/>
    <w:rsid w:val="00491A83"/>
    <w:rsid w:val="004922AC"/>
    <w:rsid w:val="004925DD"/>
    <w:rsid w:val="004932BF"/>
    <w:rsid w:val="004936D8"/>
    <w:rsid w:val="0049477E"/>
    <w:rsid w:val="00494B45"/>
    <w:rsid w:val="00494FD7"/>
    <w:rsid w:val="00495742"/>
    <w:rsid w:val="004962F8"/>
    <w:rsid w:val="00496339"/>
    <w:rsid w:val="00496944"/>
    <w:rsid w:val="00496CAD"/>
    <w:rsid w:val="004972C7"/>
    <w:rsid w:val="0049760C"/>
    <w:rsid w:val="004A0304"/>
    <w:rsid w:val="004A0415"/>
    <w:rsid w:val="004A070B"/>
    <w:rsid w:val="004A0EE8"/>
    <w:rsid w:val="004A103D"/>
    <w:rsid w:val="004A128D"/>
    <w:rsid w:val="004A1665"/>
    <w:rsid w:val="004A16D7"/>
    <w:rsid w:val="004A24C8"/>
    <w:rsid w:val="004A24DD"/>
    <w:rsid w:val="004A2E52"/>
    <w:rsid w:val="004A3506"/>
    <w:rsid w:val="004A35C6"/>
    <w:rsid w:val="004A3AD5"/>
    <w:rsid w:val="004A4101"/>
    <w:rsid w:val="004A4954"/>
    <w:rsid w:val="004A5CC1"/>
    <w:rsid w:val="004A5D56"/>
    <w:rsid w:val="004A5EAC"/>
    <w:rsid w:val="004A62AE"/>
    <w:rsid w:val="004A6AFB"/>
    <w:rsid w:val="004A6E3D"/>
    <w:rsid w:val="004A6FF1"/>
    <w:rsid w:val="004A737B"/>
    <w:rsid w:val="004A7501"/>
    <w:rsid w:val="004A774E"/>
    <w:rsid w:val="004A7AE6"/>
    <w:rsid w:val="004A7B23"/>
    <w:rsid w:val="004B05AB"/>
    <w:rsid w:val="004B05CA"/>
    <w:rsid w:val="004B0616"/>
    <w:rsid w:val="004B0EAF"/>
    <w:rsid w:val="004B1591"/>
    <w:rsid w:val="004B1649"/>
    <w:rsid w:val="004B2171"/>
    <w:rsid w:val="004B26B5"/>
    <w:rsid w:val="004B2789"/>
    <w:rsid w:val="004B2860"/>
    <w:rsid w:val="004B346E"/>
    <w:rsid w:val="004B4150"/>
    <w:rsid w:val="004B49FF"/>
    <w:rsid w:val="004B4B2E"/>
    <w:rsid w:val="004B5664"/>
    <w:rsid w:val="004B5975"/>
    <w:rsid w:val="004B5C53"/>
    <w:rsid w:val="004B5F8E"/>
    <w:rsid w:val="004B6434"/>
    <w:rsid w:val="004B7EAA"/>
    <w:rsid w:val="004B7EE1"/>
    <w:rsid w:val="004C0824"/>
    <w:rsid w:val="004C0F68"/>
    <w:rsid w:val="004C1951"/>
    <w:rsid w:val="004C1EE6"/>
    <w:rsid w:val="004C226B"/>
    <w:rsid w:val="004C2D4B"/>
    <w:rsid w:val="004C3CD8"/>
    <w:rsid w:val="004C41E7"/>
    <w:rsid w:val="004C43B5"/>
    <w:rsid w:val="004C460D"/>
    <w:rsid w:val="004C4D67"/>
    <w:rsid w:val="004C5040"/>
    <w:rsid w:val="004C610D"/>
    <w:rsid w:val="004C6D37"/>
    <w:rsid w:val="004C7B80"/>
    <w:rsid w:val="004D00D9"/>
    <w:rsid w:val="004D08A4"/>
    <w:rsid w:val="004D092A"/>
    <w:rsid w:val="004D0A6B"/>
    <w:rsid w:val="004D0E58"/>
    <w:rsid w:val="004D0F81"/>
    <w:rsid w:val="004D1367"/>
    <w:rsid w:val="004D1387"/>
    <w:rsid w:val="004D14A9"/>
    <w:rsid w:val="004D1766"/>
    <w:rsid w:val="004D17C7"/>
    <w:rsid w:val="004D17D4"/>
    <w:rsid w:val="004D2272"/>
    <w:rsid w:val="004D27C8"/>
    <w:rsid w:val="004D2D28"/>
    <w:rsid w:val="004D2D7C"/>
    <w:rsid w:val="004D3F25"/>
    <w:rsid w:val="004D4A60"/>
    <w:rsid w:val="004D564F"/>
    <w:rsid w:val="004D5DA3"/>
    <w:rsid w:val="004D5F17"/>
    <w:rsid w:val="004D654C"/>
    <w:rsid w:val="004D6993"/>
    <w:rsid w:val="004D6AE4"/>
    <w:rsid w:val="004D6FA3"/>
    <w:rsid w:val="004D7BA1"/>
    <w:rsid w:val="004E045B"/>
    <w:rsid w:val="004E1972"/>
    <w:rsid w:val="004E1F96"/>
    <w:rsid w:val="004E2BE0"/>
    <w:rsid w:val="004E3746"/>
    <w:rsid w:val="004E391B"/>
    <w:rsid w:val="004E3BAB"/>
    <w:rsid w:val="004E4694"/>
    <w:rsid w:val="004E4736"/>
    <w:rsid w:val="004E4E3F"/>
    <w:rsid w:val="004E4ECA"/>
    <w:rsid w:val="004E553B"/>
    <w:rsid w:val="004E6135"/>
    <w:rsid w:val="004E649A"/>
    <w:rsid w:val="004E68B6"/>
    <w:rsid w:val="004E6BE8"/>
    <w:rsid w:val="004E7286"/>
    <w:rsid w:val="004F0B34"/>
    <w:rsid w:val="004F0D70"/>
    <w:rsid w:val="004F15A7"/>
    <w:rsid w:val="004F197F"/>
    <w:rsid w:val="004F1AD1"/>
    <w:rsid w:val="004F2E85"/>
    <w:rsid w:val="004F3DB6"/>
    <w:rsid w:val="004F4541"/>
    <w:rsid w:val="004F4729"/>
    <w:rsid w:val="004F4ED1"/>
    <w:rsid w:val="004F54E9"/>
    <w:rsid w:val="004F5D66"/>
    <w:rsid w:val="004F5E34"/>
    <w:rsid w:val="004F6589"/>
    <w:rsid w:val="004F65AC"/>
    <w:rsid w:val="004F6A75"/>
    <w:rsid w:val="004F6B0A"/>
    <w:rsid w:val="004F7076"/>
    <w:rsid w:val="004F7AE2"/>
    <w:rsid w:val="005000B4"/>
    <w:rsid w:val="00501F96"/>
    <w:rsid w:val="00502F6C"/>
    <w:rsid w:val="00503EE0"/>
    <w:rsid w:val="0050462D"/>
    <w:rsid w:val="00507082"/>
    <w:rsid w:val="0050738A"/>
    <w:rsid w:val="00507591"/>
    <w:rsid w:val="00507A1B"/>
    <w:rsid w:val="00511168"/>
    <w:rsid w:val="00511798"/>
    <w:rsid w:val="005124B3"/>
    <w:rsid w:val="005125A0"/>
    <w:rsid w:val="00512619"/>
    <w:rsid w:val="00512A87"/>
    <w:rsid w:val="0051300E"/>
    <w:rsid w:val="00514545"/>
    <w:rsid w:val="005146A6"/>
    <w:rsid w:val="00514E82"/>
    <w:rsid w:val="00517400"/>
    <w:rsid w:val="0051785B"/>
    <w:rsid w:val="00517B97"/>
    <w:rsid w:val="00520A42"/>
    <w:rsid w:val="0052109C"/>
    <w:rsid w:val="00522321"/>
    <w:rsid w:val="0052252C"/>
    <w:rsid w:val="00522D16"/>
    <w:rsid w:val="00522EF1"/>
    <w:rsid w:val="0052358C"/>
    <w:rsid w:val="005238D6"/>
    <w:rsid w:val="00525283"/>
    <w:rsid w:val="00525416"/>
    <w:rsid w:val="00525A23"/>
    <w:rsid w:val="00525E9A"/>
    <w:rsid w:val="0052662E"/>
    <w:rsid w:val="00527137"/>
    <w:rsid w:val="005274A9"/>
    <w:rsid w:val="00527614"/>
    <w:rsid w:val="00527794"/>
    <w:rsid w:val="00527F62"/>
    <w:rsid w:val="00530680"/>
    <w:rsid w:val="00530B59"/>
    <w:rsid w:val="00531BC2"/>
    <w:rsid w:val="00532686"/>
    <w:rsid w:val="0053281D"/>
    <w:rsid w:val="00532987"/>
    <w:rsid w:val="00532F38"/>
    <w:rsid w:val="00533815"/>
    <w:rsid w:val="00533C6D"/>
    <w:rsid w:val="00534248"/>
    <w:rsid w:val="00534626"/>
    <w:rsid w:val="005346D3"/>
    <w:rsid w:val="00534882"/>
    <w:rsid w:val="00534B8B"/>
    <w:rsid w:val="00535BF0"/>
    <w:rsid w:val="00535D82"/>
    <w:rsid w:val="00535FD5"/>
    <w:rsid w:val="00536E38"/>
    <w:rsid w:val="00536FF3"/>
    <w:rsid w:val="005371E0"/>
    <w:rsid w:val="005373A1"/>
    <w:rsid w:val="00537CDE"/>
    <w:rsid w:val="00537D20"/>
    <w:rsid w:val="005403CF"/>
    <w:rsid w:val="00540579"/>
    <w:rsid w:val="005408F9"/>
    <w:rsid w:val="005409E0"/>
    <w:rsid w:val="00541A23"/>
    <w:rsid w:val="00541ABB"/>
    <w:rsid w:val="00541FD2"/>
    <w:rsid w:val="005422F6"/>
    <w:rsid w:val="0054231A"/>
    <w:rsid w:val="00542653"/>
    <w:rsid w:val="005426AC"/>
    <w:rsid w:val="005439B1"/>
    <w:rsid w:val="00543BA4"/>
    <w:rsid w:val="00543DD2"/>
    <w:rsid w:val="00544C4F"/>
    <w:rsid w:val="00544D45"/>
    <w:rsid w:val="00545A5A"/>
    <w:rsid w:val="00546552"/>
    <w:rsid w:val="00546972"/>
    <w:rsid w:val="00546A50"/>
    <w:rsid w:val="00546E05"/>
    <w:rsid w:val="00546F94"/>
    <w:rsid w:val="00547D66"/>
    <w:rsid w:val="00550815"/>
    <w:rsid w:val="005508B0"/>
    <w:rsid w:val="00550A88"/>
    <w:rsid w:val="00550BB6"/>
    <w:rsid w:val="0055135D"/>
    <w:rsid w:val="005516A9"/>
    <w:rsid w:val="005519EC"/>
    <w:rsid w:val="00552305"/>
    <w:rsid w:val="00552620"/>
    <w:rsid w:val="005532FE"/>
    <w:rsid w:val="0055372F"/>
    <w:rsid w:val="00553B3A"/>
    <w:rsid w:val="00554568"/>
    <w:rsid w:val="00554AF6"/>
    <w:rsid w:val="00554E8E"/>
    <w:rsid w:val="005551CC"/>
    <w:rsid w:val="0055539C"/>
    <w:rsid w:val="00555444"/>
    <w:rsid w:val="00555680"/>
    <w:rsid w:val="0055589F"/>
    <w:rsid w:val="00555C2E"/>
    <w:rsid w:val="00556C27"/>
    <w:rsid w:val="005575D8"/>
    <w:rsid w:val="0055769C"/>
    <w:rsid w:val="00557A1D"/>
    <w:rsid w:val="00557B4E"/>
    <w:rsid w:val="00557F75"/>
    <w:rsid w:val="00560E17"/>
    <w:rsid w:val="00560E86"/>
    <w:rsid w:val="005613C7"/>
    <w:rsid w:val="00561CC2"/>
    <w:rsid w:val="0056229A"/>
    <w:rsid w:val="00562FD5"/>
    <w:rsid w:val="00563717"/>
    <w:rsid w:val="00563CF0"/>
    <w:rsid w:val="00565092"/>
    <w:rsid w:val="005653FF"/>
    <w:rsid w:val="00565E36"/>
    <w:rsid w:val="005664ED"/>
    <w:rsid w:val="00566916"/>
    <w:rsid w:val="0056723D"/>
    <w:rsid w:val="00567491"/>
    <w:rsid w:val="00567A16"/>
    <w:rsid w:val="00567EDC"/>
    <w:rsid w:val="0057074C"/>
    <w:rsid w:val="00570A68"/>
    <w:rsid w:val="00570E4C"/>
    <w:rsid w:val="00570F44"/>
    <w:rsid w:val="005710F7"/>
    <w:rsid w:val="00571271"/>
    <w:rsid w:val="00571EA1"/>
    <w:rsid w:val="005721EE"/>
    <w:rsid w:val="00572755"/>
    <w:rsid w:val="005735EE"/>
    <w:rsid w:val="00573B7C"/>
    <w:rsid w:val="00574E8D"/>
    <w:rsid w:val="00574F6F"/>
    <w:rsid w:val="00575589"/>
    <w:rsid w:val="00575D67"/>
    <w:rsid w:val="005761AD"/>
    <w:rsid w:val="0057669A"/>
    <w:rsid w:val="00577009"/>
    <w:rsid w:val="0057700C"/>
    <w:rsid w:val="00577663"/>
    <w:rsid w:val="0057778A"/>
    <w:rsid w:val="005777B1"/>
    <w:rsid w:val="005777C4"/>
    <w:rsid w:val="00577D12"/>
    <w:rsid w:val="00580544"/>
    <w:rsid w:val="00581C11"/>
    <w:rsid w:val="00581E2D"/>
    <w:rsid w:val="00581FD0"/>
    <w:rsid w:val="00582231"/>
    <w:rsid w:val="00582881"/>
    <w:rsid w:val="00582A5A"/>
    <w:rsid w:val="00582BA2"/>
    <w:rsid w:val="0058372B"/>
    <w:rsid w:val="005837C8"/>
    <w:rsid w:val="00583E45"/>
    <w:rsid w:val="0058456C"/>
    <w:rsid w:val="00584838"/>
    <w:rsid w:val="00584C2B"/>
    <w:rsid w:val="005855B8"/>
    <w:rsid w:val="00585A38"/>
    <w:rsid w:val="00585D53"/>
    <w:rsid w:val="00585E30"/>
    <w:rsid w:val="005860D0"/>
    <w:rsid w:val="00586970"/>
    <w:rsid w:val="00587DD7"/>
    <w:rsid w:val="00590596"/>
    <w:rsid w:val="005905EC"/>
    <w:rsid w:val="00590BC1"/>
    <w:rsid w:val="00591301"/>
    <w:rsid w:val="00591356"/>
    <w:rsid w:val="00593101"/>
    <w:rsid w:val="005932CA"/>
    <w:rsid w:val="0059333C"/>
    <w:rsid w:val="005938AE"/>
    <w:rsid w:val="00595140"/>
    <w:rsid w:val="00595AFA"/>
    <w:rsid w:val="00596471"/>
    <w:rsid w:val="00596A53"/>
    <w:rsid w:val="00596A73"/>
    <w:rsid w:val="00597D00"/>
    <w:rsid w:val="00597F2C"/>
    <w:rsid w:val="005A023D"/>
    <w:rsid w:val="005A0277"/>
    <w:rsid w:val="005A08DA"/>
    <w:rsid w:val="005A0B09"/>
    <w:rsid w:val="005A137A"/>
    <w:rsid w:val="005A326C"/>
    <w:rsid w:val="005A3C3A"/>
    <w:rsid w:val="005A49E0"/>
    <w:rsid w:val="005A5375"/>
    <w:rsid w:val="005A5409"/>
    <w:rsid w:val="005A540B"/>
    <w:rsid w:val="005A5BD9"/>
    <w:rsid w:val="005A67BE"/>
    <w:rsid w:val="005A6965"/>
    <w:rsid w:val="005A767E"/>
    <w:rsid w:val="005B1096"/>
    <w:rsid w:val="005B18B2"/>
    <w:rsid w:val="005B2196"/>
    <w:rsid w:val="005B21E9"/>
    <w:rsid w:val="005B2536"/>
    <w:rsid w:val="005B2BE4"/>
    <w:rsid w:val="005B2C0B"/>
    <w:rsid w:val="005B2DE5"/>
    <w:rsid w:val="005B2ECC"/>
    <w:rsid w:val="005B363A"/>
    <w:rsid w:val="005B43B4"/>
    <w:rsid w:val="005B59B4"/>
    <w:rsid w:val="005B6123"/>
    <w:rsid w:val="005B641D"/>
    <w:rsid w:val="005B66C8"/>
    <w:rsid w:val="005B7DD7"/>
    <w:rsid w:val="005C0327"/>
    <w:rsid w:val="005C068D"/>
    <w:rsid w:val="005C1C28"/>
    <w:rsid w:val="005C214F"/>
    <w:rsid w:val="005C2440"/>
    <w:rsid w:val="005C294D"/>
    <w:rsid w:val="005C3D80"/>
    <w:rsid w:val="005C3F77"/>
    <w:rsid w:val="005C5CE4"/>
    <w:rsid w:val="005C6E4F"/>
    <w:rsid w:val="005C7146"/>
    <w:rsid w:val="005C786F"/>
    <w:rsid w:val="005C7898"/>
    <w:rsid w:val="005C7D3A"/>
    <w:rsid w:val="005C7F26"/>
    <w:rsid w:val="005D008E"/>
    <w:rsid w:val="005D0BD8"/>
    <w:rsid w:val="005D0C5D"/>
    <w:rsid w:val="005D1369"/>
    <w:rsid w:val="005D1B63"/>
    <w:rsid w:val="005D1EB7"/>
    <w:rsid w:val="005D20B5"/>
    <w:rsid w:val="005D23A0"/>
    <w:rsid w:val="005D34FA"/>
    <w:rsid w:val="005D47F8"/>
    <w:rsid w:val="005D48F0"/>
    <w:rsid w:val="005D49C1"/>
    <w:rsid w:val="005D5520"/>
    <w:rsid w:val="005D55F1"/>
    <w:rsid w:val="005D56B4"/>
    <w:rsid w:val="005D5B3F"/>
    <w:rsid w:val="005D6224"/>
    <w:rsid w:val="005D6BF1"/>
    <w:rsid w:val="005D74E5"/>
    <w:rsid w:val="005D7B95"/>
    <w:rsid w:val="005E00D1"/>
    <w:rsid w:val="005E1CF6"/>
    <w:rsid w:val="005E1E8F"/>
    <w:rsid w:val="005E2BB3"/>
    <w:rsid w:val="005E3150"/>
    <w:rsid w:val="005E33FD"/>
    <w:rsid w:val="005E447C"/>
    <w:rsid w:val="005E4919"/>
    <w:rsid w:val="005E4F0F"/>
    <w:rsid w:val="005E5224"/>
    <w:rsid w:val="005E5241"/>
    <w:rsid w:val="005E5250"/>
    <w:rsid w:val="005E533D"/>
    <w:rsid w:val="005E55ED"/>
    <w:rsid w:val="005E5699"/>
    <w:rsid w:val="005E5971"/>
    <w:rsid w:val="005E6232"/>
    <w:rsid w:val="005E6CFA"/>
    <w:rsid w:val="005E6DDB"/>
    <w:rsid w:val="005E777C"/>
    <w:rsid w:val="005E7BB1"/>
    <w:rsid w:val="005E7D68"/>
    <w:rsid w:val="005E7F86"/>
    <w:rsid w:val="005F03B8"/>
    <w:rsid w:val="005F08F7"/>
    <w:rsid w:val="005F1197"/>
    <w:rsid w:val="005F145E"/>
    <w:rsid w:val="005F1E4D"/>
    <w:rsid w:val="005F35E5"/>
    <w:rsid w:val="005F3E5F"/>
    <w:rsid w:val="005F4173"/>
    <w:rsid w:val="005F46AD"/>
    <w:rsid w:val="005F4EB5"/>
    <w:rsid w:val="005F577D"/>
    <w:rsid w:val="005F5F02"/>
    <w:rsid w:val="005F6276"/>
    <w:rsid w:val="005F631B"/>
    <w:rsid w:val="006005FB"/>
    <w:rsid w:val="00600F97"/>
    <w:rsid w:val="00601056"/>
    <w:rsid w:val="0060111B"/>
    <w:rsid w:val="006021BA"/>
    <w:rsid w:val="0060343A"/>
    <w:rsid w:val="006048EF"/>
    <w:rsid w:val="00604A85"/>
    <w:rsid w:val="00605847"/>
    <w:rsid w:val="00606244"/>
    <w:rsid w:val="00606277"/>
    <w:rsid w:val="00606493"/>
    <w:rsid w:val="00606DD8"/>
    <w:rsid w:val="006075D3"/>
    <w:rsid w:val="00607D07"/>
    <w:rsid w:val="0061011E"/>
    <w:rsid w:val="00610600"/>
    <w:rsid w:val="00610630"/>
    <w:rsid w:val="00611C65"/>
    <w:rsid w:val="00611F72"/>
    <w:rsid w:val="00612106"/>
    <w:rsid w:val="0061267A"/>
    <w:rsid w:val="0061441E"/>
    <w:rsid w:val="006150AF"/>
    <w:rsid w:val="00615E8A"/>
    <w:rsid w:val="0061601E"/>
    <w:rsid w:val="00616B9F"/>
    <w:rsid w:val="0061719D"/>
    <w:rsid w:val="00617708"/>
    <w:rsid w:val="00617D64"/>
    <w:rsid w:val="0062060D"/>
    <w:rsid w:val="0062135E"/>
    <w:rsid w:val="00621A5C"/>
    <w:rsid w:val="0062254F"/>
    <w:rsid w:val="006228EB"/>
    <w:rsid w:val="00622CBE"/>
    <w:rsid w:val="00623433"/>
    <w:rsid w:val="006235E8"/>
    <w:rsid w:val="00623F92"/>
    <w:rsid w:val="0062409C"/>
    <w:rsid w:val="006248B2"/>
    <w:rsid w:val="00625046"/>
    <w:rsid w:val="006254E3"/>
    <w:rsid w:val="0062624B"/>
    <w:rsid w:val="00626EA1"/>
    <w:rsid w:val="006301F8"/>
    <w:rsid w:val="0063038C"/>
    <w:rsid w:val="00630675"/>
    <w:rsid w:val="006307B0"/>
    <w:rsid w:val="00630B0D"/>
    <w:rsid w:val="00630D0E"/>
    <w:rsid w:val="00631165"/>
    <w:rsid w:val="00631C33"/>
    <w:rsid w:val="00631E19"/>
    <w:rsid w:val="00632031"/>
    <w:rsid w:val="006320D8"/>
    <w:rsid w:val="00632600"/>
    <w:rsid w:val="0063321A"/>
    <w:rsid w:val="00633D93"/>
    <w:rsid w:val="00634873"/>
    <w:rsid w:val="00634A10"/>
    <w:rsid w:val="00634C88"/>
    <w:rsid w:val="0063526D"/>
    <w:rsid w:val="00635985"/>
    <w:rsid w:val="00636B68"/>
    <w:rsid w:val="00636CC0"/>
    <w:rsid w:val="006377B4"/>
    <w:rsid w:val="00637A32"/>
    <w:rsid w:val="00637D69"/>
    <w:rsid w:val="0064074A"/>
    <w:rsid w:val="006411AE"/>
    <w:rsid w:val="006415D0"/>
    <w:rsid w:val="00641741"/>
    <w:rsid w:val="00642121"/>
    <w:rsid w:val="00642254"/>
    <w:rsid w:val="00642A2A"/>
    <w:rsid w:val="00642BE4"/>
    <w:rsid w:val="00643BD8"/>
    <w:rsid w:val="00643CE1"/>
    <w:rsid w:val="00643E07"/>
    <w:rsid w:val="006447F1"/>
    <w:rsid w:val="006452D0"/>
    <w:rsid w:val="00645321"/>
    <w:rsid w:val="00645362"/>
    <w:rsid w:val="006456D6"/>
    <w:rsid w:val="006457AA"/>
    <w:rsid w:val="0064591F"/>
    <w:rsid w:val="00646190"/>
    <w:rsid w:val="006464BA"/>
    <w:rsid w:val="00646515"/>
    <w:rsid w:val="00647714"/>
    <w:rsid w:val="006506D2"/>
    <w:rsid w:val="00650BE6"/>
    <w:rsid w:val="00651316"/>
    <w:rsid w:val="0065132F"/>
    <w:rsid w:val="006515E7"/>
    <w:rsid w:val="0065168E"/>
    <w:rsid w:val="006518C5"/>
    <w:rsid w:val="006522D9"/>
    <w:rsid w:val="006529BC"/>
    <w:rsid w:val="00652B7D"/>
    <w:rsid w:val="00652E90"/>
    <w:rsid w:val="0065331E"/>
    <w:rsid w:val="006537A6"/>
    <w:rsid w:val="00653B9B"/>
    <w:rsid w:val="00653DE2"/>
    <w:rsid w:val="00653F2B"/>
    <w:rsid w:val="00653F3A"/>
    <w:rsid w:val="0065537A"/>
    <w:rsid w:val="006557BE"/>
    <w:rsid w:val="00655D3C"/>
    <w:rsid w:val="0065613A"/>
    <w:rsid w:val="00656C91"/>
    <w:rsid w:val="00657448"/>
    <w:rsid w:val="006576BF"/>
    <w:rsid w:val="00657CA9"/>
    <w:rsid w:val="00657D38"/>
    <w:rsid w:val="00657D84"/>
    <w:rsid w:val="00660510"/>
    <w:rsid w:val="0066063D"/>
    <w:rsid w:val="0066170F"/>
    <w:rsid w:val="006618A7"/>
    <w:rsid w:val="006628A5"/>
    <w:rsid w:val="0066307B"/>
    <w:rsid w:val="00663759"/>
    <w:rsid w:val="00663B0D"/>
    <w:rsid w:val="00663C49"/>
    <w:rsid w:val="00664B06"/>
    <w:rsid w:val="00665C7D"/>
    <w:rsid w:val="00665E1A"/>
    <w:rsid w:val="006660EF"/>
    <w:rsid w:val="00666339"/>
    <w:rsid w:val="006664A0"/>
    <w:rsid w:val="006666C7"/>
    <w:rsid w:val="00667573"/>
    <w:rsid w:val="00670999"/>
    <w:rsid w:val="00670AEB"/>
    <w:rsid w:val="00670B63"/>
    <w:rsid w:val="00670F3A"/>
    <w:rsid w:val="00671CAF"/>
    <w:rsid w:val="006722C2"/>
    <w:rsid w:val="00672E06"/>
    <w:rsid w:val="00674822"/>
    <w:rsid w:val="00674D5C"/>
    <w:rsid w:val="00675972"/>
    <w:rsid w:val="0067661C"/>
    <w:rsid w:val="00676A0E"/>
    <w:rsid w:val="00676A4D"/>
    <w:rsid w:val="00676EA9"/>
    <w:rsid w:val="006777A2"/>
    <w:rsid w:val="00677AEA"/>
    <w:rsid w:val="00677B5A"/>
    <w:rsid w:val="0068008A"/>
    <w:rsid w:val="0068128A"/>
    <w:rsid w:val="00681697"/>
    <w:rsid w:val="00681B67"/>
    <w:rsid w:val="006820DB"/>
    <w:rsid w:val="00682422"/>
    <w:rsid w:val="0068298A"/>
    <w:rsid w:val="006845A1"/>
    <w:rsid w:val="00684736"/>
    <w:rsid w:val="006848CE"/>
    <w:rsid w:val="00684C7B"/>
    <w:rsid w:val="00684FAC"/>
    <w:rsid w:val="006852ED"/>
    <w:rsid w:val="006854AF"/>
    <w:rsid w:val="0068575D"/>
    <w:rsid w:val="00685F2C"/>
    <w:rsid w:val="00685FF1"/>
    <w:rsid w:val="00686642"/>
    <w:rsid w:val="00686972"/>
    <w:rsid w:val="006869CC"/>
    <w:rsid w:val="00686BC4"/>
    <w:rsid w:val="006870EB"/>
    <w:rsid w:val="006875AA"/>
    <w:rsid w:val="006875AD"/>
    <w:rsid w:val="00687AD3"/>
    <w:rsid w:val="00690544"/>
    <w:rsid w:val="00690B63"/>
    <w:rsid w:val="0069101D"/>
    <w:rsid w:val="00691559"/>
    <w:rsid w:val="00691FDA"/>
    <w:rsid w:val="00692386"/>
    <w:rsid w:val="006928A1"/>
    <w:rsid w:val="00692C44"/>
    <w:rsid w:val="00692E35"/>
    <w:rsid w:val="00693C5D"/>
    <w:rsid w:val="00694832"/>
    <w:rsid w:val="00694CF3"/>
    <w:rsid w:val="006961BB"/>
    <w:rsid w:val="0069676E"/>
    <w:rsid w:val="00696E04"/>
    <w:rsid w:val="00697E5C"/>
    <w:rsid w:val="006A0461"/>
    <w:rsid w:val="006A0883"/>
    <w:rsid w:val="006A1C41"/>
    <w:rsid w:val="006A1CF8"/>
    <w:rsid w:val="006A22B2"/>
    <w:rsid w:val="006A27FE"/>
    <w:rsid w:val="006A2EF8"/>
    <w:rsid w:val="006A3C59"/>
    <w:rsid w:val="006A3C85"/>
    <w:rsid w:val="006A45E0"/>
    <w:rsid w:val="006A4626"/>
    <w:rsid w:val="006A4DE0"/>
    <w:rsid w:val="006A4EBB"/>
    <w:rsid w:val="006A597E"/>
    <w:rsid w:val="006A5B8E"/>
    <w:rsid w:val="006A5D05"/>
    <w:rsid w:val="006A661F"/>
    <w:rsid w:val="006A6AA4"/>
    <w:rsid w:val="006B0E99"/>
    <w:rsid w:val="006B11D8"/>
    <w:rsid w:val="006B155C"/>
    <w:rsid w:val="006B165A"/>
    <w:rsid w:val="006B1D3A"/>
    <w:rsid w:val="006B1F69"/>
    <w:rsid w:val="006B2032"/>
    <w:rsid w:val="006B2801"/>
    <w:rsid w:val="006B316F"/>
    <w:rsid w:val="006B4B4E"/>
    <w:rsid w:val="006B6116"/>
    <w:rsid w:val="006B6732"/>
    <w:rsid w:val="006B7125"/>
    <w:rsid w:val="006B749A"/>
    <w:rsid w:val="006B74BE"/>
    <w:rsid w:val="006B7A3A"/>
    <w:rsid w:val="006B7BE5"/>
    <w:rsid w:val="006C001B"/>
    <w:rsid w:val="006C098A"/>
    <w:rsid w:val="006C0DCD"/>
    <w:rsid w:val="006C105D"/>
    <w:rsid w:val="006C23F0"/>
    <w:rsid w:val="006C2FEA"/>
    <w:rsid w:val="006C358B"/>
    <w:rsid w:val="006C3951"/>
    <w:rsid w:val="006C3C30"/>
    <w:rsid w:val="006C3DA0"/>
    <w:rsid w:val="006C4F71"/>
    <w:rsid w:val="006C5519"/>
    <w:rsid w:val="006C639C"/>
    <w:rsid w:val="006C6ABF"/>
    <w:rsid w:val="006D047F"/>
    <w:rsid w:val="006D0645"/>
    <w:rsid w:val="006D077C"/>
    <w:rsid w:val="006D0C05"/>
    <w:rsid w:val="006D0C33"/>
    <w:rsid w:val="006D0EAB"/>
    <w:rsid w:val="006D1647"/>
    <w:rsid w:val="006D1E57"/>
    <w:rsid w:val="006D1F1D"/>
    <w:rsid w:val="006D2692"/>
    <w:rsid w:val="006D2885"/>
    <w:rsid w:val="006D2C3E"/>
    <w:rsid w:val="006D302D"/>
    <w:rsid w:val="006D4142"/>
    <w:rsid w:val="006D44F7"/>
    <w:rsid w:val="006D4A7C"/>
    <w:rsid w:val="006D4AB5"/>
    <w:rsid w:val="006D5315"/>
    <w:rsid w:val="006D5820"/>
    <w:rsid w:val="006D768C"/>
    <w:rsid w:val="006D792A"/>
    <w:rsid w:val="006E0163"/>
    <w:rsid w:val="006E02AB"/>
    <w:rsid w:val="006E0436"/>
    <w:rsid w:val="006E0824"/>
    <w:rsid w:val="006E0985"/>
    <w:rsid w:val="006E0B7B"/>
    <w:rsid w:val="006E18E7"/>
    <w:rsid w:val="006E3AF3"/>
    <w:rsid w:val="006E3C01"/>
    <w:rsid w:val="006E4460"/>
    <w:rsid w:val="006E4EBB"/>
    <w:rsid w:val="006E5A9D"/>
    <w:rsid w:val="006E6A6F"/>
    <w:rsid w:val="006E6E71"/>
    <w:rsid w:val="006E7086"/>
    <w:rsid w:val="006E799B"/>
    <w:rsid w:val="006E7C1B"/>
    <w:rsid w:val="006F08CC"/>
    <w:rsid w:val="006F129A"/>
    <w:rsid w:val="006F1A5C"/>
    <w:rsid w:val="006F1FE8"/>
    <w:rsid w:val="006F2075"/>
    <w:rsid w:val="006F2A50"/>
    <w:rsid w:val="006F2B6C"/>
    <w:rsid w:val="006F2BCC"/>
    <w:rsid w:val="006F2E6F"/>
    <w:rsid w:val="006F389D"/>
    <w:rsid w:val="006F393D"/>
    <w:rsid w:val="006F3B53"/>
    <w:rsid w:val="006F3D7B"/>
    <w:rsid w:val="006F4543"/>
    <w:rsid w:val="006F5202"/>
    <w:rsid w:val="006F71C4"/>
    <w:rsid w:val="006F7942"/>
    <w:rsid w:val="007000B8"/>
    <w:rsid w:val="00700EFE"/>
    <w:rsid w:val="0070198C"/>
    <w:rsid w:val="00701E98"/>
    <w:rsid w:val="00701F79"/>
    <w:rsid w:val="0070206F"/>
    <w:rsid w:val="0070226C"/>
    <w:rsid w:val="007024D1"/>
    <w:rsid w:val="0070306D"/>
    <w:rsid w:val="00703635"/>
    <w:rsid w:val="00703A3E"/>
    <w:rsid w:val="00703C30"/>
    <w:rsid w:val="00704096"/>
    <w:rsid w:val="007042F2"/>
    <w:rsid w:val="007043B6"/>
    <w:rsid w:val="00704D4E"/>
    <w:rsid w:val="007055D1"/>
    <w:rsid w:val="007058A6"/>
    <w:rsid w:val="007059E8"/>
    <w:rsid w:val="00705DBC"/>
    <w:rsid w:val="00706311"/>
    <w:rsid w:val="00706547"/>
    <w:rsid w:val="00706984"/>
    <w:rsid w:val="00706BF1"/>
    <w:rsid w:val="00706E79"/>
    <w:rsid w:val="00707EA8"/>
    <w:rsid w:val="0071052C"/>
    <w:rsid w:val="00710688"/>
    <w:rsid w:val="007111EE"/>
    <w:rsid w:val="00711992"/>
    <w:rsid w:val="00711FB3"/>
    <w:rsid w:val="00712A73"/>
    <w:rsid w:val="007131E9"/>
    <w:rsid w:val="00713701"/>
    <w:rsid w:val="00713F19"/>
    <w:rsid w:val="00713F5E"/>
    <w:rsid w:val="00713FA1"/>
    <w:rsid w:val="00714BC4"/>
    <w:rsid w:val="00714C49"/>
    <w:rsid w:val="007157D9"/>
    <w:rsid w:val="0071599D"/>
    <w:rsid w:val="00715B70"/>
    <w:rsid w:val="007161E5"/>
    <w:rsid w:val="007167DF"/>
    <w:rsid w:val="00717870"/>
    <w:rsid w:val="00720815"/>
    <w:rsid w:val="00720D78"/>
    <w:rsid w:val="00721126"/>
    <w:rsid w:val="007214E0"/>
    <w:rsid w:val="0072158D"/>
    <w:rsid w:val="00721781"/>
    <w:rsid w:val="00722C3B"/>
    <w:rsid w:val="00722CDA"/>
    <w:rsid w:val="00723202"/>
    <w:rsid w:val="00723AB1"/>
    <w:rsid w:val="00723CC8"/>
    <w:rsid w:val="007248D2"/>
    <w:rsid w:val="00724E01"/>
    <w:rsid w:val="007259D4"/>
    <w:rsid w:val="00726A4E"/>
    <w:rsid w:val="00727245"/>
    <w:rsid w:val="007275A5"/>
    <w:rsid w:val="00727EB6"/>
    <w:rsid w:val="00731841"/>
    <w:rsid w:val="00731A0F"/>
    <w:rsid w:val="00732DE8"/>
    <w:rsid w:val="00733C3B"/>
    <w:rsid w:val="00733E47"/>
    <w:rsid w:val="00734BB6"/>
    <w:rsid w:val="007350D7"/>
    <w:rsid w:val="007351CC"/>
    <w:rsid w:val="00735202"/>
    <w:rsid w:val="007353E1"/>
    <w:rsid w:val="00735933"/>
    <w:rsid w:val="00735D0F"/>
    <w:rsid w:val="0073607D"/>
    <w:rsid w:val="007367BD"/>
    <w:rsid w:val="00736EFE"/>
    <w:rsid w:val="00737174"/>
    <w:rsid w:val="00737B10"/>
    <w:rsid w:val="007407AB"/>
    <w:rsid w:val="00740C4C"/>
    <w:rsid w:val="00740F34"/>
    <w:rsid w:val="00741576"/>
    <w:rsid w:val="00742B8E"/>
    <w:rsid w:val="00742C41"/>
    <w:rsid w:val="00743454"/>
    <w:rsid w:val="007436BC"/>
    <w:rsid w:val="00744082"/>
    <w:rsid w:val="007443E9"/>
    <w:rsid w:val="00744681"/>
    <w:rsid w:val="0074497B"/>
    <w:rsid w:val="00744AA4"/>
    <w:rsid w:val="00744B83"/>
    <w:rsid w:val="007451F0"/>
    <w:rsid w:val="0074527C"/>
    <w:rsid w:val="007456CC"/>
    <w:rsid w:val="0074578E"/>
    <w:rsid w:val="0074592D"/>
    <w:rsid w:val="00745AAB"/>
    <w:rsid w:val="00745CC3"/>
    <w:rsid w:val="00745CDE"/>
    <w:rsid w:val="007466A6"/>
    <w:rsid w:val="00746BD9"/>
    <w:rsid w:val="00746DB0"/>
    <w:rsid w:val="00747197"/>
    <w:rsid w:val="00747B7C"/>
    <w:rsid w:val="007509F0"/>
    <w:rsid w:val="00750D73"/>
    <w:rsid w:val="0075126F"/>
    <w:rsid w:val="00751514"/>
    <w:rsid w:val="00751C96"/>
    <w:rsid w:val="00752453"/>
    <w:rsid w:val="00752B23"/>
    <w:rsid w:val="00752C7C"/>
    <w:rsid w:val="007539C8"/>
    <w:rsid w:val="0075439F"/>
    <w:rsid w:val="00754C4B"/>
    <w:rsid w:val="0075567E"/>
    <w:rsid w:val="00756A50"/>
    <w:rsid w:val="00757069"/>
    <w:rsid w:val="00757D45"/>
    <w:rsid w:val="007601AB"/>
    <w:rsid w:val="007610E2"/>
    <w:rsid w:val="00761563"/>
    <w:rsid w:val="00761645"/>
    <w:rsid w:val="00761EEC"/>
    <w:rsid w:val="0076234C"/>
    <w:rsid w:val="007634A8"/>
    <w:rsid w:val="00763C52"/>
    <w:rsid w:val="00763E1E"/>
    <w:rsid w:val="00763FF9"/>
    <w:rsid w:val="007644DA"/>
    <w:rsid w:val="00764538"/>
    <w:rsid w:val="00764539"/>
    <w:rsid w:val="007650C8"/>
    <w:rsid w:val="007658D8"/>
    <w:rsid w:val="00765C87"/>
    <w:rsid w:val="00765DFF"/>
    <w:rsid w:val="007661B9"/>
    <w:rsid w:val="007663AD"/>
    <w:rsid w:val="00766FE4"/>
    <w:rsid w:val="0076751A"/>
    <w:rsid w:val="00767870"/>
    <w:rsid w:val="00767C03"/>
    <w:rsid w:val="00767F0E"/>
    <w:rsid w:val="007701B6"/>
    <w:rsid w:val="00772C43"/>
    <w:rsid w:val="00772EB5"/>
    <w:rsid w:val="00773366"/>
    <w:rsid w:val="00773D6A"/>
    <w:rsid w:val="00773DF0"/>
    <w:rsid w:val="00774590"/>
    <w:rsid w:val="00774A23"/>
    <w:rsid w:val="00775C58"/>
    <w:rsid w:val="00776108"/>
    <w:rsid w:val="00776E4E"/>
    <w:rsid w:val="007775B2"/>
    <w:rsid w:val="00777A36"/>
    <w:rsid w:val="00777B57"/>
    <w:rsid w:val="00777CA2"/>
    <w:rsid w:val="00780353"/>
    <w:rsid w:val="0078058E"/>
    <w:rsid w:val="007809C9"/>
    <w:rsid w:val="007810D8"/>
    <w:rsid w:val="0078133A"/>
    <w:rsid w:val="0078188D"/>
    <w:rsid w:val="007819A5"/>
    <w:rsid w:val="00781E94"/>
    <w:rsid w:val="0078219C"/>
    <w:rsid w:val="007821E1"/>
    <w:rsid w:val="00782287"/>
    <w:rsid w:val="00782397"/>
    <w:rsid w:val="0078256A"/>
    <w:rsid w:val="007826F2"/>
    <w:rsid w:val="0078436F"/>
    <w:rsid w:val="0078471B"/>
    <w:rsid w:val="00784A1D"/>
    <w:rsid w:val="00784A30"/>
    <w:rsid w:val="00784CC9"/>
    <w:rsid w:val="00784DE7"/>
    <w:rsid w:val="00785486"/>
    <w:rsid w:val="0078565B"/>
    <w:rsid w:val="00785D18"/>
    <w:rsid w:val="00786A8B"/>
    <w:rsid w:val="00786CC6"/>
    <w:rsid w:val="00786D44"/>
    <w:rsid w:val="00787303"/>
    <w:rsid w:val="007878E1"/>
    <w:rsid w:val="0079087F"/>
    <w:rsid w:val="00791369"/>
    <w:rsid w:val="00791795"/>
    <w:rsid w:val="007921F7"/>
    <w:rsid w:val="00792BED"/>
    <w:rsid w:val="00792CF2"/>
    <w:rsid w:val="007933C5"/>
    <w:rsid w:val="0079347B"/>
    <w:rsid w:val="007940BB"/>
    <w:rsid w:val="00794B73"/>
    <w:rsid w:val="00794C39"/>
    <w:rsid w:val="007952BF"/>
    <w:rsid w:val="00795A4E"/>
    <w:rsid w:val="00795B2B"/>
    <w:rsid w:val="00796682"/>
    <w:rsid w:val="007966B7"/>
    <w:rsid w:val="00796A56"/>
    <w:rsid w:val="00796A61"/>
    <w:rsid w:val="00796B07"/>
    <w:rsid w:val="0079752F"/>
    <w:rsid w:val="00797D0B"/>
    <w:rsid w:val="00797D68"/>
    <w:rsid w:val="007A0528"/>
    <w:rsid w:val="007A08C3"/>
    <w:rsid w:val="007A0BEF"/>
    <w:rsid w:val="007A0CBC"/>
    <w:rsid w:val="007A0CF0"/>
    <w:rsid w:val="007A151C"/>
    <w:rsid w:val="007A45BF"/>
    <w:rsid w:val="007A4AFE"/>
    <w:rsid w:val="007A5AF5"/>
    <w:rsid w:val="007A60B0"/>
    <w:rsid w:val="007A6155"/>
    <w:rsid w:val="007A642B"/>
    <w:rsid w:val="007A72EE"/>
    <w:rsid w:val="007A790A"/>
    <w:rsid w:val="007A7BB7"/>
    <w:rsid w:val="007A7C0B"/>
    <w:rsid w:val="007A7C3F"/>
    <w:rsid w:val="007A7C6D"/>
    <w:rsid w:val="007B09F8"/>
    <w:rsid w:val="007B0DFB"/>
    <w:rsid w:val="007B2177"/>
    <w:rsid w:val="007B25BB"/>
    <w:rsid w:val="007B2EAB"/>
    <w:rsid w:val="007B2F31"/>
    <w:rsid w:val="007B33E8"/>
    <w:rsid w:val="007B3681"/>
    <w:rsid w:val="007B3D8D"/>
    <w:rsid w:val="007B4089"/>
    <w:rsid w:val="007B4391"/>
    <w:rsid w:val="007B48F1"/>
    <w:rsid w:val="007B597C"/>
    <w:rsid w:val="007B5D67"/>
    <w:rsid w:val="007B5E64"/>
    <w:rsid w:val="007B6622"/>
    <w:rsid w:val="007B67AD"/>
    <w:rsid w:val="007B6959"/>
    <w:rsid w:val="007B6D06"/>
    <w:rsid w:val="007B6F57"/>
    <w:rsid w:val="007B770A"/>
    <w:rsid w:val="007B7999"/>
    <w:rsid w:val="007B7A49"/>
    <w:rsid w:val="007C01C4"/>
    <w:rsid w:val="007C05F4"/>
    <w:rsid w:val="007C064C"/>
    <w:rsid w:val="007C0FCA"/>
    <w:rsid w:val="007C1667"/>
    <w:rsid w:val="007C1AEA"/>
    <w:rsid w:val="007C204E"/>
    <w:rsid w:val="007C2709"/>
    <w:rsid w:val="007C2979"/>
    <w:rsid w:val="007C29DE"/>
    <w:rsid w:val="007C2B35"/>
    <w:rsid w:val="007C2B70"/>
    <w:rsid w:val="007C2D91"/>
    <w:rsid w:val="007C30B7"/>
    <w:rsid w:val="007C37A5"/>
    <w:rsid w:val="007C41DA"/>
    <w:rsid w:val="007C46DB"/>
    <w:rsid w:val="007C4D55"/>
    <w:rsid w:val="007C4F2C"/>
    <w:rsid w:val="007C502A"/>
    <w:rsid w:val="007C5218"/>
    <w:rsid w:val="007C5361"/>
    <w:rsid w:val="007C58BC"/>
    <w:rsid w:val="007C5C31"/>
    <w:rsid w:val="007C608F"/>
    <w:rsid w:val="007C629F"/>
    <w:rsid w:val="007C6908"/>
    <w:rsid w:val="007C72B5"/>
    <w:rsid w:val="007C7300"/>
    <w:rsid w:val="007C76C7"/>
    <w:rsid w:val="007C791B"/>
    <w:rsid w:val="007D00D6"/>
    <w:rsid w:val="007D139D"/>
    <w:rsid w:val="007D206A"/>
    <w:rsid w:val="007D2D76"/>
    <w:rsid w:val="007D30CB"/>
    <w:rsid w:val="007D3194"/>
    <w:rsid w:val="007D31CB"/>
    <w:rsid w:val="007D362B"/>
    <w:rsid w:val="007D3701"/>
    <w:rsid w:val="007D424F"/>
    <w:rsid w:val="007D436B"/>
    <w:rsid w:val="007D48EF"/>
    <w:rsid w:val="007D49B5"/>
    <w:rsid w:val="007D4DDE"/>
    <w:rsid w:val="007D52A1"/>
    <w:rsid w:val="007D56DD"/>
    <w:rsid w:val="007D6C45"/>
    <w:rsid w:val="007D70DB"/>
    <w:rsid w:val="007D70E2"/>
    <w:rsid w:val="007D73E1"/>
    <w:rsid w:val="007D7ACB"/>
    <w:rsid w:val="007D7D60"/>
    <w:rsid w:val="007E0338"/>
    <w:rsid w:val="007E0B06"/>
    <w:rsid w:val="007E0D9E"/>
    <w:rsid w:val="007E11AE"/>
    <w:rsid w:val="007E16A8"/>
    <w:rsid w:val="007E1725"/>
    <w:rsid w:val="007E290B"/>
    <w:rsid w:val="007E2D44"/>
    <w:rsid w:val="007E3290"/>
    <w:rsid w:val="007E54BE"/>
    <w:rsid w:val="007E5AE8"/>
    <w:rsid w:val="007E5B50"/>
    <w:rsid w:val="007E7951"/>
    <w:rsid w:val="007F00E0"/>
    <w:rsid w:val="007F07EC"/>
    <w:rsid w:val="007F0B0A"/>
    <w:rsid w:val="007F1635"/>
    <w:rsid w:val="007F1FDC"/>
    <w:rsid w:val="007F2D42"/>
    <w:rsid w:val="007F2F0C"/>
    <w:rsid w:val="007F37EF"/>
    <w:rsid w:val="007F38D5"/>
    <w:rsid w:val="007F3F61"/>
    <w:rsid w:val="007F410A"/>
    <w:rsid w:val="007F6A47"/>
    <w:rsid w:val="007F7908"/>
    <w:rsid w:val="007F7C3E"/>
    <w:rsid w:val="007F7E26"/>
    <w:rsid w:val="007F7EE5"/>
    <w:rsid w:val="008005CF"/>
    <w:rsid w:val="0080061D"/>
    <w:rsid w:val="0080110F"/>
    <w:rsid w:val="00801B3D"/>
    <w:rsid w:val="00801BC0"/>
    <w:rsid w:val="00801D23"/>
    <w:rsid w:val="00801F4A"/>
    <w:rsid w:val="0080228D"/>
    <w:rsid w:val="00802993"/>
    <w:rsid w:val="00802F73"/>
    <w:rsid w:val="00803097"/>
    <w:rsid w:val="00803BC4"/>
    <w:rsid w:val="00804712"/>
    <w:rsid w:val="00804952"/>
    <w:rsid w:val="00805A7C"/>
    <w:rsid w:val="00806710"/>
    <w:rsid w:val="0080689A"/>
    <w:rsid w:val="00807BF9"/>
    <w:rsid w:val="00807E17"/>
    <w:rsid w:val="0081036B"/>
    <w:rsid w:val="008104CE"/>
    <w:rsid w:val="0081055E"/>
    <w:rsid w:val="008109C6"/>
    <w:rsid w:val="00810AC3"/>
    <w:rsid w:val="0081120E"/>
    <w:rsid w:val="0081191E"/>
    <w:rsid w:val="008127E1"/>
    <w:rsid w:val="00812CEF"/>
    <w:rsid w:val="00813647"/>
    <w:rsid w:val="00813794"/>
    <w:rsid w:val="0081394E"/>
    <w:rsid w:val="00813E75"/>
    <w:rsid w:val="0081446A"/>
    <w:rsid w:val="0081478C"/>
    <w:rsid w:val="00814DA8"/>
    <w:rsid w:val="0081569E"/>
    <w:rsid w:val="0081595C"/>
    <w:rsid w:val="00815FD6"/>
    <w:rsid w:val="00816142"/>
    <w:rsid w:val="008166AF"/>
    <w:rsid w:val="00817667"/>
    <w:rsid w:val="008178E9"/>
    <w:rsid w:val="008204F2"/>
    <w:rsid w:val="00820696"/>
    <w:rsid w:val="00820E60"/>
    <w:rsid w:val="00820F59"/>
    <w:rsid w:val="008215B3"/>
    <w:rsid w:val="008229C6"/>
    <w:rsid w:val="008246DD"/>
    <w:rsid w:val="00825347"/>
    <w:rsid w:val="0082544F"/>
    <w:rsid w:val="00825C8C"/>
    <w:rsid w:val="00825DF8"/>
    <w:rsid w:val="0082641C"/>
    <w:rsid w:val="008264E9"/>
    <w:rsid w:val="00826B2D"/>
    <w:rsid w:val="00826DD8"/>
    <w:rsid w:val="0082717F"/>
    <w:rsid w:val="00827B7E"/>
    <w:rsid w:val="00827D9D"/>
    <w:rsid w:val="008311A5"/>
    <w:rsid w:val="00831CA5"/>
    <w:rsid w:val="00831D3A"/>
    <w:rsid w:val="00832173"/>
    <w:rsid w:val="00832234"/>
    <w:rsid w:val="00832872"/>
    <w:rsid w:val="00833582"/>
    <w:rsid w:val="00833C92"/>
    <w:rsid w:val="008352C0"/>
    <w:rsid w:val="00835881"/>
    <w:rsid w:val="008358EE"/>
    <w:rsid w:val="00835D9D"/>
    <w:rsid w:val="00835ECE"/>
    <w:rsid w:val="00835F05"/>
    <w:rsid w:val="008366F1"/>
    <w:rsid w:val="00840BB1"/>
    <w:rsid w:val="008410E7"/>
    <w:rsid w:val="008411DC"/>
    <w:rsid w:val="00841FA0"/>
    <w:rsid w:val="00842CD3"/>
    <w:rsid w:val="0084326C"/>
    <w:rsid w:val="00843295"/>
    <w:rsid w:val="00843D7D"/>
    <w:rsid w:val="0084404C"/>
    <w:rsid w:val="008442FB"/>
    <w:rsid w:val="0084472B"/>
    <w:rsid w:val="008447B4"/>
    <w:rsid w:val="00844A71"/>
    <w:rsid w:val="00844AF3"/>
    <w:rsid w:val="00844C0A"/>
    <w:rsid w:val="008459B0"/>
    <w:rsid w:val="0084617D"/>
    <w:rsid w:val="00846D5A"/>
    <w:rsid w:val="00846F7D"/>
    <w:rsid w:val="00847020"/>
    <w:rsid w:val="00847390"/>
    <w:rsid w:val="0085076B"/>
    <w:rsid w:val="008509F6"/>
    <w:rsid w:val="00850A5B"/>
    <w:rsid w:val="00850FF4"/>
    <w:rsid w:val="0085169A"/>
    <w:rsid w:val="00851A3D"/>
    <w:rsid w:val="00851B63"/>
    <w:rsid w:val="00852C83"/>
    <w:rsid w:val="008531B9"/>
    <w:rsid w:val="00853484"/>
    <w:rsid w:val="008536E2"/>
    <w:rsid w:val="00853EE6"/>
    <w:rsid w:val="0085416B"/>
    <w:rsid w:val="008542E6"/>
    <w:rsid w:val="0085458E"/>
    <w:rsid w:val="008546D5"/>
    <w:rsid w:val="008548F6"/>
    <w:rsid w:val="00854BC0"/>
    <w:rsid w:val="00855F49"/>
    <w:rsid w:val="00856547"/>
    <w:rsid w:val="00856D62"/>
    <w:rsid w:val="0085736A"/>
    <w:rsid w:val="00860A50"/>
    <w:rsid w:val="00860F95"/>
    <w:rsid w:val="008610E1"/>
    <w:rsid w:val="00861422"/>
    <w:rsid w:val="00861492"/>
    <w:rsid w:val="00861A6E"/>
    <w:rsid w:val="008622E0"/>
    <w:rsid w:val="00862AAE"/>
    <w:rsid w:val="00862F58"/>
    <w:rsid w:val="00863408"/>
    <w:rsid w:val="0086351E"/>
    <w:rsid w:val="008635E9"/>
    <w:rsid w:val="008643FE"/>
    <w:rsid w:val="00864B07"/>
    <w:rsid w:val="008650A1"/>
    <w:rsid w:val="0086668B"/>
    <w:rsid w:val="0086743A"/>
    <w:rsid w:val="0087047A"/>
    <w:rsid w:val="0087063F"/>
    <w:rsid w:val="00871861"/>
    <w:rsid w:val="00871B38"/>
    <w:rsid w:val="00871B3E"/>
    <w:rsid w:val="0087217E"/>
    <w:rsid w:val="0087324A"/>
    <w:rsid w:val="00873541"/>
    <w:rsid w:val="00873601"/>
    <w:rsid w:val="008740B5"/>
    <w:rsid w:val="0087458E"/>
    <w:rsid w:val="008748DC"/>
    <w:rsid w:val="00874A48"/>
    <w:rsid w:val="00874EF0"/>
    <w:rsid w:val="00875EB5"/>
    <w:rsid w:val="00875F1E"/>
    <w:rsid w:val="00876BC0"/>
    <w:rsid w:val="00876E95"/>
    <w:rsid w:val="0087726B"/>
    <w:rsid w:val="008772BB"/>
    <w:rsid w:val="00880825"/>
    <w:rsid w:val="00880CE9"/>
    <w:rsid w:val="008810E9"/>
    <w:rsid w:val="00881101"/>
    <w:rsid w:val="008813D1"/>
    <w:rsid w:val="00882443"/>
    <w:rsid w:val="008831A4"/>
    <w:rsid w:val="0088336F"/>
    <w:rsid w:val="0088474C"/>
    <w:rsid w:val="00885621"/>
    <w:rsid w:val="00885D38"/>
    <w:rsid w:val="008865AE"/>
    <w:rsid w:val="008868B8"/>
    <w:rsid w:val="00886C92"/>
    <w:rsid w:val="00886EA3"/>
    <w:rsid w:val="00886ECC"/>
    <w:rsid w:val="00887092"/>
    <w:rsid w:val="00887EB5"/>
    <w:rsid w:val="00887F23"/>
    <w:rsid w:val="00890B2E"/>
    <w:rsid w:val="00890E1D"/>
    <w:rsid w:val="00890E60"/>
    <w:rsid w:val="008910A2"/>
    <w:rsid w:val="008913AB"/>
    <w:rsid w:val="008917C0"/>
    <w:rsid w:val="00891B36"/>
    <w:rsid w:val="00891EE1"/>
    <w:rsid w:val="0089206B"/>
    <w:rsid w:val="00892FE9"/>
    <w:rsid w:val="008934DD"/>
    <w:rsid w:val="00894AF6"/>
    <w:rsid w:val="00895040"/>
    <w:rsid w:val="00895197"/>
    <w:rsid w:val="00895468"/>
    <w:rsid w:val="008958EA"/>
    <w:rsid w:val="00895E73"/>
    <w:rsid w:val="008960F5"/>
    <w:rsid w:val="00897AAC"/>
    <w:rsid w:val="00897F7C"/>
    <w:rsid w:val="008A2EC3"/>
    <w:rsid w:val="008A2EE2"/>
    <w:rsid w:val="008A3156"/>
    <w:rsid w:val="008A379C"/>
    <w:rsid w:val="008A3B78"/>
    <w:rsid w:val="008A47FF"/>
    <w:rsid w:val="008A5431"/>
    <w:rsid w:val="008A57E4"/>
    <w:rsid w:val="008A596B"/>
    <w:rsid w:val="008A5DC8"/>
    <w:rsid w:val="008A635E"/>
    <w:rsid w:val="008A70B9"/>
    <w:rsid w:val="008A70FD"/>
    <w:rsid w:val="008A759D"/>
    <w:rsid w:val="008A7BC3"/>
    <w:rsid w:val="008A7F2C"/>
    <w:rsid w:val="008B03D8"/>
    <w:rsid w:val="008B063E"/>
    <w:rsid w:val="008B0AE1"/>
    <w:rsid w:val="008B0FA8"/>
    <w:rsid w:val="008B20B6"/>
    <w:rsid w:val="008B2A59"/>
    <w:rsid w:val="008B3510"/>
    <w:rsid w:val="008B3C0B"/>
    <w:rsid w:val="008B4047"/>
    <w:rsid w:val="008B44A6"/>
    <w:rsid w:val="008B491C"/>
    <w:rsid w:val="008B5005"/>
    <w:rsid w:val="008B5482"/>
    <w:rsid w:val="008B56DA"/>
    <w:rsid w:val="008B5F94"/>
    <w:rsid w:val="008B670E"/>
    <w:rsid w:val="008B72CC"/>
    <w:rsid w:val="008B7508"/>
    <w:rsid w:val="008B7861"/>
    <w:rsid w:val="008C002F"/>
    <w:rsid w:val="008C0570"/>
    <w:rsid w:val="008C147C"/>
    <w:rsid w:val="008C1854"/>
    <w:rsid w:val="008C2E0D"/>
    <w:rsid w:val="008C31EA"/>
    <w:rsid w:val="008C36D0"/>
    <w:rsid w:val="008C3DA6"/>
    <w:rsid w:val="008C42D2"/>
    <w:rsid w:val="008C43EC"/>
    <w:rsid w:val="008C4A72"/>
    <w:rsid w:val="008C4CD9"/>
    <w:rsid w:val="008C58E0"/>
    <w:rsid w:val="008C628E"/>
    <w:rsid w:val="008C678F"/>
    <w:rsid w:val="008C6932"/>
    <w:rsid w:val="008C751A"/>
    <w:rsid w:val="008C7C06"/>
    <w:rsid w:val="008C7DC2"/>
    <w:rsid w:val="008C7ED4"/>
    <w:rsid w:val="008C7EE0"/>
    <w:rsid w:val="008D04A9"/>
    <w:rsid w:val="008D04EE"/>
    <w:rsid w:val="008D06BE"/>
    <w:rsid w:val="008D1956"/>
    <w:rsid w:val="008D1BBF"/>
    <w:rsid w:val="008D2027"/>
    <w:rsid w:val="008D2571"/>
    <w:rsid w:val="008D3658"/>
    <w:rsid w:val="008D3B9B"/>
    <w:rsid w:val="008D3BBB"/>
    <w:rsid w:val="008D3CAB"/>
    <w:rsid w:val="008D4D6C"/>
    <w:rsid w:val="008D5678"/>
    <w:rsid w:val="008D5AF5"/>
    <w:rsid w:val="008D5E3E"/>
    <w:rsid w:val="008D65DD"/>
    <w:rsid w:val="008D700D"/>
    <w:rsid w:val="008D70F2"/>
    <w:rsid w:val="008D719E"/>
    <w:rsid w:val="008D7371"/>
    <w:rsid w:val="008D788A"/>
    <w:rsid w:val="008D79C6"/>
    <w:rsid w:val="008D7AE2"/>
    <w:rsid w:val="008D7EA4"/>
    <w:rsid w:val="008E1C66"/>
    <w:rsid w:val="008E1D1A"/>
    <w:rsid w:val="008E25A2"/>
    <w:rsid w:val="008E296F"/>
    <w:rsid w:val="008E2A80"/>
    <w:rsid w:val="008E2F23"/>
    <w:rsid w:val="008E4284"/>
    <w:rsid w:val="008E49C9"/>
    <w:rsid w:val="008E5B43"/>
    <w:rsid w:val="008E5BF7"/>
    <w:rsid w:val="008E5CDB"/>
    <w:rsid w:val="008E6710"/>
    <w:rsid w:val="008E7034"/>
    <w:rsid w:val="008E76E4"/>
    <w:rsid w:val="008E7E4A"/>
    <w:rsid w:val="008F02B4"/>
    <w:rsid w:val="008F03A4"/>
    <w:rsid w:val="008F0BD8"/>
    <w:rsid w:val="008F1592"/>
    <w:rsid w:val="008F183A"/>
    <w:rsid w:val="008F1E6D"/>
    <w:rsid w:val="008F226C"/>
    <w:rsid w:val="008F2550"/>
    <w:rsid w:val="008F2764"/>
    <w:rsid w:val="008F2C96"/>
    <w:rsid w:val="008F2CD7"/>
    <w:rsid w:val="008F2F45"/>
    <w:rsid w:val="008F35B2"/>
    <w:rsid w:val="008F35B5"/>
    <w:rsid w:val="008F3BCF"/>
    <w:rsid w:val="008F42A6"/>
    <w:rsid w:val="008F4612"/>
    <w:rsid w:val="008F4978"/>
    <w:rsid w:val="008F4DE0"/>
    <w:rsid w:val="008F4EC1"/>
    <w:rsid w:val="008F4EC8"/>
    <w:rsid w:val="008F562B"/>
    <w:rsid w:val="008F5F8E"/>
    <w:rsid w:val="008F664A"/>
    <w:rsid w:val="008F6D0C"/>
    <w:rsid w:val="008F6E6A"/>
    <w:rsid w:val="008F7520"/>
    <w:rsid w:val="00900E23"/>
    <w:rsid w:val="00901170"/>
    <w:rsid w:val="00901C18"/>
    <w:rsid w:val="00901C67"/>
    <w:rsid w:val="009021D9"/>
    <w:rsid w:val="009024A4"/>
    <w:rsid w:val="00902B0E"/>
    <w:rsid w:val="00903145"/>
    <w:rsid w:val="00903174"/>
    <w:rsid w:val="009046DC"/>
    <w:rsid w:val="009055E0"/>
    <w:rsid w:val="0090677C"/>
    <w:rsid w:val="00906B57"/>
    <w:rsid w:val="009072A8"/>
    <w:rsid w:val="00907E0D"/>
    <w:rsid w:val="00907E62"/>
    <w:rsid w:val="00910019"/>
    <w:rsid w:val="00910D65"/>
    <w:rsid w:val="00910F61"/>
    <w:rsid w:val="00911305"/>
    <w:rsid w:val="00911B84"/>
    <w:rsid w:val="00911D38"/>
    <w:rsid w:val="00911FA5"/>
    <w:rsid w:val="00912A4E"/>
    <w:rsid w:val="00912B4A"/>
    <w:rsid w:val="00912D0E"/>
    <w:rsid w:val="00913281"/>
    <w:rsid w:val="00913E88"/>
    <w:rsid w:val="00913EC7"/>
    <w:rsid w:val="00913EFE"/>
    <w:rsid w:val="0091423F"/>
    <w:rsid w:val="009142F9"/>
    <w:rsid w:val="00915C70"/>
    <w:rsid w:val="00915CED"/>
    <w:rsid w:val="0091602F"/>
    <w:rsid w:val="00916D2F"/>
    <w:rsid w:val="00916E49"/>
    <w:rsid w:val="00917521"/>
    <w:rsid w:val="009178EB"/>
    <w:rsid w:val="009179FC"/>
    <w:rsid w:val="00917BAC"/>
    <w:rsid w:val="00920B47"/>
    <w:rsid w:val="0092105E"/>
    <w:rsid w:val="00921443"/>
    <w:rsid w:val="009219FB"/>
    <w:rsid w:val="00921A10"/>
    <w:rsid w:val="0092272F"/>
    <w:rsid w:val="00923FDB"/>
    <w:rsid w:val="0092411E"/>
    <w:rsid w:val="00924CC2"/>
    <w:rsid w:val="00925784"/>
    <w:rsid w:val="00926149"/>
    <w:rsid w:val="009261ED"/>
    <w:rsid w:val="0092667D"/>
    <w:rsid w:val="009269BE"/>
    <w:rsid w:val="00926A3E"/>
    <w:rsid w:val="00926D31"/>
    <w:rsid w:val="00926EEC"/>
    <w:rsid w:val="0092783B"/>
    <w:rsid w:val="00930025"/>
    <w:rsid w:val="0093022F"/>
    <w:rsid w:val="009308C0"/>
    <w:rsid w:val="00930BDB"/>
    <w:rsid w:val="00930F6F"/>
    <w:rsid w:val="00931720"/>
    <w:rsid w:val="00931859"/>
    <w:rsid w:val="00931CC1"/>
    <w:rsid w:val="00932593"/>
    <w:rsid w:val="00932905"/>
    <w:rsid w:val="009331C0"/>
    <w:rsid w:val="0093386B"/>
    <w:rsid w:val="009338D8"/>
    <w:rsid w:val="00933B9E"/>
    <w:rsid w:val="00933DFF"/>
    <w:rsid w:val="00933F96"/>
    <w:rsid w:val="00934043"/>
    <w:rsid w:val="00934559"/>
    <w:rsid w:val="00934B2B"/>
    <w:rsid w:val="00934CF7"/>
    <w:rsid w:val="00934CFA"/>
    <w:rsid w:val="00935452"/>
    <w:rsid w:val="009356D6"/>
    <w:rsid w:val="00935BF1"/>
    <w:rsid w:val="00935EA8"/>
    <w:rsid w:val="00936448"/>
    <w:rsid w:val="00936B82"/>
    <w:rsid w:val="00936D63"/>
    <w:rsid w:val="0093729A"/>
    <w:rsid w:val="009372F9"/>
    <w:rsid w:val="00940161"/>
    <w:rsid w:val="009406A8"/>
    <w:rsid w:val="00940D56"/>
    <w:rsid w:val="00940DA7"/>
    <w:rsid w:val="00940F81"/>
    <w:rsid w:val="0094134D"/>
    <w:rsid w:val="00941548"/>
    <w:rsid w:val="009417FE"/>
    <w:rsid w:val="00942E08"/>
    <w:rsid w:val="00942E5A"/>
    <w:rsid w:val="00943B0E"/>
    <w:rsid w:val="00943D70"/>
    <w:rsid w:val="00944093"/>
    <w:rsid w:val="009448FC"/>
    <w:rsid w:val="0094590F"/>
    <w:rsid w:val="00945DF6"/>
    <w:rsid w:val="00946247"/>
    <w:rsid w:val="009463E8"/>
    <w:rsid w:val="0094696A"/>
    <w:rsid w:val="00947922"/>
    <w:rsid w:val="00947978"/>
    <w:rsid w:val="0095038E"/>
    <w:rsid w:val="00950471"/>
    <w:rsid w:val="00951983"/>
    <w:rsid w:val="0095282B"/>
    <w:rsid w:val="009533A3"/>
    <w:rsid w:val="009533DB"/>
    <w:rsid w:val="0095352F"/>
    <w:rsid w:val="0095483D"/>
    <w:rsid w:val="00954CDE"/>
    <w:rsid w:val="00955106"/>
    <w:rsid w:val="009558AD"/>
    <w:rsid w:val="00955ABA"/>
    <w:rsid w:val="009561FF"/>
    <w:rsid w:val="009566C9"/>
    <w:rsid w:val="00957002"/>
    <w:rsid w:val="009570F4"/>
    <w:rsid w:val="00960BEA"/>
    <w:rsid w:val="00960DDC"/>
    <w:rsid w:val="00961A89"/>
    <w:rsid w:val="00961ABB"/>
    <w:rsid w:val="00961E44"/>
    <w:rsid w:val="009625C5"/>
    <w:rsid w:val="00962ED6"/>
    <w:rsid w:val="00963705"/>
    <w:rsid w:val="00964219"/>
    <w:rsid w:val="009642D6"/>
    <w:rsid w:val="00964964"/>
    <w:rsid w:val="00965ECF"/>
    <w:rsid w:val="00965F89"/>
    <w:rsid w:val="009667E0"/>
    <w:rsid w:val="0096732C"/>
    <w:rsid w:val="00967A43"/>
    <w:rsid w:val="0097043F"/>
    <w:rsid w:val="009708B2"/>
    <w:rsid w:val="00970DEF"/>
    <w:rsid w:val="00970FC4"/>
    <w:rsid w:val="0097105A"/>
    <w:rsid w:val="00971435"/>
    <w:rsid w:val="009724EF"/>
    <w:rsid w:val="00972914"/>
    <w:rsid w:val="00974183"/>
    <w:rsid w:val="009746F6"/>
    <w:rsid w:val="0097591A"/>
    <w:rsid w:val="009766D4"/>
    <w:rsid w:val="00976B0E"/>
    <w:rsid w:val="00976B85"/>
    <w:rsid w:val="00976C91"/>
    <w:rsid w:val="00976CF0"/>
    <w:rsid w:val="00976FD1"/>
    <w:rsid w:val="009777C1"/>
    <w:rsid w:val="009779D4"/>
    <w:rsid w:val="00977A83"/>
    <w:rsid w:val="009815DF"/>
    <w:rsid w:val="00981CC2"/>
    <w:rsid w:val="009822B6"/>
    <w:rsid w:val="009827CA"/>
    <w:rsid w:val="009828EF"/>
    <w:rsid w:val="00982D9F"/>
    <w:rsid w:val="0098388D"/>
    <w:rsid w:val="00983A68"/>
    <w:rsid w:val="00983F7F"/>
    <w:rsid w:val="009843BD"/>
    <w:rsid w:val="009843CC"/>
    <w:rsid w:val="009844B0"/>
    <w:rsid w:val="009845B6"/>
    <w:rsid w:val="0098464B"/>
    <w:rsid w:val="00985335"/>
    <w:rsid w:val="00985D70"/>
    <w:rsid w:val="0098636D"/>
    <w:rsid w:val="00986678"/>
    <w:rsid w:val="0098683D"/>
    <w:rsid w:val="0098717E"/>
    <w:rsid w:val="00987BB1"/>
    <w:rsid w:val="0099066F"/>
    <w:rsid w:val="009911AB"/>
    <w:rsid w:val="009912B2"/>
    <w:rsid w:val="0099171D"/>
    <w:rsid w:val="00991A00"/>
    <w:rsid w:val="009920C0"/>
    <w:rsid w:val="0099227F"/>
    <w:rsid w:val="0099232F"/>
    <w:rsid w:val="0099283B"/>
    <w:rsid w:val="00992B7D"/>
    <w:rsid w:val="00992B7E"/>
    <w:rsid w:val="00992E8F"/>
    <w:rsid w:val="0099407C"/>
    <w:rsid w:val="00995B00"/>
    <w:rsid w:val="00995C4F"/>
    <w:rsid w:val="00996300"/>
    <w:rsid w:val="00997657"/>
    <w:rsid w:val="0099783D"/>
    <w:rsid w:val="009A08EF"/>
    <w:rsid w:val="009A0E23"/>
    <w:rsid w:val="009A10D4"/>
    <w:rsid w:val="009A1125"/>
    <w:rsid w:val="009A13B9"/>
    <w:rsid w:val="009A163C"/>
    <w:rsid w:val="009A1C40"/>
    <w:rsid w:val="009A1C77"/>
    <w:rsid w:val="009A27A9"/>
    <w:rsid w:val="009A2816"/>
    <w:rsid w:val="009A3203"/>
    <w:rsid w:val="009A3330"/>
    <w:rsid w:val="009A34FA"/>
    <w:rsid w:val="009A48DF"/>
    <w:rsid w:val="009A48EF"/>
    <w:rsid w:val="009A4B76"/>
    <w:rsid w:val="009A4E79"/>
    <w:rsid w:val="009A54E0"/>
    <w:rsid w:val="009A5E53"/>
    <w:rsid w:val="009A5F3E"/>
    <w:rsid w:val="009A647C"/>
    <w:rsid w:val="009A65E7"/>
    <w:rsid w:val="009A750D"/>
    <w:rsid w:val="009A7DF5"/>
    <w:rsid w:val="009B0367"/>
    <w:rsid w:val="009B1679"/>
    <w:rsid w:val="009B191B"/>
    <w:rsid w:val="009B1C61"/>
    <w:rsid w:val="009B2225"/>
    <w:rsid w:val="009B2D39"/>
    <w:rsid w:val="009B396E"/>
    <w:rsid w:val="009B3B33"/>
    <w:rsid w:val="009B3B91"/>
    <w:rsid w:val="009B3F23"/>
    <w:rsid w:val="009B46C2"/>
    <w:rsid w:val="009B56A4"/>
    <w:rsid w:val="009B5732"/>
    <w:rsid w:val="009B57F6"/>
    <w:rsid w:val="009B5F4E"/>
    <w:rsid w:val="009B5FA4"/>
    <w:rsid w:val="009B6375"/>
    <w:rsid w:val="009B6575"/>
    <w:rsid w:val="009B65F8"/>
    <w:rsid w:val="009B744B"/>
    <w:rsid w:val="009B756A"/>
    <w:rsid w:val="009C0717"/>
    <w:rsid w:val="009C0817"/>
    <w:rsid w:val="009C0CE6"/>
    <w:rsid w:val="009C1048"/>
    <w:rsid w:val="009C1833"/>
    <w:rsid w:val="009C1918"/>
    <w:rsid w:val="009C232D"/>
    <w:rsid w:val="009C2D58"/>
    <w:rsid w:val="009C2DEC"/>
    <w:rsid w:val="009C3AC8"/>
    <w:rsid w:val="009C3F8B"/>
    <w:rsid w:val="009C40C8"/>
    <w:rsid w:val="009C4F3C"/>
    <w:rsid w:val="009C51E0"/>
    <w:rsid w:val="009C5F50"/>
    <w:rsid w:val="009C60B6"/>
    <w:rsid w:val="009C62C5"/>
    <w:rsid w:val="009C64F0"/>
    <w:rsid w:val="009C73E1"/>
    <w:rsid w:val="009C73FD"/>
    <w:rsid w:val="009C76AA"/>
    <w:rsid w:val="009C7E55"/>
    <w:rsid w:val="009D0326"/>
    <w:rsid w:val="009D0480"/>
    <w:rsid w:val="009D0708"/>
    <w:rsid w:val="009D09D8"/>
    <w:rsid w:val="009D0A27"/>
    <w:rsid w:val="009D12C5"/>
    <w:rsid w:val="009D137F"/>
    <w:rsid w:val="009D1396"/>
    <w:rsid w:val="009D2117"/>
    <w:rsid w:val="009D22A8"/>
    <w:rsid w:val="009D243C"/>
    <w:rsid w:val="009D2AFC"/>
    <w:rsid w:val="009D2C65"/>
    <w:rsid w:val="009D2E46"/>
    <w:rsid w:val="009D3224"/>
    <w:rsid w:val="009D3B33"/>
    <w:rsid w:val="009D3D0A"/>
    <w:rsid w:val="009D4267"/>
    <w:rsid w:val="009D4913"/>
    <w:rsid w:val="009D4F90"/>
    <w:rsid w:val="009D549E"/>
    <w:rsid w:val="009D57D3"/>
    <w:rsid w:val="009D6E1A"/>
    <w:rsid w:val="009D7376"/>
    <w:rsid w:val="009D78BE"/>
    <w:rsid w:val="009E01B1"/>
    <w:rsid w:val="009E0344"/>
    <w:rsid w:val="009E0780"/>
    <w:rsid w:val="009E088C"/>
    <w:rsid w:val="009E08C9"/>
    <w:rsid w:val="009E1501"/>
    <w:rsid w:val="009E28CA"/>
    <w:rsid w:val="009E2907"/>
    <w:rsid w:val="009E2F9D"/>
    <w:rsid w:val="009E3706"/>
    <w:rsid w:val="009E39F3"/>
    <w:rsid w:val="009E43F5"/>
    <w:rsid w:val="009E46EB"/>
    <w:rsid w:val="009E5170"/>
    <w:rsid w:val="009E534F"/>
    <w:rsid w:val="009E5D2E"/>
    <w:rsid w:val="009E5E45"/>
    <w:rsid w:val="009E655F"/>
    <w:rsid w:val="009E6CB3"/>
    <w:rsid w:val="009E6E91"/>
    <w:rsid w:val="009E7216"/>
    <w:rsid w:val="009F034A"/>
    <w:rsid w:val="009F0903"/>
    <w:rsid w:val="009F0F9F"/>
    <w:rsid w:val="009F138F"/>
    <w:rsid w:val="009F19AA"/>
    <w:rsid w:val="009F1EC9"/>
    <w:rsid w:val="009F1F9D"/>
    <w:rsid w:val="009F205E"/>
    <w:rsid w:val="009F26ED"/>
    <w:rsid w:val="009F2721"/>
    <w:rsid w:val="009F29F2"/>
    <w:rsid w:val="009F413C"/>
    <w:rsid w:val="009F4C57"/>
    <w:rsid w:val="009F4CA4"/>
    <w:rsid w:val="009F521A"/>
    <w:rsid w:val="009F5B71"/>
    <w:rsid w:val="009F60CB"/>
    <w:rsid w:val="009F640E"/>
    <w:rsid w:val="009F6ECA"/>
    <w:rsid w:val="009F7A6E"/>
    <w:rsid w:val="009F7B90"/>
    <w:rsid w:val="00A00DBE"/>
    <w:rsid w:val="00A021B9"/>
    <w:rsid w:val="00A03047"/>
    <w:rsid w:val="00A03954"/>
    <w:rsid w:val="00A03B49"/>
    <w:rsid w:val="00A047D6"/>
    <w:rsid w:val="00A04A0A"/>
    <w:rsid w:val="00A04EE7"/>
    <w:rsid w:val="00A0575F"/>
    <w:rsid w:val="00A05FD8"/>
    <w:rsid w:val="00A064CA"/>
    <w:rsid w:val="00A0736F"/>
    <w:rsid w:val="00A07733"/>
    <w:rsid w:val="00A10818"/>
    <w:rsid w:val="00A111AF"/>
    <w:rsid w:val="00A116D7"/>
    <w:rsid w:val="00A11CA6"/>
    <w:rsid w:val="00A11FB7"/>
    <w:rsid w:val="00A12FEC"/>
    <w:rsid w:val="00A130AB"/>
    <w:rsid w:val="00A14436"/>
    <w:rsid w:val="00A144F5"/>
    <w:rsid w:val="00A148D2"/>
    <w:rsid w:val="00A14C45"/>
    <w:rsid w:val="00A14EAF"/>
    <w:rsid w:val="00A153F9"/>
    <w:rsid w:val="00A15EF9"/>
    <w:rsid w:val="00A168DB"/>
    <w:rsid w:val="00A16A50"/>
    <w:rsid w:val="00A17577"/>
    <w:rsid w:val="00A17CBB"/>
    <w:rsid w:val="00A17D01"/>
    <w:rsid w:val="00A17D23"/>
    <w:rsid w:val="00A206FF"/>
    <w:rsid w:val="00A207F7"/>
    <w:rsid w:val="00A20A94"/>
    <w:rsid w:val="00A21010"/>
    <w:rsid w:val="00A214FF"/>
    <w:rsid w:val="00A21705"/>
    <w:rsid w:val="00A21EA1"/>
    <w:rsid w:val="00A22736"/>
    <w:rsid w:val="00A22B3B"/>
    <w:rsid w:val="00A236F2"/>
    <w:rsid w:val="00A23963"/>
    <w:rsid w:val="00A23AA3"/>
    <w:rsid w:val="00A23AE1"/>
    <w:rsid w:val="00A247E5"/>
    <w:rsid w:val="00A253FE"/>
    <w:rsid w:val="00A25D55"/>
    <w:rsid w:val="00A26267"/>
    <w:rsid w:val="00A26646"/>
    <w:rsid w:val="00A30562"/>
    <w:rsid w:val="00A31101"/>
    <w:rsid w:val="00A31104"/>
    <w:rsid w:val="00A31427"/>
    <w:rsid w:val="00A327AF"/>
    <w:rsid w:val="00A329CC"/>
    <w:rsid w:val="00A32D5F"/>
    <w:rsid w:val="00A33620"/>
    <w:rsid w:val="00A33923"/>
    <w:rsid w:val="00A34C1D"/>
    <w:rsid w:val="00A34E77"/>
    <w:rsid w:val="00A35187"/>
    <w:rsid w:val="00A354AB"/>
    <w:rsid w:val="00A35609"/>
    <w:rsid w:val="00A35C0B"/>
    <w:rsid w:val="00A363E2"/>
    <w:rsid w:val="00A364F5"/>
    <w:rsid w:val="00A3753A"/>
    <w:rsid w:val="00A375E1"/>
    <w:rsid w:val="00A4008E"/>
    <w:rsid w:val="00A40795"/>
    <w:rsid w:val="00A407CE"/>
    <w:rsid w:val="00A40BE2"/>
    <w:rsid w:val="00A40CDB"/>
    <w:rsid w:val="00A40E16"/>
    <w:rsid w:val="00A40E3D"/>
    <w:rsid w:val="00A41080"/>
    <w:rsid w:val="00A414EF"/>
    <w:rsid w:val="00A41620"/>
    <w:rsid w:val="00A42490"/>
    <w:rsid w:val="00A42A22"/>
    <w:rsid w:val="00A42DE3"/>
    <w:rsid w:val="00A42FC5"/>
    <w:rsid w:val="00A4323C"/>
    <w:rsid w:val="00A4352C"/>
    <w:rsid w:val="00A4380C"/>
    <w:rsid w:val="00A43BBF"/>
    <w:rsid w:val="00A44418"/>
    <w:rsid w:val="00A44C58"/>
    <w:rsid w:val="00A44D2A"/>
    <w:rsid w:val="00A4505A"/>
    <w:rsid w:val="00A45407"/>
    <w:rsid w:val="00A45535"/>
    <w:rsid w:val="00A45F25"/>
    <w:rsid w:val="00A46331"/>
    <w:rsid w:val="00A46791"/>
    <w:rsid w:val="00A46FDF"/>
    <w:rsid w:val="00A474B1"/>
    <w:rsid w:val="00A475DE"/>
    <w:rsid w:val="00A50577"/>
    <w:rsid w:val="00A5174A"/>
    <w:rsid w:val="00A518AD"/>
    <w:rsid w:val="00A5225F"/>
    <w:rsid w:val="00A52D67"/>
    <w:rsid w:val="00A52DE9"/>
    <w:rsid w:val="00A52F3A"/>
    <w:rsid w:val="00A533B0"/>
    <w:rsid w:val="00A53B48"/>
    <w:rsid w:val="00A55093"/>
    <w:rsid w:val="00A551F1"/>
    <w:rsid w:val="00A5709E"/>
    <w:rsid w:val="00A57BC3"/>
    <w:rsid w:val="00A57D28"/>
    <w:rsid w:val="00A57E13"/>
    <w:rsid w:val="00A60115"/>
    <w:rsid w:val="00A60A87"/>
    <w:rsid w:val="00A6110E"/>
    <w:rsid w:val="00A61A89"/>
    <w:rsid w:val="00A61C37"/>
    <w:rsid w:val="00A62487"/>
    <w:rsid w:val="00A62BC0"/>
    <w:rsid w:val="00A62EAA"/>
    <w:rsid w:val="00A63034"/>
    <w:rsid w:val="00A63D04"/>
    <w:rsid w:val="00A640C7"/>
    <w:rsid w:val="00A64944"/>
    <w:rsid w:val="00A64B1D"/>
    <w:rsid w:val="00A655A5"/>
    <w:rsid w:val="00A658EA"/>
    <w:rsid w:val="00A66339"/>
    <w:rsid w:val="00A664B9"/>
    <w:rsid w:val="00A66536"/>
    <w:rsid w:val="00A66C57"/>
    <w:rsid w:val="00A67214"/>
    <w:rsid w:val="00A674CC"/>
    <w:rsid w:val="00A70D5B"/>
    <w:rsid w:val="00A71040"/>
    <w:rsid w:val="00A71367"/>
    <w:rsid w:val="00A71C4C"/>
    <w:rsid w:val="00A7235B"/>
    <w:rsid w:val="00A7256B"/>
    <w:rsid w:val="00A72599"/>
    <w:rsid w:val="00A725FD"/>
    <w:rsid w:val="00A726C1"/>
    <w:rsid w:val="00A72D9C"/>
    <w:rsid w:val="00A730E1"/>
    <w:rsid w:val="00A7373C"/>
    <w:rsid w:val="00A73D23"/>
    <w:rsid w:val="00A73DD1"/>
    <w:rsid w:val="00A746DD"/>
    <w:rsid w:val="00A748BA"/>
    <w:rsid w:val="00A751FD"/>
    <w:rsid w:val="00A75AC9"/>
    <w:rsid w:val="00A760F4"/>
    <w:rsid w:val="00A76484"/>
    <w:rsid w:val="00A76A7E"/>
    <w:rsid w:val="00A77108"/>
    <w:rsid w:val="00A77808"/>
    <w:rsid w:val="00A77B52"/>
    <w:rsid w:val="00A80359"/>
    <w:rsid w:val="00A8112F"/>
    <w:rsid w:val="00A81CF5"/>
    <w:rsid w:val="00A81ED1"/>
    <w:rsid w:val="00A832FB"/>
    <w:rsid w:val="00A83D29"/>
    <w:rsid w:val="00A84E7D"/>
    <w:rsid w:val="00A852A7"/>
    <w:rsid w:val="00A852FF"/>
    <w:rsid w:val="00A8566B"/>
    <w:rsid w:val="00A859CD"/>
    <w:rsid w:val="00A85BAA"/>
    <w:rsid w:val="00A861B9"/>
    <w:rsid w:val="00A86637"/>
    <w:rsid w:val="00A867FB"/>
    <w:rsid w:val="00A86EF5"/>
    <w:rsid w:val="00A878D4"/>
    <w:rsid w:val="00A87B24"/>
    <w:rsid w:val="00A87BCC"/>
    <w:rsid w:val="00A90AC4"/>
    <w:rsid w:val="00A9150B"/>
    <w:rsid w:val="00A9168B"/>
    <w:rsid w:val="00A91F9D"/>
    <w:rsid w:val="00A92864"/>
    <w:rsid w:val="00A92D15"/>
    <w:rsid w:val="00A93345"/>
    <w:rsid w:val="00A93806"/>
    <w:rsid w:val="00A93A33"/>
    <w:rsid w:val="00A94503"/>
    <w:rsid w:val="00A94564"/>
    <w:rsid w:val="00A94679"/>
    <w:rsid w:val="00A94E1E"/>
    <w:rsid w:val="00A953A1"/>
    <w:rsid w:val="00A965F8"/>
    <w:rsid w:val="00A96735"/>
    <w:rsid w:val="00A96BB4"/>
    <w:rsid w:val="00A972AA"/>
    <w:rsid w:val="00A97C59"/>
    <w:rsid w:val="00AA0584"/>
    <w:rsid w:val="00AA0879"/>
    <w:rsid w:val="00AA0C11"/>
    <w:rsid w:val="00AA1147"/>
    <w:rsid w:val="00AA18E6"/>
    <w:rsid w:val="00AA1EF7"/>
    <w:rsid w:val="00AA248A"/>
    <w:rsid w:val="00AA2A9D"/>
    <w:rsid w:val="00AA2ADD"/>
    <w:rsid w:val="00AA36B0"/>
    <w:rsid w:val="00AA3BCD"/>
    <w:rsid w:val="00AA5306"/>
    <w:rsid w:val="00AA574E"/>
    <w:rsid w:val="00AA5BFB"/>
    <w:rsid w:val="00AA5F24"/>
    <w:rsid w:val="00AA658B"/>
    <w:rsid w:val="00AA6829"/>
    <w:rsid w:val="00AA6961"/>
    <w:rsid w:val="00AA6972"/>
    <w:rsid w:val="00AA761F"/>
    <w:rsid w:val="00AA79D4"/>
    <w:rsid w:val="00AA7C08"/>
    <w:rsid w:val="00AA7DA2"/>
    <w:rsid w:val="00AB066B"/>
    <w:rsid w:val="00AB0B53"/>
    <w:rsid w:val="00AB1136"/>
    <w:rsid w:val="00AB11CF"/>
    <w:rsid w:val="00AB1624"/>
    <w:rsid w:val="00AB1CDF"/>
    <w:rsid w:val="00AB1EF6"/>
    <w:rsid w:val="00AB2030"/>
    <w:rsid w:val="00AB20E7"/>
    <w:rsid w:val="00AB24A7"/>
    <w:rsid w:val="00AB2990"/>
    <w:rsid w:val="00AB3608"/>
    <w:rsid w:val="00AB3755"/>
    <w:rsid w:val="00AB3E7D"/>
    <w:rsid w:val="00AB40F5"/>
    <w:rsid w:val="00AB42A0"/>
    <w:rsid w:val="00AB4A9F"/>
    <w:rsid w:val="00AB516B"/>
    <w:rsid w:val="00AB5927"/>
    <w:rsid w:val="00AB5942"/>
    <w:rsid w:val="00AB686B"/>
    <w:rsid w:val="00AB6DEE"/>
    <w:rsid w:val="00AB6EC9"/>
    <w:rsid w:val="00AC0612"/>
    <w:rsid w:val="00AC07E1"/>
    <w:rsid w:val="00AC0A22"/>
    <w:rsid w:val="00AC0CF2"/>
    <w:rsid w:val="00AC12AE"/>
    <w:rsid w:val="00AC1EFD"/>
    <w:rsid w:val="00AC2B01"/>
    <w:rsid w:val="00AC2B63"/>
    <w:rsid w:val="00AC2F54"/>
    <w:rsid w:val="00AC308E"/>
    <w:rsid w:val="00AC3125"/>
    <w:rsid w:val="00AC4B09"/>
    <w:rsid w:val="00AC4D3B"/>
    <w:rsid w:val="00AC529A"/>
    <w:rsid w:val="00AC5C3A"/>
    <w:rsid w:val="00AC5DF7"/>
    <w:rsid w:val="00AC67FC"/>
    <w:rsid w:val="00AC7080"/>
    <w:rsid w:val="00AC7831"/>
    <w:rsid w:val="00AC7EBE"/>
    <w:rsid w:val="00AC7F1A"/>
    <w:rsid w:val="00AD0101"/>
    <w:rsid w:val="00AD0309"/>
    <w:rsid w:val="00AD07A9"/>
    <w:rsid w:val="00AD0F78"/>
    <w:rsid w:val="00AD11E1"/>
    <w:rsid w:val="00AD16F7"/>
    <w:rsid w:val="00AD1864"/>
    <w:rsid w:val="00AD274D"/>
    <w:rsid w:val="00AD2B63"/>
    <w:rsid w:val="00AD32BD"/>
    <w:rsid w:val="00AD33B0"/>
    <w:rsid w:val="00AD3BFF"/>
    <w:rsid w:val="00AD3E1E"/>
    <w:rsid w:val="00AD40F4"/>
    <w:rsid w:val="00AD43F0"/>
    <w:rsid w:val="00AD47E7"/>
    <w:rsid w:val="00AD5608"/>
    <w:rsid w:val="00AD581B"/>
    <w:rsid w:val="00AD596E"/>
    <w:rsid w:val="00AD59EC"/>
    <w:rsid w:val="00AD5D19"/>
    <w:rsid w:val="00AD5DCE"/>
    <w:rsid w:val="00AD5E5B"/>
    <w:rsid w:val="00AD66C4"/>
    <w:rsid w:val="00AD6CD0"/>
    <w:rsid w:val="00AD6DF2"/>
    <w:rsid w:val="00AD793A"/>
    <w:rsid w:val="00AD7960"/>
    <w:rsid w:val="00AE140A"/>
    <w:rsid w:val="00AE174D"/>
    <w:rsid w:val="00AE1946"/>
    <w:rsid w:val="00AE19AC"/>
    <w:rsid w:val="00AE1B53"/>
    <w:rsid w:val="00AE2785"/>
    <w:rsid w:val="00AE2BE0"/>
    <w:rsid w:val="00AE3824"/>
    <w:rsid w:val="00AE3AFE"/>
    <w:rsid w:val="00AE3C08"/>
    <w:rsid w:val="00AE40BD"/>
    <w:rsid w:val="00AE44D1"/>
    <w:rsid w:val="00AE483B"/>
    <w:rsid w:val="00AE4C59"/>
    <w:rsid w:val="00AE5400"/>
    <w:rsid w:val="00AE5D0F"/>
    <w:rsid w:val="00AE5E7A"/>
    <w:rsid w:val="00AE6866"/>
    <w:rsid w:val="00AE6EE0"/>
    <w:rsid w:val="00AE773C"/>
    <w:rsid w:val="00AE797A"/>
    <w:rsid w:val="00AF00A3"/>
    <w:rsid w:val="00AF00FF"/>
    <w:rsid w:val="00AF17D5"/>
    <w:rsid w:val="00AF1A4D"/>
    <w:rsid w:val="00AF1CA7"/>
    <w:rsid w:val="00AF20F9"/>
    <w:rsid w:val="00AF2219"/>
    <w:rsid w:val="00AF2449"/>
    <w:rsid w:val="00AF2BB9"/>
    <w:rsid w:val="00AF313B"/>
    <w:rsid w:val="00AF31F1"/>
    <w:rsid w:val="00AF3B0A"/>
    <w:rsid w:val="00AF3CF7"/>
    <w:rsid w:val="00AF4276"/>
    <w:rsid w:val="00AF453B"/>
    <w:rsid w:val="00AF465F"/>
    <w:rsid w:val="00AF5E59"/>
    <w:rsid w:val="00AF5EBB"/>
    <w:rsid w:val="00AF7105"/>
    <w:rsid w:val="00B00956"/>
    <w:rsid w:val="00B00CD5"/>
    <w:rsid w:val="00B00EC9"/>
    <w:rsid w:val="00B01221"/>
    <w:rsid w:val="00B01284"/>
    <w:rsid w:val="00B01352"/>
    <w:rsid w:val="00B016CA"/>
    <w:rsid w:val="00B01EB3"/>
    <w:rsid w:val="00B020A7"/>
    <w:rsid w:val="00B0219E"/>
    <w:rsid w:val="00B0248E"/>
    <w:rsid w:val="00B02F81"/>
    <w:rsid w:val="00B03032"/>
    <w:rsid w:val="00B044AE"/>
    <w:rsid w:val="00B04C1C"/>
    <w:rsid w:val="00B05817"/>
    <w:rsid w:val="00B0653A"/>
    <w:rsid w:val="00B06C5B"/>
    <w:rsid w:val="00B06F7A"/>
    <w:rsid w:val="00B0724B"/>
    <w:rsid w:val="00B073B3"/>
    <w:rsid w:val="00B103F7"/>
    <w:rsid w:val="00B109D5"/>
    <w:rsid w:val="00B1135C"/>
    <w:rsid w:val="00B1144A"/>
    <w:rsid w:val="00B11553"/>
    <w:rsid w:val="00B115D9"/>
    <w:rsid w:val="00B1206F"/>
    <w:rsid w:val="00B127AB"/>
    <w:rsid w:val="00B12D89"/>
    <w:rsid w:val="00B14220"/>
    <w:rsid w:val="00B143CC"/>
    <w:rsid w:val="00B14577"/>
    <w:rsid w:val="00B14E69"/>
    <w:rsid w:val="00B151D5"/>
    <w:rsid w:val="00B154E4"/>
    <w:rsid w:val="00B15C2C"/>
    <w:rsid w:val="00B1651F"/>
    <w:rsid w:val="00B179F1"/>
    <w:rsid w:val="00B207B1"/>
    <w:rsid w:val="00B21270"/>
    <w:rsid w:val="00B2199A"/>
    <w:rsid w:val="00B22559"/>
    <w:rsid w:val="00B22CBA"/>
    <w:rsid w:val="00B23422"/>
    <w:rsid w:val="00B23503"/>
    <w:rsid w:val="00B23794"/>
    <w:rsid w:val="00B23E16"/>
    <w:rsid w:val="00B23F4E"/>
    <w:rsid w:val="00B241EA"/>
    <w:rsid w:val="00B2457A"/>
    <w:rsid w:val="00B24D5A"/>
    <w:rsid w:val="00B24D9E"/>
    <w:rsid w:val="00B25808"/>
    <w:rsid w:val="00B25DBD"/>
    <w:rsid w:val="00B25E48"/>
    <w:rsid w:val="00B2769C"/>
    <w:rsid w:val="00B30E73"/>
    <w:rsid w:val="00B30FFD"/>
    <w:rsid w:val="00B316C0"/>
    <w:rsid w:val="00B31C30"/>
    <w:rsid w:val="00B32167"/>
    <w:rsid w:val="00B321D4"/>
    <w:rsid w:val="00B324B1"/>
    <w:rsid w:val="00B333B4"/>
    <w:rsid w:val="00B3381E"/>
    <w:rsid w:val="00B338EF"/>
    <w:rsid w:val="00B34712"/>
    <w:rsid w:val="00B34F2E"/>
    <w:rsid w:val="00B35A8A"/>
    <w:rsid w:val="00B35AFE"/>
    <w:rsid w:val="00B35B40"/>
    <w:rsid w:val="00B36439"/>
    <w:rsid w:val="00B36D09"/>
    <w:rsid w:val="00B36DBF"/>
    <w:rsid w:val="00B36F92"/>
    <w:rsid w:val="00B376E8"/>
    <w:rsid w:val="00B37930"/>
    <w:rsid w:val="00B3797E"/>
    <w:rsid w:val="00B37C50"/>
    <w:rsid w:val="00B37ED7"/>
    <w:rsid w:val="00B37FAA"/>
    <w:rsid w:val="00B403AF"/>
    <w:rsid w:val="00B40DFE"/>
    <w:rsid w:val="00B41623"/>
    <w:rsid w:val="00B420EE"/>
    <w:rsid w:val="00B426D1"/>
    <w:rsid w:val="00B42776"/>
    <w:rsid w:val="00B42D1E"/>
    <w:rsid w:val="00B42FAE"/>
    <w:rsid w:val="00B43035"/>
    <w:rsid w:val="00B43737"/>
    <w:rsid w:val="00B43BD4"/>
    <w:rsid w:val="00B43E34"/>
    <w:rsid w:val="00B43F18"/>
    <w:rsid w:val="00B44064"/>
    <w:rsid w:val="00B44A5A"/>
    <w:rsid w:val="00B44C09"/>
    <w:rsid w:val="00B44DAC"/>
    <w:rsid w:val="00B450DA"/>
    <w:rsid w:val="00B45837"/>
    <w:rsid w:val="00B45CD8"/>
    <w:rsid w:val="00B45FE4"/>
    <w:rsid w:val="00B461CA"/>
    <w:rsid w:val="00B4630B"/>
    <w:rsid w:val="00B46EA4"/>
    <w:rsid w:val="00B4723E"/>
    <w:rsid w:val="00B474CE"/>
    <w:rsid w:val="00B51E81"/>
    <w:rsid w:val="00B51F61"/>
    <w:rsid w:val="00B52029"/>
    <w:rsid w:val="00B52620"/>
    <w:rsid w:val="00B5393E"/>
    <w:rsid w:val="00B54099"/>
    <w:rsid w:val="00B54255"/>
    <w:rsid w:val="00B548D0"/>
    <w:rsid w:val="00B54C9F"/>
    <w:rsid w:val="00B55F09"/>
    <w:rsid w:val="00B569FC"/>
    <w:rsid w:val="00B56CE3"/>
    <w:rsid w:val="00B57143"/>
    <w:rsid w:val="00B577E9"/>
    <w:rsid w:val="00B60799"/>
    <w:rsid w:val="00B6172B"/>
    <w:rsid w:val="00B6186A"/>
    <w:rsid w:val="00B61C8C"/>
    <w:rsid w:val="00B62847"/>
    <w:rsid w:val="00B6376C"/>
    <w:rsid w:val="00B64B02"/>
    <w:rsid w:val="00B651A5"/>
    <w:rsid w:val="00B6578A"/>
    <w:rsid w:val="00B65DB2"/>
    <w:rsid w:val="00B65E9D"/>
    <w:rsid w:val="00B66871"/>
    <w:rsid w:val="00B66AEA"/>
    <w:rsid w:val="00B66FC0"/>
    <w:rsid w:val="00B675F7"/>
    <w:rsid w:val="00B677F1"/>
    <w:rsid w:val="00B67F8D"/>
    <w:rsid w:val="00B7074F"/>
    <w:rsid w:val="00B70ED3"/>
    <w:rsid w:val="00B70F80"/>
    <w:rsid w:val="00B71149"/>
    <w:rsid w:val="00B71338"/>
    <w:rsid w:val="00B716D9"/>
    <w:rsid w:val="00B72175"/>
    <w:rsid w:val="00B72633"/>
    <w:rsid w:val="00B72DB8"/>
    <w:rsid w:val="00B73230"/>
    <w:rsid w:val="00B73A36"/>
    <w:rsid w:val="00B73AD5"/>
    <w:rsid w:val="00B73FB5"/>
    <w:rsid w:val="00B743DF"/>
    <w:rsid w:val="00B74507"/>
    <w:rsid w:val="00B74678"/>
    <w:rsid w:val="00B752E2"/>
    <w:rsid w:val="00B7535F"/>
    <w:rsid w:val="00B758B5"/>
    <w:rsid w:val="00B75CE3"/>
    <w:rsid w:val="00B76100"/>
    <w:rsid w:val="00B76EE9"/>
    <w:rsid w:val="00B76FB5"/>
    <w:rsid w:val="00B77196"/>
    <w:rsid w:val="00B776C2"/>
    <w:rsid w:val="00B77EB7"/>
    <w:rsid w:val="00B80C2C"/>
    <w:rsid w:val="00B80CEC"/>
    <w:rsid w:val="00B813EC"/>
    <w:rsid w:val="00B816DD"/>
    <w:rsid w:val="00B81E15"/>
    <w:rsid w:val="00B8213C"/>
    <w:rsid w:val="00B840C1"/>
    <w:rsid w:val="00B84282"/>
    <w:rsid w:val="00B84662"/>
    <w:rsid w:val="00B8567A"/>
    <w:rsid w:val="00B85BD3"/>
    <w:rsid w:val="00B8680D"/>
    <w:rsid w:val="00B86C9D"/>
    <w:rsid w:val="00B872CD"/>
    <w:rsid w:val="00B87AEC"/>
    <w:rsid w:val="00B87AF8"/>
    <w:rsid w:val="00B87B03"/>
    <w:rsid w:val="00B87E32"/>
    <w:rsid w:val="00B90314"/>
    <w:rsid w:val="00B9073E"/>
    <w:rsid w:val="00B907C1"/>
    <w:rsid w:val="00B91366"/>
    <w:rsid w:val="00B9162D"/>
    <w:rsid w:val="00B91A44"/>
    <w:rsid w:val="00B91BAE"/>
    <w:rsid w:val="00B92248"/>
    <w:rsid w:val="00B9295D"/>
    <w:rsid w:val="00B92A3E"/>
    <w:rsid w:val="00B930C8"/>
    <w:rsid w:val="00B93398"/>
    <w:rsid w:val="00B93735"/>
    <w:rsid w:val="00B9376D"/>
    <w:rsid w:val="00B93988"/>
    <w:rsid w:val="00B94989"/>
    <w:rsid w:val="00B95038"/>
    <w:rsid w:val="00B950BF"/>
    <w:rsid w:val="00B950D3"/>
    <w:rsid w:val="00B9514F"/>
    <w:rsid w:val="00B95F1B"/>
    <w:rsid w:val="00B9613F"/>
    <w:rsid w:val="00B963AB"/>
    <w:rsid w:val="00B967E3"/>
    <w:rsid w:val="00B96A40"/>
    <w:rsid w:val="00B96FE3"/>
    <w:rsid w:val="00B97847"/>
    <w:rsid w:val="00B97CF3"/>
    <w:rsid w:val="00BA00B9"/>
    <w:rsid w:val="00BA0A0D"/>
    <w:rsid w:val="00BA0ABE"/>
    <w:rsid w:val="00BA1491"/>
    <w:rsid w:val="00BA14DA"/>
    <w:rsid w:val="00BA15A0"/>
    <w:rsid w:val="00BA193C"/>
    <w:rsid w:val="00BA1F15"/>
    <w:rsid w:val="00BA2A22"/>
    <w:rsid w:val="00BA2F58"/>
    <w:rsid w:val="00BA3339"/>
    <w:rsid w:val="00BA3BDD"/>
    <w:rsid w:val="00BA4BB0"/>
    <w:rsid w:val="00BA6329"/>
    <w:rsid w:val="00BA65A6"/>
    <w:rsid w:val="00BA70BB"/>
    <w:rsid w:val="00BA751A"/>
    <w:rsid w:val="00BA7CBD"/>
    <w:rsid w:val="00BB02B8"/>
    <w:rsid w:val="00BB095D"/>
    <w:rsid w:val="00BB0B6E"/>
    <w:rsid w:val="00BB104A"/>
    <w:rsid w:val="00BB17F5"/>
    <w:rsid w:val="00BB1B37"/>
    <w:rsid w:val="00BB2F38"/>
    <w:rsid w:val="00BB3C8B"/>
    <w:rsid w:val="00BB3E7E"/>
    <w:rsid w:val="00BB4514"/>
    <w:rsid w:val="00BB48C1"/>
    <w:rsid w:val="00BB4903"/>
    <w:rsid w:val="00BB4EF7"/>
    <w:rsid w:val="00BB5BD2"/>
    <w:rsid w:val="00BB61EE"/>
    <w:rsid w:val="00BB63C8"/>
    <w:rsid w:val="00BB6562"/>
    <w:rsid w:val="00BB6674"/>
    <w:rsid w:val="00BB6B11"/>
    <w:rsid w:val="00BB6EE9"/>
    <w:rsid w:val="00BB7600"/>
    <w:rsid w:val="00BC01A8"/>
    <w:rsid w:val="00BC0D91"/>
    <w:rsid w:val="00BC0F1C"/>
    <w:rsid w:val="00BC126D"/>
    <w:rsid w:val="00BC2ED3"/>
    <w:rsid w:val="00BC2FA6"/>
    <w:rsid w:val="00BC33F0"/>
    <w:rsid w:val="00BC3404"/>
    <w:rsid w:val="00BC3485"/>
    <w:rsid w:val="00BC3773"/>
    <w:rsid w:val="00BC46E7"/>
    <w:rsid w:val="00BC4950"/>
    <w:rsid w:val="00BC575D"/>
    <w:rsid w:val="00BC5BFD"/>
    <w:rsid w:val="00BC5EAB"/>
    <w:rsid w:val="00BC714B"/>
    <w:rsid w:val="00BC75C3"/>
    <w:rsid w:val="00BC7ECC"/>
    <w:rsid w:val="00BD09CB"/>
    <w:rsid w:val="00BD19CA"/>
    <w:rsid w:val="00BD1AEF"/>
    <w:rsid w:val="00BD1EB7"/>
    <w:rsid w:val="00BD27F7"/>
    <w:rsid w:val="00BD3882"/>
    <w:rsid w:val="00BD3902"/>
    <w:rsid w:val="00BD55BC"/>
    <w:rsid w:val="00BD5DB2"/>
    <w:rsid w:val="00BD5E0A"/>
    <w:rsid w:val="00BD5E43"/>
    <w:rsid w:val="00BD686B"/>
    <w:rsid w:val="00BD6BB8"/>
    <w:rsid w:val="00BD6F4B"/>
    <w:rsid w:val="00BD765A"/>
    <w:rsid w:val="00BD7900"/>
    <w:rsid w:val="00BE0BB9"/>
    <w:rsid w:val="00BE101A"/>
    <w:rsid w:val="00BE17A1"/>
    <w:rsid w:val="00BE1D46"/>
    <w:rsid w:val="00BE1E86"/>
    <w:rsid w:val="00BE3525"/>
    <w:rsid w:val="00BE355B"/>
    <w:rsid w:val="00BE3708"/>
    <w:rsid w:val="00BE3AF7"/>
    <w:rsid w:val="00BE4484"/>
    <w:rsid w:val="00BE45AC"/>
    <w:rsid w:val="00BE4A10"/>
    <w:rsid w:val="00BE4B4E"/>
    <w:rsid w:val="00BE4FAF"/>
    <w:rsid w:val="00BE5021"/>
    <w:rsid w:val="00BE536F"/>
    <w:rsid w:val="00BE5735"/>
    <w:rsid w:val="00BE6731"/>
    <w:rsid w:val="00BE6D57"/>
    <w:rsid w:val="00BE6DAD"/>
    <w:rsid w:val="00BF0139"/>
    <w:rsid w:val="00BF09E0"/>
    <w:rsid w:val="00BF1214"/>
    <w:rsid w:val="00BF3AA1"/>
    <w:rsid w:val="00BF3EE1"/>
    <w:rsid w:val="00BF3FD3"/>
    <w:rsid w:val="00BF4E04"/>
    <w:rsid w:val="00BF519C"/>
    <w:rsid w:val="00BF542F"/>
    <w:rsid w:val="00BF604B"/>
    <w:rsid w:val="00BF6E25"/>
    <w:rsid w:val="00BF7AF8"/>
    <w:rsid w:val="00BF7B23"/>
    <w:rsid w:val="00C00247"/>
    <w:rsid w:val="00C00C0E"/>
    <w:rsid w:val="00C00E23"/>
    <w:rsid w:val="00C00E87"/>
    <w:rsid w:val="00C019D1"/>
    <w:rsid w:val="00C01A94"/>
    <w:rsid w:val="00C01B44"/>
    <w:rsid w:val="00C01C38"/>
    <w:rsid w:val="00C01D56"/>
    <w:rsid w:val="00C025DE"/>
    <w:rsid w:val="00C033C4"/>
    <w:rsid w:val="00C036C0"/>
    <w:rsid w:val="00C0449F"/>
    <w:rsid w:val="00C04D93"/>
    <w:rsid w:val="00C058D8"/>
    <w:rsid w:val="00C05D9F"/>
    <w:rsid w:val="00C05F84"/>
    <w:rsid w:val="00C0645B"/>
    <w:rsid w:val="00C06ACC"/>
    <w:rsid w:val="00C06C3C"/>
    <w:rsid w:val="00C07044"/>
    <w:rsid w:val="00C07418"/>
    <w:rsid w:val="00C07B57"/>
    <w:rsid w:val="00C111BE"/>
    <w:rsid w:val="00C11621"/>
    <w:rsid w:val="00C13EB5"/>
    <w:rsid w:val="00C13EC8"/>
    <w:rsid w:val="00C14179"/>
    <w:rsid w:val="00C14AF4"/>
    <w:rsid w:val="00C14B37"/>
    <w:rsid w:val="00C14C2F"/>
    <w:rsid w:val="00C14C5C"/>
    <w:rsid w:val="00C150DC"/>
    <w:rsid w:val="00C150E0"/>
    <w:rsid w:val="00C15365"/>
    <w:rsid w:val="00C153C2"/>
    <w:rsid w:val="00C15A47"/>
    <w:rsid w:val="00C15F5C"/>
    <w:rsid w:val="00C166B1"/>
    <w:rsid w:val="00C1676F"/>
    <w:rsid w:val="00C16C7A"/>
    <w:rsid w:val="00C1710D"/>
    <w:rsid w:val="00C178B0"/>
    <w:rsid w:val="00C17A6B"/>
    <w:rsid w:val="00C17E0B"/>
    <w:rsid w:val="00C2012D"/>
    <w:rsid w:val="00C21025"/>
    <w:rsid w:val="00C226A9"/>
    <w:rsid w:val="00C22717"/>
    <w:rsid w:val="00C23A20"/>
    <w:rsid w:val="00C23B03"/>
    <w:rsid w:val="00C23D10"/>
    <w:rsid w:val="00C2433E"/>
    <w:rsid w:val="00C24916"/>
    <w:rsid w:val="00C24CBF"/>
    <w:rsid w:val="00C25058"/>
    <w:rsid w:val="00C25C4A"/>
    <w:rsid w:val="00C25D85"/>
    <w:rsid w:val="00C25FEC"/>
    <w:rsid w:val="00C266B5"/>
    <w:rsid w:val="00C27E01"/>
    <w:rsid w:val="00C27EA1"/>
    <w:rsid w:val="00C301E8"/>
    <w:rsid w:val="00C30221"/>
    <w:rsid w:val="00C3085E"/>
    <w:rsid w:val="00C32757"/>
    <w:rsid w:val="00C330D4"/>
    <w:rsid w:val="00C34A43"/>
    <w:rsid w:val="00C35078"/>
    <w:rsid w:val="00C35BD7"/>
    <w:rsid w:val="00C3622B"/>
    <w:rsid w:val="00C36EDB"/>
    <w:rsid w:val="00C37498"/>
    <w:rsid w:val="00C37796"/>
    <w:rsid w:val="00C3786A"/>
    <w:rsid w:val="00C379A9"/>
    <w:rsid w:val="00C379DB"/>
    <w:rsid w:val="00C37B77"/>
    <w:rsid w:val="00C37E23"/>
    <w:rsid w:val="00C404B9"/>
    <w:rsid w:val="00C40663"/>
    <w:rsid w:val="00C408CC"/>
    <w:rsid w:val="00C40F69"/>
    <w:rsid w:val="00C417F0"/>
    <w:rsid w:val="00C41F3F"/>
    <w:rsid w:val="00C42107"/>
    <w:rsid w:val="00C421C1"/>
    <w:rsid w:val="00C423AE"/>
    <w:rsid w:val="00C42855"/>
    <w:rsid w:val="00C42FA8"/>
    <w:rsid w:val="00C435EF"/>
    <w:rsid w:val="00C4410E"/>
    <w:rsid w:val="00C449CC"/>
    <w:rsid w:val="00C44AF6"/>
    <w:rsid w:val="00C457FC"/>
    <w:rsid w:val="00C45EC5"/>
    <w:rsid w:val="00C461D7"/>
    <w:rsid w:val="00C465A6"/>
    <w:rsid w:val="00C4665C"/>
    <w:rsid w:val="00C466F1"/>
    <w:rsid w:val="00C468BA"/>
    <w:rsid w:val="00C46CC6"/>
    <w:rsid w:val="00C46D2C"/>
    <w:rsid w:val="00C4722E"/>
    <w:rsid w:val="00C4743C"/>
    <w:rsid w:val="00C47795"/>
    <w:rsid w:val="00C47B90"/>
    <w:rsid w:val="00C50589"/>
    <w:rsid w:val="00C50A9F"/>
    <w:rsid w:val="00C51446"/>
    <w:rsid w:val="00C51511"/>
    <w:rsid w:val="00C51842"/>
    <w:rsid w:val="00C51886"/>
    <w:rsid w:val="00C51A21"/>
    <w:rsid w:val="00C51CB5"/>
    <w:rsid w:val="00C5240D"/>
    <w:rsid w:val="00C525EB"/>
    <w:rsid w:val="00C52A49"/>
    <w:rsid w:val="00C52ED0"/>
    <w:rsid w:val="00C53316"/>
    <w:rsid w:val="00C53608"/>
    <w:rsid w:val="00C536A6"/>
    <w:rsid w:val="00C53C4A"/>
    <w:rsid w:val="00C54557"/>
    <w:rsid w:val="00C54AC9"/>
    <w:rsid w:val="00C556DE"/>
    <w:rsid w:val="00C576D8"/>
    <w:rsid w:val="00C57718"/>
    <w:rsid w:val="00C57C61"/>
    <w:rsid w:val="00C57F26"/>
    <w:rsid w:val="00C61C64"/>
    <w:rsid w:val="00C62490"/>
    <w:rsid w:val="00C63F8F"/>
    <w:rsid w:val="00C6439F"/>
    <w:rsid w:val="00C644C3"/>
    <w:rsid w:val="00C65414"/>
    <w:rsid w:val="00C65A8A"/>
    <w:rsid w:val="00C67175"/>
    <w:rsid w:val="00C676A5"/>
    <w:rsid w:val="00C67FA4"/>
    <w:rsid w:val="00C7030B"/>
    <w:rsid w:val="00C70B60"/>
    <w:rsid w:val="00C70C68"/>
    <w:rsid w:val="00C70D03"/>
    <w:rsid w:val="00C710EC"/>
    <w:rsid w:val="00C711ED"/>
    <w:rsid w:val="00C714B5"/>
    <w:rsid w:val="00C716DF"/>
    <w:rsid w:val="00C7232D"/>
    <w:rsid w:val="00C730D6"/>
    <w:rsid w:val="00C73174"/>
    <w:rsid w:val="00C736B0"/>
    <w:rsid w:val="00C73B9F"/>
    <w:rsid w:val="00C73D60"/>
    <w:rsid w:val="00C76952"/>
    <w:rsid w:val="00C80879"/>
    <w:rsid w:val="00C80F3F"/>
    <w:rsid w:val="00C8104F"/>
    <w:rsid w:val="00C8123A"/>
    <w:rsid w:val="00C81D82"/>
    <w:rsid w:val="00C838F9"/>
    <w:rsid w:val="00C83B26"/>
    <w:rsid w:val="00C84A8E"/>
    <w:rsid w:val="00C84AB6"/>
    <w:rsid w:val="00C852BA"/>
    <w:rsid w:val="00C8576E"/>
    <w:rsid w:val="00C8758C"/>
    <w:rsid w:val="00C90237"/>
    <w:rsid w:val="00C904B7"/>
    <w:rsid w:val="00C904DB"/>
    <w:rsid w:val="00C90F3F"/>
    <w:rsid w:val="00C91130"/>
    <w:rsid w:val="00C91A6D"/>
    <w:rsid w:val="00C91AA7"/>
    <w:rsid w:val="00C91D52"/>
    <w:rsid w:val="00C92834"/>
    <w:rsid w:val="00C92AE2"/>
    <w:rsid w:val="00C92C77"/>
    <w:rsid w:val="00C93F24"/>
    <w:rsid w:val="00C944F5"/>
    <w:rsid w:val="00C94B3F"/>
    <w:rsid w:val="00C94C4E"/>
    <w:rsid w:val="00C959DB"/>
    <w:rsid w:val="00C96444"/>
    <w:rsid w:val="00C9666D"/>
    <w:rsid w:val="00C9674A"/>
    <w:rsid w:val="00C97BF7"/>
    <w:rsid w:val="00C97D63"/>
    <w:rsid w:val="00CA00D7"/>
    <w:rsid w:val="00CA010E"/>
    <w:rsid w:val="00CA0D02"/>
    <w:rsid w:val="00CA0EA4"/>
    <w:rsid w:val="00CA0F8D"/>
    <w:rsid w:val="00CA110C"/>
    <w:rsid w:val="00CA143D"/>
    <w:rsid w:val="00CA1C97"/>
    <w:rsid w:val="00CA2308"/>
    <w:rsid w:val="00CA2C3C"/>
    <w:rsid w:val="00CA2F4E"/>
    <w:rsid w:val="00CA351C"/>
    <w:rsid w:val="00CA3750"/>
    <w:rsid w:val="00CA3951"/>
    <w:rsid w:val="00CA414C"/>
    <w:rsid w:val="00CA49F5"/>
    <w:rsid w:val="00CA4E41"/>
    <w:rsid w:val="00CA5276"/>
    <w:rsid w:val="00CA5376"/>
    <w:rsid w:val="00CA5596"/>
    <w:rsid w:val="00CA5795"/>
    <w:rsid w:val="00CA65A6"/>
    <w:rsid w:val="00CA662A"/>
    <w:rsid w:val="00CA6CBE"/>
    <w:rsid w:val="00CA7C5A"/>
    <w:rsid w:val="00CA7DA6"/>
    <w:rsid w:val="00CB06B4"/>
    <w:rsid w:val="00CB0F70"/>
    <w:rsid w:val="00CB259E"/>
    <w:rsid w:val="00CB2734"/>
    <w:rsid w:val="00CB2B7D"/>
    <w:rsid w:val="00CB2F87"/>
    <w:rsid w:val="00CB3857"/>
    <w:rsid w:val="00CB3F12"/>
    <w:rsid w:val="00CB435E"/>
    <w:rsid w:val="00CB5AFB"/>
    <w:rsid w:val="00CB6062"/>
    <w:rsid w:val="00CB64F3"/>
    <w:rsid w:val="00CB650B"/>
    <w:rsid w:val="00CB6A79"/>
    <w:rsid w:val="00CB721D"/>
    <w:rsid w:val="00CC04BA"/>
    <w:rsid w:val="00CC0622"/>
    <w:rsid w:val="00CC0B84"/>
    <w:rsid w:val="00CC14C9"/>
    <w:rsid w:val="00CC16E2"/>
    <w:rsid w:val="00CC1C3D"/>
    <w:rsid w:val="00CC1CBF"/>
    <w:rsid w:val="00CC1EC0"/>
    <w:rsid w:val="00CC294D"/>
    <w:rsid w:val="00CC2B18"/>
    <w:rsid w:val="00CC3243"/>
    <w:rsid w:val="00CC3DCC"/>
    <w:rsid w:val="00CC3F5A"/>
    <w:rsid w:val="00CC435F"/>
    <w:rsid w:val="00CC4475"/>
    <w:rsid w:val="00CC4752"/>
    <w:rsid w:val="00CC4797"/>
    <w:rsid w:val="00CC492E"/>
    <w:rsid w:val="00CC50FD"/>
    <w:rsid w:val="00CC57BC"/>
    <w:rsid w:val="00CC6705"/>
    <w:rsid w:val="00CC67B6"/>
    <w:rsid w:val="00CC68AC"/>
    <w:rsid w:val="00CC6AFC"/>
    <w:rsid w:val="00CC6CD9"/>
    <w:rsid w:val="00CC6D92"/>
    <w:rsid w:val="00CC7141"/>
    <w:rsid w:val="00CC7166"/>
    <w:rsid w:val="00CD0760"/>
    <w:rsid w:val="00CD0906"/>
    <w:rsid w:val="00CD0B8A"/>
    <w:rsid w:val="00CD0F98"/>
    <w:rsid w:val="00CD1488"/>
    <w:rsid w:val="00CD166E"/>
    <w:rsid w:val="00CD1A39"/>
    <w:rsid w:val="00CD2E61"/>
    <w:rsid w:val="00CD3D44"/>
    <w:rsid w:val="00CD3F22"/>
    <w:rsid w:val="00CD40A4"/>
    <w:rsid w:val="00CD4149"/>
    <w:rsid w:val="00CD50FD"/>
    <w:rsid w:val="00CD5110"/>
    <w:rsid w:val="00CD59AD"/>
    <w:rsid w:val="00CD5CCD"/>
    <w:rsid w:val="00CD5FDE"/>
    <w:rsid w:val="00CD6A38"/>
    <w:rsid w:val="00CD6AC3"/>
    <w:rsid w:val="00CD7096"/>
    <w:rsid w:val="00CD7328"/>
    <w:rsid w:val="00CD75B2"/>
    <w:rsid w:val="00CD7D4C"/>
    <w:rsid w:val="00CD7EA8"/>
    <w:rsid w:val="00CE029E"/>
    <w:rsid w:val="00CE0EA6"/>
    <w:rsid w:val="00CE1028"/>
    <w:rsid w:val="00CE1399"/>
    <w:rsid w:val="00CE1BA1"/>
    <w:rsid w:val="00CE1C9B"/>
    <w:rsid w:val="00CE33A6"/>
    <w:rsid w:val="00CE33C4"/>
    <w:rsid w:val="00CE4B00"/>
    <w:rsid w:val="00CE4C7C"/>
    <w:rsid w:val="00CE4F47"/>
    <w:rsid w:val="00CE5377"/>
    <w:rsid w:val="00CE543C"/>
    <w:rsid w:val="00CE54F5"/>
    <w:rsid w:val="00CE5A1C"/>
    <w:rsid w:val="00CE5E10"/>
    <w:rsid w:val="00CE5F99"/>
    <w:rsid w:val="00CE64F6"/>
    <w:rsid w:val="00CE6A85"/>
    <w:rsid w:val="00CE6C6A"/>
    <w:rsid w:val="00CE7045"/>
    <w:rsid w:val="00CF0396"/>
    <w:rsid w:val="00CF0491"/>
    <w:rsid w:val="00CF0DD7"/>
    <w:rsid w:val="00CF0FD9"/>
    <w:rsid w:val="00CF1B57"/>
    <w:rsid w:val="00CF2C3F"/>
    <w:rsid w:val="00CF3416"/>
    <w:rsid w:val="00CF3BE3"/>
    <w:rsid w:val="00CF4105"/>
    <w:rsid w:val="00CF4114"/>
    <w:rsid w:val="00CF4532"/>
    <w:rsid w:val="00CF454B"/>
    <w:rsid w:val="00CF4D6C"/>
    <w:rsid w:val="00CF53F8"/>
    <w:rsid w:val="00CF588F"/>
    <w:rsid w:val="00CF5E4D"/>
    <w:rsid w:val="00CF5E51"/>
    <w:rsid w:val="00CF5E9D"/>
    <w:rsid w:val="00CF5EC7"/>
    <w:rsid w:val="00CF6AF3"/>
    <w:rsid w:val="00CF77F2"/>
    <w:rsid w:val="00CF7A42"/>
    <w:rsid w:val="00CF7D51"/>
    <w:rsid w:val="00D004C6"/>
    <w:rsid w:val="00D00DAA"/>
    <w:rsid w:val="00D019CC"/>
    <w:rsid w:val="00D01C13"/>
    <w:rsid w:val="00D01EE7"/>
    <w:rsid w:val="00D020E2"/>
    <w:rsid w:val="00D0227F"/>
    <w:rsid w:val="00D025C9"/>
    <w:rsid w:val="00D02C2E"/>
    <w:rsid w:val="00D03008"/>
    <w:rsid w:val="00D03644"/>
    <w:rsid w:val="00D03893"/>
    <w:rsid w:val="00D04C5E"/>
    <w:rsid w:val="00D050AD"/>
    <w:rsid w:val="00D05342"/>
    <w:rsid w:val="00D05FE7"/>
    <w:rsid w:val="00D06207"/>
    <w:rsid w:val="00D073C5"/>
    <w:rsid w:val="00D074C2"/>
    <w:rsid w:val="00D10B92"/>
    <w:rsid w:val="00D10C2F"/>
    <w:rsid w:val="00D10E1F"/>
    <w:rsid w:val="00D10EDC"/>
    <w:rsid w:val="00D12090"/>
    <w:rsid w:val="00D128C4"/>
    <w:rsid w:val="00D12B25"/>
    <w:rsid w:val="00D13FC6"/>
    <w:rsid w:val="00D142C8"/>
    <w:rsid w:val="00D14599"/>
    <w:rsid w:val="00D146BB"/>
    <w:rsid w:val="00D14A2A"/>
    <w:rsid w:val="00D15BB4"/>
    <w:rsid w:val="00D16D00"/>
    <w:rsid w:val="00D171CC"/>
    <w:rsid w:val="00D2038A"/>
    <w:rsid w:val="00D20CA5"/>
    <w:rsid w:val="00D21257"/>
    <w:rsid w:val="00D21A0B"/>
    <w:rsid w:val="00D21A61"/>
    <w:rsid w:val="00D2239E"/>
    <w:rsid w:val="00D22535"/>
    <w:rsid w:val="00D22A0A"/>
    <w:rsid w:val="00D22D4F"/>
    <w:rsid w:val="00D23D05"/>
    <w:rsid w:val="00D24058"/>
    <w:rsid w:val="00D246C4"/>
    <w:rsid w:val="00D25185"/>
    <w:rsid w:val="00D254CA"/>
    <w:rsid w:val="00D2559C"/>
    <w:rsid w:val="00D25961"/>
    <w:rsid w:val="00D25D6A"/>
    <w:rsid w:val="00D2641D"/>
    <w:rsid w:val="00D26857"/>
    <w:rsid w:val="00D268E6"/>
    <w:rsid w:val="00D26ABA"/>
    <w:rsid w:val="00D27718"/>
    <w:rsid w:val="00D27A2F"/>
    <w:rsid w:val="00D27E95"/>
    <w:rsid w:val="00D30AD7"/>
    <w:rsid w:val="00D30B0A"/>
    <w:rsid w:val="00D30D95"/>
    <w:rsid w:val="00D3239A"/>
    <w:rsid w:val="00D333C3"/>
    <w:rsid w:val="00D337B5"/>
    <w:rsid w:val="00D33BFE"/>
    <w:rsid w:val="00D33D02"/>
    <w:rsid w:val="00D354A7"/>
    <w:rsid w:val="00D3637D"/>
    <w:rsid w:val="00D364B8"/>
    <w:rsid w:val="00D3652A"/>
    <w:rsid w:val="00D37065"/>
    <w:rsid w:val="00D37509"/>
    <w:rsid w:val="00D406A3"/>
    <w:rsid w:val="00D40B1D"/>
    <w:rsid w:val="00D40B47"/>
    <w:rsid w:val="00D41735"/>
    <w:rsid w:val="00D41912"/>
    <w:rsid w:val="00D41BA0"/>
    <w:rsid w:val="00D422A4"/>
    <w:rsid w:val="00D422D1"/>
    <w:rsid w:val="00D42339"/>
    <w:rsid w:val="00D423F9"/>
    <w:rsid w:val="00D43377"/>
    <w:rsid w:val="00D43A2C"/>
    <w:rsid w:val="00D44F71"/>
    <w:rsid w:val="00D454B8"/>
    <w:rsid w:val="00D45950"/>
    <w:rsid w:val="00D4623C"/>
    <w:rsid w:val="00D46286"/>
    <w:rsid w:val="00D469A7"/>
    <w:rsid w:val="00D46BD0"/>
    <w:rsid w:val="00D476DF"/>
    <w:rsid w:val="00D47B8D"/>
    <w:rsid w:val="00D47C20"/>
    <w:rsid w:val="00D50184"/>
    <w:rsid w:val="00D501CD"/>
    <w:rsid w:val="00D50E63"/>
    <w:rsid w:val="00D5180A"/>
    <w:rsid w:val="00D51A75"/>
    <w:rsid w:val="00D51ACF"/>
    <w:rsid w:val="00D527EF"/>
    <w:rsid w:val="00D53613"/>
    <w:rsid w:val="00D53F08"/>
    <w:rsid w:val="00D54564"/>
    <w:rsid w:val="00D54623"/>
    <w:rsid w:val="00D54B62"/>
    <w:rsid w:val="00D54D1B"/>
    <w:rsid w:val="00D54E72"/>
    <w:rsid w:val="00D54F4A"/>
    <w:rsid w:val="00D56EFC"/>
    <w:rsid w:val="00D57A82"/>
    <w:rsid w:val="00D60615"/>
    <w:rsid w:val="00D608CF"/>
    <w:rsid w:val="00D608D2"/>
    <w:rsid w:val="00D60D68"/>
    <w:rsid w:val="00D61054"/>
    <w:rsid w:val="00D6175A"/>
    <w:rsid w:val="00D62162"/>
    <w:rsid w:val="00D62C87"/>
    <w:rsid w:val="00D63F1F"/>
    <w:rsid w:val="00D6538B"/>
    <w:rsid w:val="00D65560"/>
    <w:rsid w:val="00D66CB0"/>
    <w:rsid w:val="00D66F56"/>
    <w:rsid w:val="00D675E4"/>
    <w:rsid w:val="00D67D7C"/>
    <w:rsid w:val="00D67F47"/>
    <w:rsid w:val="00D71B9B"/>
    <w:rsid w:val="00D71F8A"/>
    <w:rsid w:val="00D7206D"/>
    <w:rsid w:val="00D72304"/>
    <w:rsid w:val="00D73367"/>
    <w:rsid w:val="00D738AD"/>
    <w:rsid w:val="00D73911"/>
    <w:rsid w:val="00D743FF"/>
    <w:rsid w:val="00D74C45"/>
    <w:rsid w:val="00D75779"/>
    <w:rsid w:val="00D7613E"/>
    <w:rsid w:val="00D76647"/>
    <w:rsid w:val="00D77ED6"/>
    <w:rsid w:val="00D77FF0"/>
    <w:rsid w:val="00D80ECC"/>
    <w:rsid w:val="00D81A8C"/>
    <w:rsid w:val="00D81ABA"/>
    <w:rsid w:val="00D81B4D"/>
    <w:rsid w:val="00D81EFF"/>
    <w:rsid w:val="00D83441"/>
    <w:rsid w:val="00D836CD"/>
    <w:rsid w:val="00D8455E"/>
    <w:rsid w:val="00D84E0F"/>
    <w:rsid w:val="00D85DD7"/>
    <w:rsid w:val="00D85ECF"/>
    <w:rsid w:val="00D868EF"/>
    <w:rsid w:val="00D86930"/>
    <w:rsid w:val="00D86F66"/>
    <w:rsid w:val="00D8735F"/>
    <w:rsid w:val="00D8787B"/>
    <w:rsid w:val="00D87DF9"/>
    <w:rsid w:val="00D9069F"/>
    <w:rsid w:val="00D91C9E"/>
    <w:rsid w:val="00D9201F"/>
    <w:rsid w:val="00D92515"/>
    <w:rsid w:val="00D92C55"/>
    <w:rsid w:val="00D92CC7"/>
    <w:rsid w:val="00D9309E"/>
    <w:rsid w:val="00D93164"/>
    <w:rsid w:val="00D93771"/>
    <w:rsid w:val="00D9389E"/>
    <w:rsid w:val="00D93BD5"/>
    <w:rsid w:val="00D93C69"/>
    <w:rsid w:val="00D9446E"/>
    <w:rsid w:val="00D94D9F"/>
    <w:rsid w:val="00D95A72"/>
    <w:rsid w:val="00D96383"/>
    <w:rsid w:val="00D97911"/>
    <w:rsid w:val="00DA020D"/>
    <w:rsid w:val="00DA0EB1"/>
    <w:rsid w:val="00DA160E"/>
    <w:rsid w:val="00DA19EB"/>
    <w:rsid w:val="00DA1A7E"/>
    <w:rsid w:val="00DA25EA"/>
    <w:rsid w:val="00DA2872"/>
    <w:rsid w:val="00DA28C4"/>
    <w:rsid w:val="00DA2A18"/>
    <w:rsid w:val="00DA304D"/>
    <w:rsid w:val="00DA3FAA"/>
    <w:rsid w:val="00DA41DA"/>
    <w:rsid w:val="00DA4B81"/>
    <w:rsid w:val="00DA566C"/>
    <w:rsid w:val="00DA5833"/>
    <w:rsid w:val="00DA624B"/>
    <w:rsid w:val="00DA63ED"/>
    <w:rsid w:val="00DA6B9C"/>
    <w:rsid w:val="00DA6E6B"/>
    <w:rsid w:val="00DA75C1"/>
    <w:rsid w:val="00DA7AC0"/>
    <w:rsid w:val="00DA7EBC"/>
    <w:rsid w:val="00DB07F6"/>
    <w:rsid w:val="00DB0D1B"/>
    <w:rsid w:val="00DB1540"/>
    <w:rsid w:val="00DB15A7"/>
    <w:rsid w:val="00DB1F39"/>
    <w:rsid w:val="00DB240C"/>
    <w:rsid w:val="00DB285D"/>
    <w:rsid w:val="00DB3186"/>
    <w:rsid w:val="00DB356C"/>
    <w:rsid w:val="00DB3788"/>
    <w:rsid w:val="00DB3E07"/>
    <w:rsid w:val="00DB3E84"/>
    <w:rsid w:val="00DB406D"/>
    <w:rsid w:val="00DB40EF"/>
    <w:rsid w:val="00DB44CA"/>
    <w:rsid w:val="00DB478E"/>
    <w:rsid w:val="00DB4818"/>
    <w:rsid w:val="00DB48BB"/>
    <w:rsid w:val="00DB51E1"/>
    <w:rsid w:val="00DB5F5E"/>
    <w:rsid w:val="00DB5F73"/>
    <w:rsid w:val="00DB658B"/>
    <w:rsid w:val="00DB6E95"/>
    <w:rsid w:val="00DB7BCF"/>
    <w:rsid w:val="00DC01B4"/>
    <w:rsid w:val="00DC0EA5"/>
    <w:rsid w:val="00DC112A"/>
    <w:rsid w:val="00DC14DD"/>
    <w:rsid w:val="00DC1681"/>
    <w:rsid w:val="00DC17B9"/>
    <w:rsid w:val="00DC186D"/>
    <w:rsid w:val="00DC2F8D"/>
    <w:rsid w:val="00DC37FE"/>
    <w:rsid w:val="00DC3A8B"/>
    <w:rsid w:val="00DC3EF9"/>
    <w:rsid w:val="00DC4843"/>
    <w:rsid w:val="00DC4A89"/>
    <w:rsid w:val="00DC591F"/>
    <w:rsid w:val="00DC5B2B"/>
    <w:rsid w:val="00DC5F62"/>
    <w:rsid w:val="00DC653E"/>
    <w:rsid w:val="00DC72BB"/>
    <w:rsid w:val="00DC72E5"/>
    <w:rsid w:val="00DC740E"/>
    <w:rsid w:val="00DC7BEF"/>
    <w:rsid w:val="00DC7F44"/>
    <w:rsid w:val="00DD0168"/>
    <w:rsid w:val="00DD04C7"/>
    <w:rsid w:val="00DD0F2E"/>
    <w:rsid w:val="00DD13BD"/>
    <w:rsid w:val="00DD1911"/>
    <w:rsid w:val="00DD1BA2"/>
    <w:rsid w:val="00DD28E0"/>
    <w:rsid w:val="00DD29DE"/>
    <w:rsid w:val="00DD2DD8"/>
    <w:rsid w:val="00DD33D9"/>
    <w:rsid w:val="00DD3985"/>
    <w:rsid w:val="00DD4010"/>
    <w:rsid w:val="00DD45C5"/>
    <w:rsid w:val="00DD4EB5"/>
    <w:rsid w:val="00DD599E"/>
    <w:rsid w:val="00DD5CAC"/>
    <w:rsid w:val="00DD5CE4"/>
    <w:rsid w:val="00DD60E8"/>
    <w:rsid w:val="00DD6433"/>
    <w:rsid w:val="00DD69BD"/>
    <w:rsid w:val="00DE09C8"/>
    <w:rsid w:val="00DE147F"/>
    <w:rsid w:val="00DE1D75"/>
    <w:rsid w:val="00DE3D94"/>
    <w:rsid w:val="00DE3E1A"/>
    <w:rsid w:val="00DE3FEA"/>
    <w:rsid w:val="00DE40AD"/>
    <w:rsid w:val="00DE47B6"/>
    <w:rsid w:val="00DE4C1B"/>
    <w:rsid w:val="00DE513A"/>
    <w:rsid w:val="00DE6726"/>
    <w:rsid w:val="00DE712F"/>
    <w:rsid w:val="00DE7267"/>
    <w:rsid w:val="00DE7269"/>
    <w:rsid w:val="00DE73E1"/>
    <w:rsid w:val="00DE7DBE"/>
    <w:rsid w:val="00DE7FAD"/>
    <w:rsid w:val="00DF0091"/>
    <w:rsid w:val="00DF04CB"/>
    <w:rsid w:val="00DF0DD9"/>
    <w:rsid w:val="00DF11ED"/>
    <w:rsid w:val="00DF2150"/>
    <w:rsid w:val="00DF2333"/>
    <w:rsid w:val="00DF278F"/>
    <w:rsid w:val="00DF376E"/>
    <w:rsid w:val="00DF39A3"/>
    <w:rsid w:val="00DF55F7"/>
    <w:rsid w:val="00DF6609"/>
    <w:rsid w:val="00DF6A00"/>
    <w:rsid w:val="00DF6E00"/>
    <w:rsid w:val="00DF703E"/>
    <w:rsid w:val="00DF78AB"/>
    <w:rsid w:val="00DF7B29"/>
    <w:rsid w:val="00DF7CFC"/>
    <w:rsid w:val="00E0081B"/>
    <w:rsid w:val="00E00B60"/>
    <w:rsid w:val="00E012EE"/>
    <w:rsid w:val="00E020A4"/>
    <w:rsid w:val="00E03075"/>
    <w:rsid w:val="00E032E5"/>
    <w:rsid w:val="00E03509"/>
    <w:rsid w:val="00E03C65"/>
    <w:rsid w:val="00E03E9E"/>
    <w:rsid w:val="00E0429D"/>
    <w:rsid w:val="00E04C94"/>
    <w:rsid w:val="00E04FBC"/>
    <w:rsid w:val="00E0536B"/>
    <w:rsid w:val="00E0552A"/>
    <w:rsid w:val="00E05B96"/>
    <w:rsid w:val="00E05F66"/>
    <w:rsid w:val="00E05F6D"/>
    <w:rsid w:val="00E06155"/>
    <w:rsid w:val="00E06634"/>
    <w:rsid w:val="00E0671C"/>
    <w:rsid w:val="00E06754"/>
    <w:rsid w:val="00E0679D"/>
    <w:rsid w:val="00E06DC0"/>
    <w:rsid w:val="00E07710"/>
    <w:rsid w:val="00E10151"/>
    <w:rsid w:val="00E1132E"/>
    <w:rsid w:val="00E11738"/>
    <w:rsid w:val="00E117FA"/>
    <w:rsid w:val="00E1195F"/>
    <w:rsid w:val="00E1197F"/>
    <w:rsid w:val="00E11D1B"/>
    <w:rsid w:val="00E11E51"/>
    <w:rsid w:val="00E12082"/>
    <w:rsid w:val="00E12722"/>
    <w:rsid w:val="00E130A8"/>
    <w:rsid w:val="00E132D3"/>
    <w:rsid w:val="00E135FA"/>
    <w:rsid w:val="00E1373B"/>
    <w:rsid w:val="00E137BA"/>
    <w:rsid w:val="00E14A34"/>
    <w:rsid w:val="00E15731"/>
    <w:rsid w:val="00E15843"/>
    <w:rsid w:val="00E15F0B"/>
    <w:rsid w:val="00E15F17"/>
    <w:rsid w:val="00E1628E"/>
    <w:rsid w:val="00E16528"/>
    <w:rsid w:val="00E16D3D"/>
    <w:rsid w:val="00E17427"/>
    <w:rsid w:val="00E1778F"/>
    <w:rsid w:val="00E179A7"/>
    <w:rsid w:val="00E2000B"/>
    <w:rsid w:val="00E209EC"/>
    <w:rsid w:val="00E20F5A"/>
    <w:rsid w:val="00E216C3"/>
    <w:rsid w:val="00E21C61"/>
    <w:rsid w:val="00E21DF7"/>
    <w:rsid w:val="00E23E36"/>
    <w:rsid w:val="00E24871"/>
    <w:rsid w:val="00E24A8C"/>
    <w:rsid w:val="00E24DD0"/>
    <w:rsid w:val="00E255AE"/>
    <w:rsid w:val="00E2640E"/>
    <w:rsid w:val="00E264AD"/>
    <w:rsid w:val="00E26C60"/>
    <w:rsid w:val="00E27099"/>
    <w:rsid w:val="00E272CA"/>
    <w:rsid w:val="00E27388"/>
    <w:rsid w:val="00E27838"/>
    <w:rsid w:val="00E27F2A"/>
    <w:rsid w:val="00E3012F"/>
    <w:rsid w:val="00E30615"/>
    <w:rsid w:val="00E30DBE"/>
    <w:rsid w:val="00E3132F"/>
    <w:rsid w:val="00E34368"/>
    <w:rsid w:val="00E34AF8"/>
    <w:rsid w:val="00E3551D"/>
    <w:rsid w:val="00E35543"/>
    <w:rsid w:val="00E35BCC"/>
    <w:rsid w:val="00E37052"/>
    <w:rsid w:val="00E3705A"/>
    <w:rsid w:val="00E3730D"/>
    <w:rsid w:val="00E37390"/>
    <w:rsid w:val="00E376D6"/>
    <w:rsid w:val="00E40440"/>
    <w:rsid w:val="00E40F3A"/>
    <w:rsid w:val="00E41785"/>
    <w:rsid w:val="00E41E5C"/>
    <w:rsid w:val="00E4226B"/>
    <w:rsid w:val="00E42810"/>
    <w:rsid w:val="00E428D7"/>
    <w:rsid w:val="00E42F47"/>
    <w:rsid w:val="00E431F8"/>
    <w:rsid w:val="00E44F61"/>
    <w:rsid w:val="00E46106"/>
    <w:rsid w:val="00E4611C"/>
    <w:rsid w:val="00E46132"/>
    <w:rsid w:val="00E465B8"/>
    <w:rsid w:val="00E46668"/>
    <w:rsid w:val="00E473A0"/>
    <w:rsid w:val="00E47986"/>
    <w:rsid w:val="00E50371"/>
    <w:rsid w:val="00E50564"/>
    <w:rsid w:val="00E50B28"/>
    <w:rsid w:val="00E513C6"/>
    <w:rsid w:val="00E5171C"/>
    <w:rsid w:val="00E536F1"/>
    <w:rsid w:val="00E5378B"/>
    <w:rsid w:val="00E54CC4"/>
    <w:rsid w:val="00E566A7"/>
    <w:rsid w:val="00E56785"/>
    <w:rsid w:val="00E56E02"/>
    <w:rsid w:val="00E5776F"/>
    <w:rsid w:val="00E603BB"/>
    <w:rsid w:val="00E6055B"/>
    <w:rsid w:val="00E60966"/>
    <w:rsid w:val="00E60A3A"/>
    <w:rsid w:val="00E60FCA"/>
    <w:rsid w:val="00E610D0"/>
    <w:rsid w:val="00E61117"/>
    <w:rsid w:val="00E61E1E"/>
    <w:rsid w:val="00E61F29"/>
    <w:rsid w:val="00E6257E"/>
    <w:rsid w:val="00E62C27"/>
    <w:rsid w:val="00E63381"/>
    <w:rsid w:val="00E63EA7"/>
    <w:rsid w:val="00E64055"/>
    <w:rsid w:val="00E6417B"/>
    <w:rsid w:val="00E64853"/>
    <w:rsid w:val="00E64E0C"/>
    <w:rsid w:val="00E653CF"/>
    <w:rsid w:val="00E65892"/>
    <w:rsid w:val="00E65D76"/>
    <w:rsid w:val="00E70330"/>
    <w:rsid w:val="00E70C9D"/>
    <w:rsid w:val="00E7186A"/>
    <w:rsid w:val="00E71C5D"/>
    <w:rsid w:val="00E71F78"/>
    <w:rsid w:val="00E723ED"/>
    <w:rsid w:val="00E72B09"/>
    <w:rsid w:val="00E72C71"/>
    <w:rsid w:val="00E7326B"/>
    <w:rsid w:val="00E739FB"/>
    <w:rsid w:val="00E74203"/>
    <w:rsid w:val="00E74270"/>
    <w:rsid w:val="00E7442A"/>
    <w:rsid w:val="00E75E26"/>
    <w:rsid w:val="00E762F3"/>
    <w:rsid w:val="00E769DC"/>
    <w:rsid w:val="00E77FE8"/>
    <w:rsid w:val="00E800AA"/>
    <w:rsid w:val="00E8027E"/>
    <w:rsid w:val="00E8029D"/>
    <w:rsid w:val="00E802C3"/>
    <w:rsid w:val="00E803D2"/>
    <w:rsid w:val="00E805A0"/>
    <w:rsid w:val="00E811D3"/>
    <w:rsid w:val="00E816E6"/>
    <w:rsid w:val="00E81760"/>
    <w:rsid w:val="00E819CD"/>
    <w:rsid w:val="00E81D01"/>
    <w:rsid w:val="00E8237F"/>
    <w:rsid w:val="00E82823"/>
    <w:rsid w:val="00E82B31"/>
    <w:rsid w:val="00E83554"/>
    <w:rsid w:val="00E83D04"/>
    <w:rsid w:val="00E83DF8"/>
    <w:rsid w:val="00E83F2E"/>
    <w:rsid w:val="00E84A03"/>
    <w:rsid w:val="00E84A66"/>
    <w:rsid w:val="00E84BA5"/>
    <w:rsid w:val="00E85031"/>
    <w:rsid w:val="00E85C2B"/>
    <w:rsid w:val="00E86432"/>
    <w:rsid w:val="00E86678"/>
    <w:rsid w:val="00E868EE"/>
    <w:rsid w:val="00E875F1"/>
    <w:rsid w:val="00E87B89"/>
    <w:rsid w:val="00E90107"/>
    <w:rsid w:val="00E915CC"/>
    <w:rsid w:val="00E915ED"/>
    <w:rsid w:val="00E916E3"/>
    <w:rsid w:val="00E91839"/>
    <w:rsid w:val="00E92556"/>
    <w:rsid w:val="00E92863"/>
    <w:rsid w:val="00E92CD1"/>
    <w:rsid w:val="00E93DE7"/>
    <w:rsid w:val="00E94204"/>
    <w:rsid w:val="00E947C9"/>
    <w:rsid w:val="00E94FC7"/>
    <w:rsid w:val="00E95426"/>
    <w:rsid w:val="00E954D3"/>
    <w:rsid w:val="00E95F68"/>
    <w:rsid w:val="00E96D5C"/>
    <w:rsid w:val="00E977D6"/>
    <w:rsid w:val="00EA0092"/>
    <w:rsid w:val="00EA013A"/>
    <w:rsid w:val="00EA01F8"/>
    <w:rsid w:val="00EA0268"/>
    <w:rsid w:val="00EA07E9"/>
    <w:rsid w:val="00EA0950"/>
    <w:rsid w:val="00EA0FBB"/>
    <w:rsid w:val="00EA14F0"/>
    <w:rsid w:val="00EA16ED"/>
    <w:rsid w:val="00EA1F64"/>
    <w:rsid w:val="00EA210D"/>
    <w:rsid w:val="00EA301B"/>
    <w:rsid w:val="00EA3367"/>
    <w:rsid w:val="00EA4642"/>
    <w:rsid w:val="00EA4645"/>
    <w:rsid w:val="00EA489E"/>
    <w:rsid w:val="00EA48E2"/>
    <w:rsid w:val="00EA53EA"/>
    <w:rsid w:val="00EA5AF6"/>
    <w:rsid w:val="00EA6370"/>
    <w:rsid w:val="00EA69C9"/>
    <w:rsid w:val="00EA6CF2"/>
    <w:rsid w:val="00EA6EDD"/>
    <w:rsid w:val="00EA7065"/>
    <w:rsid w:val="00EA7387"/>
    <w:rsid w:val="00EA73A8"/>
    <w:rsid w:val="00EA74C3"/>
    <w:rsid w:val="00EA77A6"/>
    <w:rsid w:val="00EA7B04"/>
    <w:rsid w:val="00EB03F5"/>
    <w:rsid w:val="00EB055B"/>
    <w:rsid w:val="00EB08DE"/>
    <w:rsid w:val="00EB0B75"/>
    <w:rsid w:val="00EB0C67"/>
    <w:rsid w:val="00EB23A3"/>
    <w:rsid w:val="00EB25F3"/>
    <w:rsid w:val="00EB3801"/>
    <w:rsid w:val="00EB488F"/>
    <w:rsid w:val="00EB4A08"/>
    <w:rsid w:val="00EB4CBA"/>
    <w:rsid w:val="00EB4CD5"/>
    <w:rsid w:val="00EB54ED"/>
    <w:rsid w:val="00EB608C"/>
    <w:rsid w:val="00EB6625"/>
    <w:rsid w:val="00EB760F"/>
    <w:rsid w:val="00EB7E38"/>
    <w:rsid w:val="00EB7EBB"/>
    <w:rsid w:val="00EC0351"/>
    <w:rsid w:val="00EC0966"/>
    <w:rsid w:val="00EC149D"/>
    <w:rsid w:val="00EC14DC"/>
    <w:rsid w:val="00EC1708"/>
    <w:rsid w:val="00EC24D2"/>
    <w:rsid w:val="00EC274D"/>
    <w:rsid w:val="00EC3498"/>
    <w:rsid w:val="00EC411A"/>
    <w:rsid w:val="00EC4714"/>
    <w:rsid w:val="00EC4CEE"/>
    <w:rsid w:val="00EC52FF"/>
    <w:rsid w:val="00EC5571"/>
    <w:rsid w:val="00EC5676"/>
    <w:rsid w:val="00EC57B0"/>
    <w:rsid w:val="00EC5A5E"/>
    <w:rsid w:val="00EC5D9B"/>
    <w:rsid w:val="00EC6A8C"/>
    <w:rsid w:val="00EC6C7A"/>
    <w:rsid w:val="00EC6CDD"/>
    <w:rsid w:val="00EC6DFE"/>
    <w:rsid w:val="00EC71D7"/>
    <w:rsid w:val="00EC7E14"/>
    <w:rsid w:val="00ED01B9"/>
    <w:rsid w:val="00ED05E8"/>
    <w:rsid w:val="00ED06E8"/>
    <w:rsid w:val="00ED0BC5"/>
    <w:rsid w:val="00ED182C"/>
    <w:rsid w:val="00ED20C7"/>
    <w:rsid w:val="00ED2281"/>
    <w:rsid w:val="00ED2A4D"/>
    <w:rsid w:val="00ED4B64"/>
    <w:rsid w:val="00ED5070"/>
    <w:rsid w:val="00ED570B"/>
    <w:rsid w:val="00ED5A76"/>
    <w:rsid w:val="00ED6109"/>
    <w:rsid w:val="00ED6709"/>
    <w:rsid w:val="00ED6856"/>
    <w:rsid w:val="00ED6A44"/>
    <w:rsid w:val="00ED6C68"/>
    <w:rsid w:val="00ED7CA5"/>
    <w:rsid w:val="00ED7F42"/>
    <w:rsid w:val="00EE0254"/>
    <w:rsid w:val="00EE0AC7"/>
    <w:rsid w:val="00EE1609"/>
    <w:rsid w:val="00EE1AEE"/>
    <w:rsid w:val="00EE2041"/>
    <w:rsid w:val="00EE2635"/>
    <w:rsid w:val="00EE2CD2"/>
    <w:rsid w:val="00EE31A7"/>
    <w:rsid w:val="00EE3944"/>
    <w:rsid w:val="00EE3B9C"/>
    <w:rsid w:val="00EE3FFE"/>
    <w:rsid w:val="00EE40E9"/>
    <w:rsid w:val="00EE4472"/>
    <w:rsid w:val="00EE4C8C"/>
    <w:rsid w:val="00EE4CCA"/>
    <w:rsid w:val="00EE5515"/>
    <w:rsid w:val="00EE5517"/>
    <w:rsid w:val="00EE5781"/>
    <w:rsid w:val="00EE6967"/>
    <w:rsid w:val="00EE7F97"/>
    <w:rsid w:val="00EF02B6"/>
    <w:rsid w:val="00EF05F6"/>
    <w:rsid w:val="00EF0964"/>
    <w:rsid w:val="00EF0FF4"/>
    <w:rsid w:val="00EF2037"/>
    <w:rsid w:val="00EF23DE"/>
    <w:rsid w:val="00EF46D3"/>
    <w:rsid w:val="00EF5354"/>
    <w:rsid w:val="00EF5D74"/>
    <w:rsid w:val="00EF6191"/>
    <w:rsid w:val="00EF6199"/>
    <w:rsid w:val="00EF711A"/>
    <w:rsid w:val="00EF746C"/>
    <w:rsid w:val="00F005A7"/>
    <w:rsid w:val="00F0083D"/>
    <w:rsid w:val="00F00DE5"/>
    <w:rsid w:val="00F01069"/>
    <w:rsid w:val="00F0115D"/>
    <w:rsid w:val="00F0186A"/>
    <w:rsid w:val="00F02375"/>
    <w:rsid w:val="00F039E5"/>
    <w:rsid w:val="00F03B87"/>
    <w:rsid w:val="00F03D0C"/>
    <w:rsid w:val="00F046BA"/>
    <w:rsid w:val="00F04B97"/>
    <w:rsid w:val="00F04DBD"/>
    <w:rsid w:val="00F052B5"/>
    <w:rsid w:val="00F05459"/>
    <w:rsid w:val="00F05BC2"/>
    <w:rsid w:val="00F05F74"/>
    <w:rsid w:val="00F06132"/>
    <w:rsid w:val="00F069F9"/>
    <w:rsid w:val="00F06C62"/>
    <w:rsid w:val="00F06F5A"/>
    <w:rsid w:val="00F0731A"/>
    <w:rsid w:val="00F075EE"/>
    <w:rsid w:val="00F1129F"/>
    <w:rsid w:val="00F11653"/>
    <w:rsid w:val="00F11E41"/>
    <w:rsid w:val="00F12C2E"/>
    <w:rsid w:val="00F139DF"/>
    <w:rsid w:val="00F13F4A"/>
    <w:rsid w:val="00F14139"/>
    <w:rsid w:val="00F1428D"/>
    <w:rsid w:val="00F14688"/>
    <w:rsid w:val="00F14E3C"/>
    <w:rsid w:val="00F154A3"/>
    <w:rsid w:val="00F15D20"/>
    <w:rsid w:val="00F164A4"/>
    <w:rsid w:val="00F16ABD"/>
    <w:rsid w:val="00F16B7E"/>
    <w:rsid w:val="00F16D20"/>
    <w:rsid w:val="00F16DAC"/>
    <w:rsid w:val="00F170E5"/>
    <w:rsid w:val="00F17157"/>
    <w:rsid w:val="00F17C43"/>
    <w:rsid w:val="00F20342"/>
    <w:rsid w:val="00F20835"/>
    <w:rsid w:val="00F21293"/>
    <w:rsid w:val="00F217E5"/>
    <w:rsid w:val="00F21EDB"/>
    <w:rsid w:val="00F224FB"/>
    <w:rsid w:val="00F2264A"/>
    <w:rsid w:val="00F22985"/>
    <w:rsid w:val="00F22D00"/>
    <w:rsid w:val="00F232A6"/>
    <w:rsid w:val="00F236E8"/>
    <w:rsid w:val="00F2516A"/>
    <w:rsid w:val="00F255CB"/>
    <w:rsid w:val="00F2639B"/>
    <w:rsid w:val="00F26489"/>
    <w:rsid w:val="00F26917"/>
    <w:rsid w:val="00F26EE9"/>
    <w:rsid w:val="00F271ED"/>
    <w:rsid w:val="00F27880"/>
    <w:rsid w:val="00F278E4"/>
    <w:rsid w:val="00F302E4"/>
    <w:rsid w:val="00F3031E"/>
    <w:rsid w:val="00F30567"/>
    <w:rsid w:val="00F30D5A"/>
    <w:rsid w:val="00F30FCC"/>
    <w:rsid w:val="00F31037"/>
    <w:rsid w:val="00F3115E"/>
    <w:rsid w:val="00F3168B"/>
    <w:rsid w:val="00F3180B"/>
    <w:rsid w:val="00F3188C"/>
    <w:rsid w:val="00F32237"/>
    <w:rsid w:val="00F32D63"/>
    <w:rsid w:val="00F32E3C"/>
    <w:rsid w:val="00F32ECB"/>
    <w:rsid w:val="00F33061"/>
    <w:rsid w:val="00F33551"/>
    <w:rsid w:val="00F3415E"/>
    <w:rsid w:val="00F34CFE"/>
    <w:rsid w:val="00F37024"/>
    <w:rsid w:val="00F37AFD"/>
    <w:rsid w:val="00F37CCD"/>
    <w:rsid w:val="00F37F5A"/>
    <w:rsid w:val="00F401A6"/>
    <w:rsid w:val="00F40FAD"/>
    <w:rsid w:val="00F41707"/>
    <w:rsid w:val="00F43D39"/>
    <w:rsid w:val="00F43D3D"/>
    <w:rsid w:val="00F43F80"/>
    <w:rsid w:val="00F443AF"/>
    <w:rsid w:val="00F44539"/>
    <w:rsid w:val="00F4461E"/>
    <w:rsid w:val="00F44EB1"/>
    <w:rsid w:val="00F44FF7"/>
    <w:rsid w:val="00F4507D"/>
    <w:rsid w:val="00F4514A"/>
    <w:rsid w:val="00F457A1"/>
    <w:rsid w:val="00F4621B"/>
    <w:rsid w:val="00F46A6E"/>
    <w:rsid w:val="00F46D08"/>
    <w:rsid w:val="00F4710D"/>
    <w:rsid w:val="00F478CD"/>
    <w:rsid w:val="00F501D6"/>
    <w:rsid w:val="00F51DE8"/>
    <w:rsid w:val="00F51EB9"/>
    <w:rsid w:val="00F527F0"/>
    <w:rsid w:val="00F52BA9"/>
    <w:rsid w:val="00F53651"/>
    <w:rsid w:val="00F537E4"/>
    <w:rsid w:val="00F5393E"/>
    <w:rsid w:val="00F53AB1"/>
    <w:rsid w:val="00F5443C"/>
    <w:rsid w:val="00F54747"/>
    <w:rsid w:val="00F54CC0"/>
    <w:rsid w:val="00F553A9"/>
    <w:rsid w:val="00F5545D"/>
    <w:rsid w:val="00F55745"/>
    <w:rsid w:val="00F558BF"/>
    <w:rsid w:val="00F5642F"/>
    <w:rsid w:val="00F566B6"/>
    <w:rsid w:val="00F57D9B"/>
    <w:rsid w:val="00F6005C"/>
    <w:rsid w:val="00F61069"/>
    <w:rsid w:val="00F6197F"/>
    <w:rsid w:val="00F627B9"/>
    <w:rsid w:val="00F629F5"/>
    <w:rsid w:val="00F62ABB"/>
    <w:rsid w:val="00F62CB0"/>
    <w:rsid w:val="00F62F58"/>
    <w:rsid w:val="00F6415F"/>
    <w:rsid w:val="00F645B1"/>
    <w:rsid w:val="00F64DAA"/>
    <w:rsid w:val="00F6524D"/>
    <w:rsid w:val="00F65650"/>
    <w:rsid w:val="00F659A1"/>
    <w:rsid w:val="00F659F5"/>
    <w:rsid w:val="00F65A2E"/>
    <w:rsid w:val="00F6605E"/>
    <w:rsid w:val="00F67F5C"/>
    <w:rsid w:val="00F708B6"/>
    <w:rsid w:val="00F70AE5"/>
    <w:rsid w:val="00F70B26"/>
    <w:rsid w:val="00F7191C"/>
    <w:rsid w:val="00F71BB3"/>
    <w:rsid w:val="00F72916"/>
    <w:rsid w:val="00F73620"/>
    <w:rsid w:val="00F736F9"/>
    <w:rsid w:val="00F739FC"/>
    <w:rsid w:val="00F73A11"/>
    <w:rsid w:val="00F75179"/>
    <w:rsid w:val="00F7525D"/>
    <w:rsid w:val="00F759F2"/>
    <w:rsid w:val="00F76A78"/>
    <w:rsid w:val="00F76FA9"/>
    <w:rsid w:val="00F77108"/>
    <w:rsid w:val="00F77F1D"/>
    <w:rsid w:val="00F8001B"/>
    <w:rsid w:val="00F8060E"/>
    <w:rsid w:val="00F80C26"/>
    <w:rsid w:val="00F81064"/>
    <w:rsid w:val="00F81295"/>
    <w:rsid w:val="00F8273D"/>
    <w:rsid w:val="00F82DB1"/>
    <w:rsid w:val="00F82EAE"/>
    <w:rsid w:val="00F83167"/>
    <w:rsid w:val="00F840A2"/>
    <w:rsid w:val="00F849C2"/>
    <w:rsid w:val="00F853F3"/>
    <w:rsid w:val="00F85412"/>
    <w:rsid w:val="00F855F6"/>
    <w:rsid w:val="00F85BAE"/>
    <w:rsid w:val="00F85D38"/>
    <w:rsid w:val="00F86352"/>
    <w:rsid w:val="00F868C4"/>
    <w:rsid w:val="00F86F8C"/>
    <w:rsid w:val="00F8720C"/>
    <w:rsid w:val="00F87310"/>
    <w:rsid w:val="00F87868"/>
    <w:rsid w:val="00F91327"/>
    <w:rsid w:val="00F922C9"/>
    <w:rsid w:val="00F9296E"/>
    <w:rsid w:val="00F9298C"/>
    <w:rsid w:val="00F938BC"/>
    <w:rsid w:val="00F93A50"/>
    <w:rsid w:val="00F93D04"/>
    <w:rsid w:val="00F94006"/>
    <w:rsid w:val="00F9539D"/>
    <w:rsid w:val="00F9612C"/>
    <w:rsid w:val="00F961E4"/>
    <w:rsid w:val="00F96659"/>
    <w:rsid w:val="00F9696B"/>
    <w:rsid w:val="00F970E2"/>
    <w:rsid w:val="00F97225"/>
    <w:rsid w:val="00FA14B6"/>
    <w:rsid w:val="00FA21E7"/>
    <w:rsid w:val="00FA231F"/>
    <w:rsid w:val="00FA24D2"/>
    <w:rsid w:val="00FA2585"/>
    <w:rsid w:val="00FA2698"/>
    <w:rsid w:val="00FA3782"/>
    <w:rsid w:val="00FA3826"/>
    <w:rsid w:val="00FA387C"/>
    <w:rsid w:val="00FA39CD"/>
    <w:rsid w:val="00FA3DBD"/>
    <w:rsid w:val="00FA4C37"/>
    <w:rsid w:val="00FA5135"/>
    <w:rsid w:val="00FA6AB9"/>
    <w:rsid w:val="00FA6DE7"/>
    <w:rsid w:val="00FA7250"/>
    <w:rsid w:val="00FB0202"/>
    <w:rsid w:val="00FB05D6"/>
    <w:rsid w:val="00FB0837"/>
    <w:rsid w:val="00FB0D6C"/>
    <w:rsid w:val="00FB1591"/>
    <w:rsid w:val="00FB16FC"/>
    <w:rsid w:val="00FB2536"/>
    <w:rsid w:val="00FB3611"/>
    <w:rsid w:val="00FB3691"/>
    <w:rsid w:val="00FB4770"/>
    <w:rsid w:val="00FB4AF2"/>
    <w:rsid w:val="00FB58B9"/>
    <w:rsid w:val="00FB62FF"/>
    <w:rsid w:val="00FB6A82"/>
    <w:rsid w:val="00FB6FE7"/>
    <w:rsid w:val="00FB71FA"/>
    <w:rsid w:val="00FB728C"/>
    <w:rsid w:val="00FB745C"/>
    <w:rsid w:val="00FC0CD5"/>
    <w:rsid w:val="00FC0D03"/>
    <w:rsid w:val="00FC0D91"/>
    <w:rsid w:val="00FC0F8F"/>
    <w:rsid w:val="00FC104B"/>
    <w:rsid w:val="00FC163D"/>
    <w:rsid w:val="00FC1E39"/>
    <w:rsid w:val="00FC2331"/>
    <w:rsid w:val="00FC2CCB"/>
    <w:rsid w:val="00FC2F53"/>
    <w:rsid w:val="00FC354D"/>
    <w:rsid w:val="00FC454D"/>
    <w:rsid w:val="00FC464E"/>
    <w:rsid w:val="00FC4C47"/>
    <w:rsid w:val="00FC4DBC"/>
    <w:rsid w:val="00FC6225"/>
    <w:rsid w:val="00FC634A"/>
    <w:rsid w:val="00FC68CC"/>
    <w:rsid w:val="00FC6CFD"/>
    <w:rsid w:val="00FC70F8"/>
    <w:rsid w:val="00FC76A9"/>
    <w:rsid w:val="00FC782E"/>
    <w:rsid w:val="00FC7FB5"/>
    <w:rsid w:val="00FC7FF0"/>
    <w:rsid w:val="00FD1294"/>
    <w:rsid w:val="00FD1CCA"/>
    <w:rsid w:val="00FD20FE"/>
    <w:rsid w:val="00FD2ADC"/>
    <w:rsid w:val="00FD3117"/>
    <w:rsid w:val="00FD33AD"/>
    <w:rsid w:val="00FD3686"/>
    <w:rsid w:val="00FD3BEE"/>
    <w:rsid w:val="00FD3E8E"/>
    <w:rsid w:val="00FD3FF0"/>
    <w:rsid w:val="00FD4837"/>
    <w:rsid w:val="00FD4A0E"/>
    <w:rsid w:val="00FD506F"/>
    <w:rsid w:val="00FD50D2"/>
    <w:rsid w:val="00FD562C"/>
    <w:rsid w:val="00FD5C39"/>
    <w:rsid w:val="00FD698B"/>
    <w:rsid w:val="00FD6E6E"/>
    <w:rsid w:val="00FD7429"/>
    <w:rsid w:val="00FE0134"/>
    <w:rsid w:val="00FE0141"/>
    <w:rsid w:val="00FE0429"/>
    <w:rsid w:val="00FE0C55"/>
    <w:rsid w:val="00FE1521"/>
    <w:rsid w:val="00FE15FA"/>
    <w:rsid w:val="00FE192C"/>
    <w:rsid w:val="00FE1A33"/>
    <w:rsid w:val="00FE1D1E"/>
    <w:rsid w:val="00FE1FDC"/>
    <w:rsid w:val="00FE2D82"/>
    <w:rsid w:val="00FE36E0"/>
    <w:rsid w:val="00FE3AF9"/>
    <w:rsid w:val="00FE417F"/>
    <w:rsid w:val="00FE4A2C"/>
    <w:rsid w:val="00FE500B"/>
    <w:rsid w:val="00FE59A6"/>
    <w:rsid w:val="00FE5C66"/>
    <w:rsid w:val="00FE65BF"/>
    <w:rsid w:val="00FE6864"/>
    <w:rsid w:val="00FE6C21"/>
    <w:rsid w:val="00FE750E"/>
    <w:rsid w:val="00FE79FC"/>
    <w:rsid w:val="00FE7EF1"/>
    <w:rsid w:val="00FE7F7F"/>
    <w:rsid w:val="00FF0837"/>
    <w:rsid w:val="00FF11D8"/>
    <w:rsid w:val="00FF1942"/>
    <w:rsid w:val="00FF2935"/>
    <w:rsid w:val="00FF3263"/>
    <w:rsid w:val="00FF3BFF"/>
    <w:rsid w:val="00FF3F91"/>
    <w:rsid w:val="00FF457D"/>
    <w:rsid w:val="00FF4635"/>
    <w:rsid w:val="00FF57F2"/>
    <w:rsid w:val="00FF68FB"/>
    <w:rsid w:val="00FF7145"/>
    <w:rsid w:val="01E921EE"/>
    <w:rsid w:val="08A1633B"/>
    <w:rsid w:val="117B3FF2"/>
    <w:rsid w:val="14DC3232"/>
    <w:rsid w:val="167A52B0"/>
    <w:rsid w:val="17455685"/>
    <w:rsid w:val="18483FB4"/>
    <w:rsid w:val="19AE1479"/>
    <w:rsid w:val="1B7579A6"/>
    <w:rsid w:val="24902E37"/>
    <w:rsid w:val="25AC394B"/>
    <w:rsid w:val="27A27A0C"/>
    <w:rsid w:val="27C33E63"/>
    <w:rsid w:val="29536BE3"/>
    <w:rsid w:val="2DB63F0D"/>
    <w:rsid w:val="2E0D74E0"/>
    <w:rsid w:val="312E224B"/>
    <w:rsid w:val="32196839"/>
    <w:rsid w:val="36993728"/>
    <w:rsid w:val="37AF728B"/>
    <w:rsid w:val="38E01A37"/>
    <w:rsid w:val="3AC1673D"/>
    <w:rsid w:val="3B2F59EE"/>
    <w:rsid w:val="3C3F1A20"/>
    <w:rsid w:val="3CB2651F"/>
    <w:rsid w:val="3D7B3E11"/>
    <w:rsid w:val="427D7660"/>
    <w:rsid w:val="452F6D7C"/>
    <w:rsid w:val="47916E8D"/>
    <w:rsid w:val="47B045BD"/>
    <w:rsid w:val="4CE321D7"/>
    <w:rsid w:val="4DAA6DF9"/>
    <w:rsid w:val="51A81357"/>
    <w:rsid w:val="523A212D"/>
    <w:rsid w:val="53C26010"/>
    <w:rsid w:val="560F60F8"/>
    <w:rsid w:val="561D1DE0"/>
    <w:rsid w:val="597B545C"/>
    <w:rsid w:val="59AC58FA"/>
    <w:rsid w:val="59EA3F2B"/>
    <w:rsid w:val="5CD4785A"/>
    <w:rsid w:val="5D5977A1"/>
    <w:rsid w:val="60AE2465"/>
    <w:rsid w:val="612E215D"/>
    <w:rsid w:val="62254E66"/>
    <w:rsid w:val="64380464"/>
    <w:rsid w:val="65E55BC5"/>
    <w:rsid w:val="67523B73"/>
    <w:rsid w:val="67AF7639"/>
    <w:rsid w:val="68AC3BCD"/>
    <w:rsid w:val="68B54E68"/>
    <w:rsid w:val="69BA42D3"/>
    <w:rsid w:val="6C2E1BB4"/>
    <w:rsid w:val="6DFD470C"/>
    <w:rsid w:val="6EAF2A53"/>
    <w:rsid w:val="708E60E8"/>
    <w:rsid w:val="71563621"/>
    <w:rsid w:val="719234D7"/>
    <w:rsid w:val="7253338D"/>
    <w:rsid w:val="755B533B"/>
    <w:rsid w:val="799B0271"/>
    <w:rsid w:val="79C14070"/>
    <w:rsid w:val="7A8A783F"/>
    <w:rsid w:val="7BE86DA1"/>
    <w:rsid w:val="7CF877A1"/>
    <w:rsid w:val="87BF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9"/>
    <w:qFormat/>
    <w:uiPriority w:val="0"/>
    <w:pPr>
      <w:keepNext/>
      <w:keepLines/>
      <w:spacing w:line="240" w:lineRule="auto"/>
      <w:ind w:firstLine="0" w:firstLineChars="0"/>
      <w:jc w:val="center"/>
      <w:outlineLvl w:val="0"/>
    </w:pPr>
    <w:rPr>
      <w:b/>
      <w:bCs/>
      <w:kern w:val="44"/>
      <w:sz w:val="30"/>
      <w:szCs w:val="44"/>
    </w:rPr>
  </w:style>
  <w:style w:type="paragraph" w:styleId="3">
    <w:name w:val="heading 2"/>
    <w:basedOn w:val="1"/>
    <w:next w:val="1"/>
    <w:link w:val="156"/>
    <w:qFormat/>
    <w:uiPriority w:val="0"/>
    <w:pPr>
      <w:keepNext/>
      <w:keepLines/>
      <w:spacing w:line="480" w:lineRule="auto"/>
      <w:ind w:firstLine="0" w:firstLineChars="0"/>
      <w:jc w:val="center"/>
      <w:outlineLvl w:val="1"/>
    </w:pPr>
    <w:rPr>
      <w:b/>
      <w:bCs/>
      <w:sz w:val="28"/>
      <w:szCs w:val="32"/>
    </w:rPr>
  </w:style>
  <w:style w:type="paragraph" w:styleId="4">
    <w:name w:val="heading 3"/>
    <w:basedOn w:val="1"/>
    <w:next w:val="1"/>
    <w:link w:val="168"/>
    <w:qFormat/>
    <w:uiPriority w:val="0"/>
    <w:pPr>
      <w:ind w:firstLine="0" w:firstLineChars="0"/>
      <w:outlineLvl w:val="2"/>
    </w:pPr>
    <w:rPr>
      <w:bCs/>
      <w:szCs w:val="32"/>
    </w:rPr>
  </w:style>
  <w:style w:type="paragraph" w:styleId="5">
    <w:name w:val="heading 4"/>
    <w:basedOn w:val="1"/>
    <w:next w:val="6"/>
    <w:link w:val="84"/>
    <w:qFormat/>
    <w:uiPriority w:val="0"/>
    <w:pPr>
      <w:tabs>
        <w:tab w:val="left" w:pos="1080"/>
      </w:tabs>
      <w:ind w:firstLine="178" w:firstLineChars="74"/>
      <w:outlineLvl w:val="3"/>
    </w:pPr>
    <w:rPr>
      <w:bCs/>
      <w:szCs w:val="28"/>
    </w:rPr>
  </w:style>
  <w:style w:type="paragraph" w:styleId="7">
    <w:name w:val="heading 5"/>
    <w:basedOn w:val="1"/>
    <w:next w:val="6"/>
    <w:link w:val="85"/>
    <w:qFormat/>
    <w:uiPriority w:val="0"/>
    <w:pPr>
      <w:keepNext/>
      <w:keepLines/>
      <w:tabs>
        <w:tab w:val="left" w:pos="1080"/>
      </w:tabs>
      <w:spacing w:before="280" w:after="290" w:line="376" w:lineRule="auto"/>
      <w:outlineLvl w:val="4"/>
    </w:pPr>
    <w:rPr>
      <w:bCs/>
      <w:szCs w:val="28"/>
    </w:rPr>
  </w:style>
  <w:style w:type="paragraph" w:styleId="8">
    <w:name w:val="heading 6"/>
    <w:basedOn w:val="1"/>
    <w:next w:val="1"/>
    <w:link w:val="86"/>
    <w:unhideWhenUsed/>
    <w:qFormat/>
    <w:uiPriority w:val="0"/>
    <w:pPr>
      <w:keepNext/>
      <w:keepLines/>
      <w:spacing w:before="240" w:after="64" w:line="320" w:lineRule="auto"/>
      <w:outlineLvl w:val="5"/>
    </w:pPr>
    <w:rPr>
      <w:rFonts w:ascii="等线 Light" w:hAnsi="等线 Light" w:eastAsia="等线 Light"/>
      <w:b/>
      <w:bCs/>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1"/>
    </w:rPr>
  </w:style>
  <w:style w:type="paragraph" w:styleId="9">
    <w:name w:val="List 3"/>
    <w:basedOn w:val="1"/>
    <w:qFormat/>
    <w:uiPriority w:val="0"/>
    <w:pPr>
      <w:ind w:left="100" w:leftChars="400" w:hanging="200" w:hangingChars="200"/>
    </w:pPr>
  </w:style>
  <w:style w:type="paragraph" w:styleId="10">
    <w:name w:val="toc 7"/>
    <w:basedOn w:val="1"/>
    <w:next w:val="1"/>
    <w:qFormat/>
    <w:uiPriority w:val="39"/>
    <w:pPr>
      <w:ind w:left="2520" w:leftChars="1200"/>
    </w:pPr>
  </w:style>
  <w:style w:type="paragraph" w:styleId="11">
    <w:name w:val="caption"/>
    <w:basedOn w:val="1"/>
    <w:next w:val="1"/>
    <w:unhideWhenUsed/>
    <w:qFormat/>
    <w:uiPriority w:val="35"/>
    <w:rPr>
      <w:rFonts w:ascii="等线 Light" w:hAnsi="等线 Light" w:eastAsia="黑体"/>
      <w:sz w:val="20"/>
      <w:szCs w:val="20"/>
    </w:rPr>
  </w:style>
  <w:style w:type="paragraph" w:styleId="12">
    <w:name w:val="Document Map"/>
    <w:basedOn w:val="1"/>
    <w:link w:val="179"/>
    <w:semiHidden/>
    <w:qFormat/>
    <w:uiPriority w:val="0"/>
    <w:pPr>
      <w:shd w:val="clear" w:color="auto" w:fill="000080"/>
    </w:pPr>
    <w:rPr>
      <w:sz w:val="21"/>
    </w:rPr>
  </w:style>
  <w:style w:type="paragraph" w:styleId="13">
    <w:name w:val="annotation text"/>
    <w:basedOn w:val="1"/>
    <w:link w:val="60"/>
    <w:qFormat/>
    <w:uiPriority w:val="0"/>
    <w:pPr>
      <w:jc w:val="left"/>
    </w:pPr>
    <w:rPr>
      <w:sz w:val="21"/>
    </w:rPr>
  </w:style>
  <w:style w:type="paragraph" w:styleId="14">
    <w:name w:val="Body Text"/>
    <w:basedOn w:val="1"/>
    <w:link w:val="82"/>
    <w:qFormat/>
    <w:uiPriority w:val="0"/>
    <w:pPr>
      <w:spacing w:after="120"/>
    </w:pPr>
    <w:rPr>
      <w:sz w:val="21"/>
    </w:rPr>
  </w:style>
  <w:style w:type="paragraph" w:styleId="15">
    <w:name w:val="Body Text Indent"/>
    <w:basedOn w:val="1"/>
    <w:link w:val="182"/>
    <w:qFormat/>
    <w:uiPriority w:val="0"/>
    <w:pPr>
      <w:ind w:firstLine="560"/>
    </w:pPr>
    <w:rPr>
      <w:color w:val="008000"/>
      <w:sz w:val="28"/>
      <w:szCs w:val="28"/>
    </w:rPr>
  </w:style>
  <w:style w:type="paragraph" w:styleId="16">
    <w:name w:val="List 2"/>
    <w:basedOn w:val="1"/>
    <w:qFormat/>
    <w:uiPriority w:val="0"/>
    <w:pPr>
      <w:ind w:left="100" w:leftChars="200" w:hanging="200" w:hangingChars="200"/>
    </w:pPr>
  </w:style>
  <w:style w:type="paragraph" w:styleId="17">
    <w:name w:val="toc 5"/>
    <w:basedOn w:val="1"/>
    <w:next w:val="1"/>
    <w:qFormat/>
    <w:uiPriority w:val="39"/>
    <w:pPr>
      <w:ind w:left="1680" w:leftChars="800"/>
    </w:pPr>
  </w:style>
  <w:style w:type="paragraph" w:styleId="18">
    <w:name w:val="toc 3"/>
    <w:basedOn w:val="1"/>
    <w:next w:val="1"/>
    <w:qFormat/>
    <w:uiPriority w:val="39"/>
    <w:pPr>
      <w:ind w:left="840" w:leftChars="400"/>
    </w:pPr>
  </w:style>
  <w:style w:type="paragraph" w:styleId="19">
    <w:name w:val="Plain Text"/>
    <w:basedOn w:val="1"/>
    <w:link w:val="92"/>
    <w:qFormat/>
    <w:uiPriority w:val="0"/>
    <w:rPr>
      <w:rFonts w:ascii="宋体" w:hAnsi="Courier New"/>
      <w:sz w:val="21"/>
      <w:szCs w:val="20"/>
    </w:rPr>
  </w:style>
  <w:style w:type="paragraph" w:styleId="20">
    <w:name w:val="toc 8"/>
    <w:basedOn w:val="1"/>
    <w:next w:val="1"/>
    <w:qFormat/>
    <w:uiPriority w:val="39"/>
    <w:pPr>
      <w:ind w:left="2940" w:leftChars="1400"/>
    </w:pPr>
  </w:style>
  <w:style w:type="paragraph" w:styleId="21">
    <w:name w:val="Date"/>
    <w:basedOn w:val="1"/>
    <w:next w:val="1"/>
    <w:link w:val="94"/>
    <w:qFormat/>
    <w:uiPriority w:val="0"/>
    <w:pPr>
      <w:ind w:left="100" w:leftChars="2500"/>
    </w:pPr>
    <w:rPr>
      <w:sz w:val="21"/>
    </w:rPr>
  </w:style>
  <w:style w:type="paragraph" w:styleId="22">
    <w:name w:val="Body Text Indent 2"/>
    <w:basedOn w:val="1"/>
    <w:link w:val="79"/>
    <w:qFormat/>
    <w:uiPriority w:val="0"/>
    <w:pPr>
      <w:ind w:firstLine="480"/>
      <w:jc w:val="left"/>
    </w:pPr>
    <w:rPr>
      <w:color w:val="008000"/>
      <w:sz w:val="28"/>
      <w:szCs w:val="28"/>
    </w:rPr>
  </w:style>
  <w:style w:type="paragraph" w:styleId="23">
    <w:name w:val="Balloon Text"/>
    <w:basedOn w:val="1"/>
    <w:link w:val="180"/>
    <w:semiHidden/>
    <w:qFormat/>
    <w:uiPriority w:val="0"/>
    <w:rPr>
      <w:sz w:val="18"/>
      <w:szCs w:val="18"/>
    </w:rPr>
  </w:style>
  <w:style w:type="paragraph" w:styleId="24">
    <w:name w:val="footer"/>
    <w:basedOn w:val="1"/>
    <w:link w:val="81"/>
    <w:qFormat/>
    <w:uiPriority w:val="0"/>
    <w:pPr>
      <w:tabs>
        <w:tab w:val="center" w:pos="4153"/>
        <w:tab w:val="right" w:pos="8306"/>
      </w:tabs>
      <w:snapToGrid w:val="0"/>
      <w:jc w:val="left"/>
    </w:pPr>
    <w:rPr>
      <w:sz w:val="18"/>
      <w:szCs w:val="18"/>
    </w:rPr>
  </w:style>
  <w:style w:type="paragraph" w:styleId="25">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344"/>
      </w:tabs>
    </w:pPr>
    <w:rPr>
      <w:b/>
      <w:sz w:val="28"/>
      <w:szCs w:val="28"/>
    </w:rPr>
  </w:style>
  <w:style w:type="paragraph" w:styleId="27">
    <w:name w:val="toc 4"/>
    <w:basedOn w:val="1"/>
    <w:next w:val="1"/>
    <w:qFormat/>
    <w:uiPriority w:val="39"/>
    <w:pPr>
      <w:ind w:left="1260" w:leftChars="600"/>
    </w:pPr>
  </w:style>
  <w:style w:type="paragraph" w:styleId="28">
    <w:name w:val="List"/>
    <w:basedOn w:val="1"/>
    <w:qFormat/>
    <w:uiPriority w:val="0"/>
    <w:pPr>
      <w:ind w:left="200" w:hanging="200" w:hangingChars="200"/>
    </w:pPr>
  </w:style>
  <w:style w:type="paragraph" w:styleId="29">
    <w:name w:val="footnote text"/>
    <w:basedOn w:val="1"/>
    <w:link w:val="53"/>
    <w:qFormat/>
    <w:uiPriority w:val="0"/>
    <w:pPr>
      <w:snapToGrid w:val="0"/>
      <w:jc w:val="left"/>
    </w:pPr>
    <w:rPr>
      <w:sz w:val="18"/>
      <w:szCs w:val="18"/>
    </w:rPr>
  </w:style>
  <w:style w:type="paragraph" w:styleId="30">
    <w:name w:val="toc 6"/>
    <w:basedOn w:val="1"/>
    <w:next w:val="1"/>
    <w:qFormat/>
    <w:uiPriority w:val="39"/>
    <w:pPr>
      <w:ind w:left="2100" w:leftChars="1000"/>
    </w:pPr>
  </w:style>
  <w:style w:type="paragraph" w:styleId="31">
    <w:name w:val="Body Text Indent 3"/>
    <w:basedOn w:val="1"/>
    <w:link w:val="122"/>
    <w:qFormat/>
    <w:uiPriority w:val="0"/>
    <w:pPr>
      <w:ind w:left="540" w:leftChars="257"/>
    </w:pPr>
    <w:rPr>
      <w:rFonts w:ascii="宋体" w:hAnsi="宋体"/>
    </w:rPr>
  </w:style>
  <w:style w:type="paragraph" w:styleId="32">
    <w:name w:val="toc 2"/>
    <w:basedOn w:val="1"/>
    <w:next w:val="1"/>
    <w:qFormat/>
    <w:uiPriority w:val="39"/>
    <w:pPr>
      <w:tabs>
        <w:tab w:val="right" w:leader="dot" w:pos="9344"/>
      </w:tabs>
      <w:ind w:right="210" w:rightChars="100"/>
    </w:pPr>
    <w:rPr>
      <w:b/>
      <w:sz w:val="28"/>
    </w:rPr>
  </w:style>
  <w:style w:type="paragraph" w:styleId="33">
    <w:name w:val="toc 9"/>
    <w:basedOn w:val="1"/>
    <w:next w:val="1"/>
    <w:qFormat/>
    <w:uiPriority w:val="39"/>
    <w:pPr>
      <w:ind w:left="3360" w:leftChars="1600"/>
    </w:pPr>
  </w:style>
  <w:style w:type="paragraph" w:styleId="34">
    <w:name w:val="Body Text 2"/>
    <w:basedOn w:val="1"/>
    <w:qFormat/>
    <w:uiPriority w:val="0"/>
    <w:pPr>
      <w:jc w:val="center"/>
    </w:pPr>
    <w:rPr>
      <w:rFonts w:eastAsia="华文细黑"/>
      <w:sz w:val="28"/>
      <w:szCs w:val="28"/>
    </w:rPr>
  </w:style>
  <w:style w:type="paragraph" w:styleId="35">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36">
    <w:name w:val="Normal (Web)"/>
    <w:basedOn w:val="1"/>
    <w:qFormat/>
    <w:uiPriority w:val="0"/>
    <w:pPr>
      <w:widowControl/>
      <w:spacing w:before="100" w:beforeAutospacing="1" w:after="100" w:afterAutospacing="1"/>
      <w:jc w:val="left"/>
    </w:pPr>
    <w:rPr>
      <w:rFonts w:ascii="宋体" w:hAnsi="宋体" w:cs="宋体"/>
      <w:kern w:val="0"/>
    </w:rPr>
  </w:style>
  <w:style w:type="paragraph" w:styleId="37">
    <w:name w:val="index 1"/>
    <w:basedOn w:val="1"/>
    <w:next w:val="1"/>
    <w:qFormat/>
    <w:uiPriority w:val="0"/>
    <w:pPr>
      <w:spacing w:line="400" w:lineRule="exact"/>
    </w:pPr>
    <w:rPr>
      <w:rFonts w:ascii="宋体" w:hAnsi="宋体"/>
      <w:color w:val="000000"/>
      <w:szCs w:val="20"/>
    </w:rPr>
  </w:style>
  <w:style w:type="paragraph" w:styleId="38">
    <w:name w:val="Title"/>
    <w:basedOn w:val="1"/>
    <w:link w:val="149"/>
    <w:qFormat/>
    <w:uiPriority w:val="0"/>
    <w:pPr>
      <w:spacing w:before="240" w:after="60"/>
      <w:jc w:val="center"/>
      <w:outlineLvl w:val="0"/>
    </w:pPr>
    <w:rPr>
      <w:rFonts w:ascii="Arial" w:hAnsi="Arial"/>
      <w:b/>
      <w:bCs/>
      <w:sz w:val="32"/>
      <w:szCs w:val="32"/>
    </w:rPr>
  </w:style>
  <w:style w:type="paragraph" w:styleId="39">
    <w:name w:val="annotation subject"/>
    <w:basedOn w:val="13"/>
    <w:next w:val="13"/>
    <w:link w:val="185"/>
    <w:semiHidden/>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20"/>
    <w:rPr>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A10"/>
    <w:qFormat/>
    <w:uiPriority w:val="0"/>
    <w:rPr>
      <w:rFonts w:cs="LUCVIP+HelveticaNeue-Condensed"/>
      <w:color w:val="000000"/>
      <w:sz w:val="18"/>
      <w:szCs w:val="18"/>
    </w:rPr>
  </w:style>
  <w:style w:type="character" w:customStyle="1" w:styleId="51">
    <w:name w:val="tcnt2"/>
    <w:basedOn w:val="42"/>
    <w:qFormat/>
    <w:uiPriority w:val="0"/>
  </w:style>
  <w:style w:type="character" w:customStyle="1" w:styleId="52">
    <w:name w:val="textcontents"/>
    <w:basedOn w:val="42"/>
    <w:qFormat/>
    <w:uiPriority w:val="0"/>
  </w:style>
  <w:style w:type="character" w:customStyle="1" w:styleId="53">
    <w:name w:val="脚注文本 字符"/>
    <w:link w:val="29"/>
    <w:qFormat/>
    <w:uiPriority w:val="0"/>
    <w:rPr>
      <w:rFonts w:eastAsia="宋体"/>
      <w:kern w:val="2"/>
      <w:sz w:val="18"/>
      <w:szCs w:val="18"/>
      <w:lang w:val="en-US" w:eastAsia="zh-CN" w:bidi="ar-SA"/>
    </w:rPr>
  </w:style>
  <w:style w:type="character" w:customStyle="1" w:styleId="54">
    <w:name w:val="apple-style-span"/>
    <w:basedOn w:val="42"/>
    <w:qFormat/>
    <w:uiPriority w:val="0"/>
  </w:style>
  <w:style w:type="character" w:customStyle="1" w:styleId="55">
    <w:name w:val="bigsize1"/>
    <w:qFormat/>
    <w:uiPriority w:val="0"/>
    <w:rPr>
      <w:sz w:val="21"/>
      <w:szCs w:val="21"/>
    </w:rPr>
  </w:style>
  <w:style w:type="paragraph" w:customStyle="1" w:styleId="56">
    <w:name w:val="段"/>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57">
    <w:name w:val="Body text|2_"/>
    <w:link w:val="58"/>
    <w:qFormat/>
    <w:uiPriority w:val="0"/>
    <w:rPr>
      <w:rFonts w:ascii="PMingLiU" w:hAnsi="PMingLiU" w:eastAsia="PMingLiU" w:cs="PMingLiU"/>
      <w:shd w:val="clear" w:color="auto" w:fill="FFFFFF"/>
    </w:rPr>
  </w:style>
  <w:style w:type="paragraph" w:customStyle="1" w:styleId="58">
    <w:name w:val="Body text|261"/>
    <w:basedOn w:val="1"/>
    <w:link w:val="57"/>
    <w:qFormat/>
    <w:uiPriority w:val="0"/>
    <w:pPr>
      <w:shd w:val="clear" w:color="auto" w:fill="FFFFFF"/>
      <w:spacing w:line="317" w:lineRule="exact"/>
      <w:ind w:hanging="420"/>
      <w:jc w:val="distribute"/>
    </w:pPr>
    <w:rPr>
      <w:rFonts w:ascii="PMingLiU" w:hAnsi="PMingLiU" w:eastAsia="PMingLiU"/>
      <w:kern w:val="0"/>
      <w:sz w:val="20"/>
      <w:szCs w:val="20"/>
    </w:rPr>
  </w:style>
  <w:style w:type="paragraph" w:styleId="59">
    <w:name w:val="List Paragraph"/>
    <w:basedOn w:val="1"/>
    <w:qFormat/>
    <w:uiPriority w:val="34"/>
    <w:pPr>
      <w:ind w:firstLine="420"/>
    </w:pPr>
    <w:rPr>
      <w:rFonts w:ascii="Calibri" w:hAnsi="Calibri"/>
    </w:rPr>
  </w:style>
  <w:style w:type="character" w:customStyle="1" w:styleId="60">
    <w:name w:val="批注文字 字符"/>
    <w:link w:val="13"/>
    <w:qFormat/>
    <w:uiPriority w:val="0"/>
    <w:rPr>
      <w:kern w:val="2"/>
      <w:sz w:val="21"/>
      <w:szCs w:val="24"/>
    </w:rPr>
  </w:style>
  <w:style w:type="paragraph" w:customStyle="1" w:styleId="61">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62">
    <w:name w:val="标准文件_三级条标题"/>
    <w:basedOn w:val="61"/>
    <w:next w:val="1"/>
    <w:qFormat/>
    <w:uiPriority w:val="0"/>
    <w:pPr>
      <w:widowControl/>
      <w:numPr>
        <w:ilvl w:val="4"/>
      </w:numPr>
      <w:outlineLvl w:val="3"/>
    </w:pPr>
  </w:style>
  <w:style w:type="paragraph" w:customStyle="1" w:styleId="63">
    <w:name w:val="标准文件_四级条标题"/>
    <w:next w:val="1"/>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64">
    <w:name w:val="标准文件_五级条标题"/>
    <w:next w:val="1"/>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65">
    <w:name w:val="标准文件_章标题"/>
    <w:next w:val="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66">
    <w:name w:val="标准文件_一级条标题"/>
    <w:basedOn w:val="65"/>
    <w:next w:val="1"/>
    <w:qFormat/>
    <w:uiPriority w:val="0"/>
    <w:pPr>
      <w:numPr>
        <w:ilvl w:val="2"/>
      </w:numPr>
      <w:spacing w:beforeLines="50" w:afterLines="50"/>
      <w:outlineLvl w:val="1"/>
    </w:pPr>
  </w:style>
  <w:style w:type="paragraph" w:customStyle="1" w:styleId="67">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68">
    <w:name w:val="标准文件_二级无标题"/>
    <w:basedOn w:val="61"/>
    <w:qFormat/>
    <w:uiPriority w:val="0"/>
    <w:pPr>
      <w:spacing w:beforeLines="0" w:afterLines="0"/>
      <w:outlineLvl w:val="9"/>
    </w:pPr>
    <w:rPr>
      <w:rFonts w:ascii="宋体" w:eastAsia="宋体"/>
    </w:rPr>
  </w:style>
  <w:style w:type="paragraph" w:customStyle="1" w:styleId="69">
    <w:name w:val="修订1"/>
    <w:hidden/>
    <w:semiHidden/>
    <w:qFormat/>
    <w:uiPriority w:val="99"/>
    <w:rPr>
      <w:rFonts w:ascii="Times New Roman" w:hAnsi="Times New Roman" w:eastAsia="宋体" w:cs="Times New Roman"/>
      <w:kern w:val="2"/>
      <w:sz w:val="21"/>
      <w:szCs w:val="24"/>
      <w:lang w:val="en-US" w:eastAsia="zh-CN" w:bidi="ar-SA"/>
    </w:rPr>
  </w:style>
  <w:style w:type="character" w:styleId="70">
    <w:name w:val="Placeholder Text"/>
    <w:semiHidden/>
    <w:qFormat/>
    <w:uiPriority w:val="99"/>
    <w:rPr>
      <w:color w:val="808080"/>
    </w:rPr>
  </w:style>
  <w:style w:type="paragraph" w:customStyle="1" w:styleId="71">
    <w:name w:val="1表头"/>
    <w:basedOn w:val="1"/>
    <w:qFormat/>
    <w:uiPriority w:val="0"/>
    <w:pPr>
      <w:widowControl/>
      <w:ind w:firstLine="0" w:firstLineChars="0"/>
      <w:jc w:val="center"/>
    </w:pPr>
    <w:rPr>
      <w:b/>
      <w:sz w:val="21"/>
    </w:rPr>
  </w:style>
  <w:style w:type="paragraph" w:customStyle="1" w:styleId="72">
    <w:name w:val="1表格"/>
    <w:basedOn w:val="71"/>
    <w:qFormat/>
    <w:uiPriority w:val="0"/>
    <w:pPr>
      <w:spacing w:line="240" w:lineRule="auto"/>
    </w:pPr>
    <w:rPr>
      <w:b w:val="0"/>
    </w:rPr>
  </w:style>
  <w:style w:type="paragraph" w:customStyle="1" w:styleId="73">
    <w:name w:val="Table Paragraph"/>
    <w:basedOn w:val="1"/>
    <w:qFormat/>
    <w:uiPriority w:val="1"/>
    <w:pPr>
      <w:autoSpaceDE w:val="0"/>
      <w:autoSpaceDN w:val="0"/>
      <w:adjustRightInd w:val="0"/>
      <w:jc w:val="right"/>
    </w:pPr>
    <w:rPr>
      <w:rFonts w:ascii="宋体" w:cs="宋体"/>
      <w:kern w:val="0"/>
    </w:rPr>
  </w:style>
  <w:style w:type="paragraph" w:customStyle="1" w:styleId="7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5">
    <w:name w:val="MTDisplayEquation"/>
    <w:basedOn w:val="1"/>
    <w:next w:val="1"/>
    <w:link w:val="76"/>
    <w:qFormat/>
    <w:uiPriority w:val="0"/>
    <w:pPr>
      <w:tabs>
        <w:tab w:val="center" w:pos="4160"/>
        <w:tab w:val="right" w:pos="8300"/>
      </w:tabs>
      <w:ind w:firstLine="630" w:firstLineChars="300"/>
    </w:pPr>
    <w:rPr>
      <w:sz w:val="21"/>
      <w:szCs w:val="22"/>
    </w:rPr>
  </w:style>
  <w:style w:type="character" w:customStyle="1" w:styleId="76">
    <w:name w:val="MTDisplayEquation Char"/>
    <w:link w:val="75"/>
    <w:qFormat/>
    <w:uiPriority w:val="0"/>
    <w:rPr>
      <w:kern w:val="2"/>
      <w:sz w:val="21"/>
      <w:szCs w:val="22"/>
    </w:rPr>
  </w:style>
  <w:style w:type="paragraph" w:customStyle="1" w:styleId="77">
    <w:name w:val="b7中文图名"/>
    <w:basedOn w:val="1"/>
    <w:qFormat/>
    <w:uiPriority w:val="0"/>
    <w:pPr>
      <w:spacing w:beforeLines="30"/>
      <w:ind w:right="1124"/>
      <w:jc w:val="center"/>
    </w:pPr>
    <w:rPr>
      <w:i/>
      <w:iCs/>
      <w:color w:val="FF0000"/>
      <w:sz w:val="28"/>
      <w:szCs w:val="21"/>
    </w:rPr>
  </w:style>
  <w:style w:type="table" w:customStyle="1" w:styleId="78">
    <w:name w:val="Table Normal"/>
    <w:semiHidden/>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79">
    <w:name w:val="正文文本缩进 2 字符"/>
    <w:link w:val="22"/>
    <w:qFormat/>
    <w:uiPriority w:val="0"/>
    <w:rPr>
      <w:color w:val="008000"/>
      <w:kern w:val="2"/>
      <w:sz w:val="28"/>
      <w:szCs w:val="28"/>
    </w:rPr>
  </w:style>
  <w:style w:type="character" w:customStyle="1" w:styleId="80">
    <w:name w:val="页眉 字符"/>
    <w:link w:val="25"/>
    <w:qFormat/>
    <w:uiPriority w:val="0"/>
    <w:rPr>
      <w:kern w:val="2"/>
      <w:sz w:val="18"/>
      <w:szCs w:val="18"/>
    </w:rPr>
  </w:style>
  <w:style w:type="character" w:customStyle="1" w:styleId="81">
    <w:name w:val="页脚 字符"/>
    <w:link w:val="24"/>
    <w:qFormat/>
    <w:uiPriority w:val="0"/>
    <w:rPr>
      <w:kern w:val="2"/>
      <w:sz w:val="18"/>
      <w:szCs w:val="18"/>
    </w:rPr>
  </w:style>
  <w:style w:type="character" w:customStyle="1" w:styleId="82">
    <w:name w:val="正文文本 字符"/>
    <w:link w:val="14"/>
    <w:qFormat/>
    <w:uiPriority w:val="0"/>
    <w:rPr>
      <w:kern w:val="2"/>
      <w:sz w:val="21"/>
      <w:szCs w:val="24"/>
    </w:rPr>
  </w:style>
  <w:style w:type="paragraph" w:customStyle="1" w:styleId="83">
    <w:name w:val="TOC Heading"/>
    <w:basedOn w:val="2"/>
    <w:next w:val="1"/>
    <w:unhideWhenUsed/>
    <w:qFormat/>
    <w:uiPriority w:val="39"/>
    <w:pPr>
      <w:widowControl/>
      <w:spacing w:before="240" w:line="259" w:lineRule="auto"/>
      <w:jc w:val="left"/>
      <w:outlineLvl w:val="9"/>
    </w:pPr>
    <w:rPr>
      <w:rFonts w:ascii="等线 Light" w:hAnsi="等线 Light" w:eastAsia="等线 Light"/>
      <w:b w:val="0"/>
      <w:bCs w:val="0"/>
      <w:color w:val="2E74B5"/>
      <w:kern w:val="0"/>
      <w:sz w:val="32"/>
      <w:szCs w:val="32"/>
    </w:rPr>
  </w:style>
  <w:style w:type="character" w:customStyle="1" w:styleId="84">
    <w:name w:val="标题 4 字符"/>
    <w:link w:val="5"/>
    <w:qFormat/>
    <w:uiPriority w:val="0"/>
    <w:rPr>
      <w:bCs/>
      <w:kern w:val="2"/>
      <w:sz w:val="24"/>
      <w:szCs w:val="28"/>
    </w:rPr>
  </w:style>
  <w:style w:type="character" w:customStyle="1" w:styleId="85">
    <w:name w:val="标题 5 字符"/>
    <w:link w:val="7"/>
    <w:qFormat/>
    <w:uiPriority w:val="0"/>
    <w:rPr>
      <w:bCs/>
      <w:kern w:val="2"/>
      <w:sz w:val="24"/>
      <w:szCs w:val="28"/>
    </w:rPr>
  </w:style>
  <w:style w:type="character" w:customStyle="1" w:styleId="86">
    <w:name w:val="标题 6 字符"/>
    <w:link w:val="8"/>
    <w:qFormat/>
    <w:uiPriority w:val="0"/>
    <w:rPr>
      <w:rFonts w:ascii="等线 Light" w:hAnsi="等线 Light" w:eastAsia="等线 Light" w:cs="Times New Roman"/>
      <w:b/>
      <w:bCs/>
      <w:kern w:val="2"/>
      <w:sz w:val="24"/>
      <w:szCs w:val="24"/>
    </w:rPr>
  </w:style>
  <w:style w:type="character" w:customStyle="1" w:styleId="87">
    <w:name w:val="访问过的超链接1"/>
    <w:qFormat/>
    <w:uiPriority w:val="0"/>
    <w:rPr>
      <w:color w:val="800080"/>
      <w:u w:val="single"/>
    </w:rPr>
  </w:style>
  <w:style w:type="character" w:customStyle="1" w:styleId="88">
    <w:name w:val="款 Char"/>
    <w:qFormat/>
    <w:uiPriority w:val="0"/>
    <w:rPr>
      <w:rFonts w:eastAsia="宋体"/>
      <w:kern w:val="2"/>
      <w:sz w:val="21"/>
      <w:szCs w:val="24"/>
      <w:lang w:val="en-US" w:eastAsia="zh-CN" w:bidi="ar-SA"/>
    </w:rPr>
  </w:style>
  <w:style w:type="character" w:customStyle="1" w:styleId="89">
    <w:name w:val="fontstyle01"/>
    <w:qFormat/>
    <w:uiPriority w:val="0"/>
    <w:rPr>
      <w:rFonts w:hint="eastAsia" w:ascii="宋体" w:hAnsi="宋体" w:eastAsia="宋体"/>
      <w:color w:val="000000"/>
      <w:sz w:val="22"/>
      <w:szCs w:val="22"/>
    </w:rPr>
  </w:style>
  <w:style w:type="character" w:customStyle="1" w:styleId="90">
    <w:name w:val="HTML 预设格式 字符"/>
    <w:link w:val="35"/>
    <w:qFormat/>
    <w:uiPriority w:val="0"/>
    <w:rPr>
      <w:rFonts w:ascii="Arial" w:hAnsi="Arial" w:cs="Arial"/>
      <w:sz w:val="24"/>
      <w:szCs w:val="24"/>
    </w:rPr>
  </w:style>
  <w:style w:type="character" w:customStyle="1" w:styleId="91">
    <w:name w:val="发布"/>
    <w:qFormat/>
    <w:uiPriority w:val="0"/>
    <w:rPr>
      <w:rFonts w:ascii="黑体" w:eastAsia="黑体"/>
      <w:spacing w:val="22"/>
      <w:w w:val="100"/>
      <w:position w:val="3"/>
      <w:sz w:val="28"/>
    </w:rPr>
  </w:style>
  <w:style w:type="character" w:customStyle="1" w:styleId="92">
    <w:name w:val="纯文本 字符"/>
    <w:link w:val="19"/>
    <w:qFormat/>
    <w:uiPriority w:val="0"/>
    <w:rPr>
      <w:rFonts w:ascii="宋体" w:hAnsi="Courier New"/>
      <w:kern w:val="2"/>
      <w:sz w:val="21"/>
    </w:rPr>
  </w:style>
  <w:style w:type="character" w:customStyle="1" w:styleId="93">
    <w:name w:val="批注文字 字符1"/>
    <w:qFormat/>
    <w:uiPriority w:val="99"/>
    <w:rPr>
      <w:kern w:val="2"/>
      <w:sz w:val="21"/>
      <w:szCs w:val="24"/>
    </w:rPr>
  </w:style>
  <w:style w:type="character" w:customStyle="1" w:styleId="94">
    <w:name w:val="日期 字符"/>
    <w:link w:val="21"/>
    <w:qFormat/>
    <w:uiPriority w:val="0"/>
    <w:rPr>
      <w:kern w:val="2"/>
      <w:sz w:val="21"/>
      <w:szCs w:val="24"/>
    </w:rPr>
  </w:style>
  <w:style w:type="paragraph" w:customStyle="1" w:styleId="9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6">
    <w:name w:val="条文 图"/>
    <w:next w:val="1"/>
    <w:qFormat/>
    <w:uiPriority w:val="0"/>
    <w:pPr>
      <w:jc w:val="center"/>
    </w:pPr>
    <w:rPr>
      <w:rFonts w:ascii="Times New Roman" w:hAnsi="Times New Roman" w:eastAsia="黑体" w:cs="Times New Roman"/>
      <w:sz w:val="21"/>
      <w:lang w:val="en-US" w:eastAsia="zh-CN" w:bidi="ar-SA"/>
    </w:rPr>
  </w:style>
  <w:style w:type="paragraph" w:customStyle="1" w:styleId="97">
    <w:name w:val="附录 4"/>
    <w:next w:val="1"/>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9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9">
    <w:name w:val="附录 2"/>
    <w:next w:val="1"/>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00">
    <w:name w:val="附录 1"/>
    <w:next w:val="1"/>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0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3">
    <w:name w:val="列表段落1"/>
    <w:basedOn w:val="1"/>
    <w:qFormat/>
    <w:uiPriority w:val="34"/>
    <w:pPr>
      <w:widowControl/>
      <w:ind w:firstLine="420"/>
      <w:jc w:val="left"/>
    </w:pPr>
    <w:rPr>
      <w:rFonts w:eastAsia="等线"/>
      <w:kern w:val="0"/>
      <w:sz w:val="22"/>
      <w:szCs w:val="22"/>
    </w:rPr>
  </w:style>
  <w:style w:type="paragraph" w:customStyle="1" w:styleId="104">
    <w:name w:val="条文 表"/>
    <w:next w:val="1"/>
    <w:qFormat/>
    <w:uiPriority w:val="0"/>
    <w:pPr>
      <w:numPr>
        <w:ilvl w:val="6"/>
        <w:numId w:val="2"/>
      </w:numPr>
      <w:jc w:val="center"/>
    </w:pPr>
    <w:rPr>
      <w:rFonts w:ascii="Times New Roman" w:hAnsi="Times New Roman" w:eastAsia="黑体" w:cs="Times New Roman"/>
      <w:sz w:val="21"/>
      <w:lang w:val="en-US" w:eastAsia="zh-CN" w:bidi="ar-SA"/>
    </w:rPr>
  </w:style>
  <w:style w:type="paragraph" w:customStyle="1" w:styleId="105">
    <w:name w:val="样式 BBZP LOGO + (西文) Times New Roman (中文) 宋体 五号 段后: 0 磅 行距: 多..."/>
    <w:basedOn w:val="1"/>
    <w:qFormat/>
    <w:uiPriority w:val="0"/>
    <w:pPr>
      <w:widowControl/>
      <w:tabs>
        <w:tab w:val="left" w:pos="8160"/>
      </w:tabs>
      <w:suppressAutoHyphens/>
      <w:spacing w:line="300" w:lineRule="auto"/>
      <w:jc w:val="left"/>
    </w:pPr>
    <w:rPr>
      <w:kern w:val="0"/>
      <w:szCs w:val="20"/>
      <w:lang w:val="en-GB" w:eastAsia="ar-SA"/>
    </w:rPr>
  </w:style>
  <w:style w:type="paragraph" w:customStyle="1" w:styleId="10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7">
    <w:name w:val="条文 3"/>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
    <w:name w:val="标准书眉_偶数页"/>
    <w:basedOn w:val="110"/>
    <w:next w:val="1"/>
    <w:qFormat/>
    <w:uiPriority w:val="0"/>
    <w:pPr>
      <w:tabs>
        <w:tab w:val="center" w:pos="4154"/>
        <w:tab w:val="right" w:pos="8306"/>
      </w:tabs>
      <w:jc w:val="left"/>
    </w:pPr>
  </w:style>
  <w:style w:type="paragraph" w:customStyle="1" w:styleId="11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1">
    <w:name w:val="附录 3"/>
    <w:next w:val="1"/>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12">
    <w:name w:val="章"/>
    <w:basedOn w:val="1"/>
    <w:qFormat/>
    <w:uiPriority w:val="0"/>
    <w:pPr>
      <w:spacing w:beforeLines="100" w:afterLines="100" w:line="300" w:lineRule="auto"/>
      <w:jc w:val="center"/>
      <w:outlineLvl w:val="0"/>
    </w:pPr>
    <w:rPr>
      <w:b/>
      <w:bCs/>
      <w:sz w:val="28"/>
      <w:szCs w:val="28"/>
    </w:rPr>
  </w:style>
  <w:style w:type="paragraph" w:customStyle="1" w:styleId="11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4">
    <w:name w:val="附录 5"/>
    <w:next w:val="1"/>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15">
    <w:name w:val="附录"/>
    <w:next w:val="1"/>
    <w:qFormat/>
    <w:uiPriority w:val="0"/>
    <w:pPr>
      <w:numPr>
        <w:ilvl w:val="0"/>
        <w:numId w:val="3"/>
      </w:numPr>
      <w:spacing w:after="200"/>
      <w:jc w:val="center"/>
    </w:pPr>
    <w:rPr>
      <w:rFonts w:ascii="Times New Roman" w:hAnsi="Times New Roman" w:eastAsia="黑体" w:cs="Times New Roman"/>
      <w:lang w:val="en-US" w:eastAsia="zh-CN" w:bidi="ar-SA"/>
    </w:rPr>
  </w:style>
  <w:style w:type="paragraph" w:customStyle="1" w:styleId="116">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款"/>
    <w:basedOn w:val="1"/>
    <w:qFormat/>
    <w:uiPriority w:val="0"/>
    <w:pPr>
      <w:widowControl/>
      <w:ind w:firstLine="420"/>
      <w:jc w:val="left"/>
    </w:pPr>
  </w:style>
  <w:style w:type="paragraph" w:customStyle="1" w:styleId="119">
    <w:name w:val="需求书2"/>
    <w:basedOn w:val="1"/>
    <w:qFormat/>
    <w:uiPriority w:val="0"/>
    <w:rPr>
      <w:rFonts w:ascii="宋体" w:hAnsi="宋体"/>
      <w:szCs w:val="20"/>
      <w:lang w:val="zh-CN"/>
    </w:rPr>
  </w:style>
  <w:style w:type="paragraph" w:customStyle="1" w:styleId="12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1">
    <w:name w:val="TOC 11"/>
    <w:basedOn w:val="1"/>
    <w:next w:val="1"/>
    <w:qFormat/>
    <w:uiPriority w:val="39"/>
  </w:style>
  <w:style w:type="character" w:customStyle="1" w:styleId="122">
    <w:name w:val="正文文本缩进 3 字符"/>
    <w:link w:val="31"/>
    <w:qFormat/>
    <w:uiPriority w:val="0"/>
    <w:rPr>
      <w:rFonts w:ascii="宋体" w:hAnsi="宋体"/>
      <w:kern w:val="2"/>
      <w:sz w:val="24"/>
      <w:szCs w:val="24"/>
    </w:rPr>
  </w:style>
  <w:style w:type="paragraph" w:customStyle="1" w:styleId="123">
    <w:name w:val="TOC 21"/>
    <w:basedOn w:val="1"/>
    <w:next w:val="1"/>
    <w:qFormat/>
    <w:uiPriority w:val="39"/>
    <w:pPr>
      <w:tabs>
        <w:tab w:val="left" w:pos="840"/>
        <w:tab w:val="right" w:leader="dot" w:pos="8302"/>
      </w:tabs>
      <w:spacing w:line="400" w:lineRule="exact"/>
      <w:ind w:left="420"/>
    </w:pPr>
    <w:rPr>
      <w:rFonts w:ascii="宋体" w:hAnsi="宋体"/>
      <w:szCs w:val="20"/>
    </w:rPr>
  </w:style>
  <w:style w:type="paragraph" w:customStyle="1" w:styleId="12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5">
    <w:name w:val="条文 1"/>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26">
    <w:name w:val="内部地址"/>
    <w:basedOn w:val="1"/>
    <w:qFormat/>
    <w:uiPriority w:val="0"/>
    <w:rPr>
      <w:szCs w:val="21"/>
    </w:rPr>
  </w:style>
  <w:style w:type="paragraph" w:customStyle="1" w:styleId="127">
    <w:name w:val="三级无标题条"/>
    <w:basedOn w:val="1"/>
    <w:qFormat/>
    <w:uiPriority w:val="0"/>
    <w:pPr>
      <w:numPr>
        <w:ilvl w:val="4"/>
        <w:numId w:val="4"/>
      </w:numPr>
    </w:pPr>
  </w:style>
  <w:style w:type="paragraph" w:customStyle="1" w:styleId="128">
    <w:name w:val="标准书眉一"/>
    <w:qFormat/>
    <w:uiPriority w:val="0"/>
    <w:pPr>
      <w:jc w:val="both"/>
    </w:pPr>
    <w:rPr>
      <w:rFonts w:ascii="Times New Roman" w:hAnsi="Times New Roman" w:eastAsia="宋体" w:cs="Times New Roman"/>
      <w:lang w:val="en-US" w:eastAsia="zh-CN" w:bidi="ar-SA"/>
    </w:rPr>
  </w:style>
  <w:style w:type="paragraph" w:customStyle="1" w:styleId="129">
    <w:name w:val="四级无标题条"/>
    <w:basedOn w:val="1"/>
    <w:qFormat/>
    <w:uiPriority w:val="0"/>
    <w:pPr>
      <w:numPr>
        <w:ilvl w:val="5"/>
        <w:numId w:val="4"/>
      </w:numPr>
    </w:pPr>
  </w:style>
  <w:style w:type="paragraph" w:customStyle="1" w:styleId="13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31">
    <w:name w:val="附录 0"/>
    <w:next w:val="1"/>
    <w:qFormat/>
    <w:uiPriority w:val="0"/>
    <w:pPr>
      <w:numPr>
        <w:ilvl w:val="1"/>
        <w:numId w:val="3"/>
      </w:numPr>
      <w:spacing w:before="240" w:after="240"/>
    </w:pPr>
    <w:rPr>
      <w:rFonts w:ascii="Times New Roman" w:hAnsi="Times New Roman" w:eastAsia="黑体" w:cs="Times New Roman"/>
      <w:sz w:val="21"/>
      <w:lang w:val="en-US" w:eastAsia="zh-CN" w:bidi="ar-SA"/>
    </w:rPr>
  </w:style>
  <w:style w:type="paragraph" w:customStyle="1" w:styleId="132">
    <w:name w:val="段落"/>
    <w:qFormat/>
    <w:uiPriority w:val="0"/>
    <w:pPr>
      <w:spacing w:line="310" w:lineRule="exact"/>
      <w:ind w:firstLine="200" w:firstLineChars="200"/>
    </w:pPr>
    <w:rPr>
      <w:rFonts w:ascii="Times New Roman" w:hAnsi="Times New Roman" w:eastAsia="宋体" w:cs="Times New Roman"/>
      <w:sz w:val="21"/>
      <w:lang w:val="en-US" w:eastAsia="zh-CN" w:bidi="ar-SA"/>
    </w:rPr>
  </w:style>
  <w:style w:type="paragraph" w:customStyle="1" w:styleId="133">
    <w:name w:val="条文 2"/>
    <w:next w:val="1"/>
    <w:link w:val="167"/>
    <w:qFormat/>
    <w:uiPriority w:val="0"/>
    <w:pPr>
      <w:spacing w:line="310" w:lineRule="exact"/>
    </w:pPr>
    <w:rPr>
      <w:rFonts w:ascii="Times New Roman" w:hAnsi="Times New Roman" w:eastAsia="黑体" w:cs="Times New Roman"/>
      <w:sz w:val="21"/>
      <w:lang w:val="en-US" w:eastAsia="zh-CN" w:bidi="ar-SA"/>
    </w:rPr>
  </w:style>
  <w:style w:type="paragraph" w:customStyle="1" w:styleId="134">
    <w:name w:val="五级无标题条"/>
    <w:basedOn w:val="1"/>
    <w:qFormat/>
    <w:uiPriority w:val="0"/>
    <w:pPr>
      <w:numPr>
        <w:ilvl w:val="6"/>
        <w:numId w:val="4"/>
      </w:numPr>
    </w:pPr>
  </w:style>
  <w:style w:type="paragraph" w:customStyle="1" w:styleId="13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6">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37">
    <w:name w:val="实施日期"/>
    <w:basedOn w:val="113"/>
    <w:qFormat/>
    <w:uiPriority w:val="0"/>
    <w:pPr>
      <w:framePr w:hSpace="0" w:xAlign="right"/>
      <w:jc w:val="right"/>
    </w:pPr>
  </w:style>
  <w:style w:type="paragraph" w:customStyle="1" w:styleId="13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9">
    <w:name w:val="二级无标题条"/>
    <w:basedOn w:val="1"/>
    <w:qFormat/>
    <w:uiPriority w:val="0"/>
    <w:pPr>
      <w:numPr>
        <w:ilvl w:val="3"/>
        <w:numId w:val="4"/>
      </w:numPr>
    </w:pPr>
  </w:style>
  <w:style w:type="paragraph" w:customStyle="1" w:styleId="14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4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2">
    <w:name w:val="附录 图"/>
    <w:next w:val="1"/>
    <w:qFormat/>
    <w:uiPriority w:val="0"/>
    <w:pPr>
      <w:numPr>
        <w:ilvl w:val="7"/>
        <w:numId w:val="3"/>
      </w:numPr>
      <w:jc w:val="center"/>
    </w:pPr>
    <w:rPr>
      <w:rFonts w:ascii="Times New Roman" w:hAnsi="Times New Roman" w:eastAsia="黑体" w:cs="Times New Roman"/>
      <w:lang w:val="en-US" w:eastAsia="zh-CN" w:bidi="ar-SA"/>
    </w:rPr>
  </w:style>
  <w:style w:type="paragraph" w:customStyle="1" w:styleId="143">
    <w:name w:val="附录 表"/>
    <w:next w:val="1"/>
    <w:qFormat/>
    <w:uiPriority w:val="0"/>
    <w:pPr>
      <w:jc w:val="center"/>
    </w:pPr>
    <w:rPr>
      <w:rFonts w:ascii="Times New Roman" w:hAnsi="Times New Roman" w:eastAsia="黑体" w:cs="Times New Roman"/>
      <w:sz w:val="21"/>
      <w:lang w:val="en-US" w:eastAsia="zh-CN" w:bidi="ar-SA"/>
    </w:rPr>
  </w:style>
  <w:style w:type="paragraph" w:customStyle="1" w:styleId="144">
    <w:name w:val="一级无标题条"/>
    <w:basedOn w:val="1"/>
    <w:qFormat/>
    <w:uiPriority w:val="0"/>
    <w:pPr>
      <w:numPr>
        <w:ilvl w:val="2"/>
        <w:numId w:val="4"/>
      </w:numPr>
    </w:pPr>
  </w:style>
  <w:style w:type="paragraph" w:customStyle="1" w:styleId="145">
    <w:name w:val="封面正文"/>
    <w:qFormat/>
    <w:uiPriority w:val="0"/>
    <w:pPr>
      <w:jc w:val="both"/>
    </w:pPr>
    <w:rPr>
      <w:rFonts w:ascii="Times New Roman" w:hAnsi="Times New Roman" w:eastAsia="宋体" w:cs="Times New Roman"/>
      <w:lang w:val="en-US" w:eastAsia="zh-CN" w:bidi="ar-SA"/>
    </w:rPr>
  </w:style>
  <w:style w:type="paragraph" w:customStyle="1" w:styleId="146">
    <w:name w:val="条文 5"/>
    <w:next w:val="1"/>
    <w:qFormat/>
    <w:uiPriority w:val="0"/>
    <w:pPr>
      <w:numPr>
        <w:ilvl w:val="5"/>
        <w:numId w:val="2"/>
      </w:numPr>
      <w:spacing w:line="310" w:lineRule="exact"/>
    </w:pPr>
    <w:rPr>
      <w:rFonts w:ascii="Times New Roman" w:hAnsi="Times New Roman" w:eastAsia="黑体" w:cs="Times New Roman"/>
      <w:sz w:val="21"/>
      <w:lang w:val="en-US" w:eastAsia="zh-CN" w:bidi="ar-SA"/>
    </w:rPr>
  </w:style>
  <w:style w:type="character" w:customStyle="1" w:styleId="147">
    <w:name w:val="tlid-translation"/>
    <w:qFormat/>
    <w:uiPriority w:val="0"/>
  </w:style>
  <w:style w:type="paragraph" w:customStyle="1" w:styleId="14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character" w:customStyle="1" w:styleId="149">
    <w:name w:val="标题 字符"/>
    <w:link w:val="38"/>
    <w:qFormat/>
    <w:uiPriority w:val="0"/>
    <w:rPr>
      <w:rFonts w:ascii="Arial" w:hAnsi="Arial"/>
      <w:b/>
      <w:bCs/>
      <w:kern w:val="2"/>
      <w:sz w:val="32"/>
      <w:szCs w:val="32"/>
    </w:rPr>
  </w:style>
  <w:style w:type="paragraph" w:customStyle="1" w:styleId="150">
    <w:name w:val="章标题"/>
    <w:next w:val="56"/>
    <w:qFormat/>
    <w:uiPriority w:val="0"/>
    <w:pPr>
      <w:numPr>
        <w:ilvl w:val="0"/>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151">
    <w:name w:val="一级条标题"/>
    <w:next w:val="56"/>
    <w:qFormat/>
    <w:uiPriority w:val="0"/>
    <w:pPr>
      <w:numPr>
        <w:ilvl w:val="1"/>
        <w:numId w:val="5"/>
      </w:numPr>
      <w:outlineLvl w:val="2"/>
    </w:pPr>
    <w:rPr>
      <w:rFonts w:ascii="Times New Roman" w:hAnsi="Times New Roman" w:eastAsia="黑体" w:cs="Times New Roman"/>
      <w:sz w:val="21"/>
      <w:lang w:val="en-US" w:eastAsia="zh-CN" w:bidi="ar-SA"/>
    </w:rPr>
  </w:style>
  <w:style w:type="paragraph" w:customStyle="1" w:styleId="152">
    <w:name w:val="二级条标题"/>
    <w:basedOn w:val="151"/>
    <w:next w:val="56"/>
    <w:qFormat/>
    <w:uiPriority w:val="0"/>
    <w:pPr>
      <w:numPr>
        <w:ilvl w:val="2"/>
      </w:numPr>
      <w:outlineLvl w:val="3"/>
    </w:pPr>
  </w:style>
  <w:style w:type="paragraph" w:customStyle="1" w:styleId="153">
    <w:name w:val="三级条标题"/>
    <w:basedOn w:val="152"/>
    <w:next w:val="56"/>
    <w:qFormat/>
    <w:uiPriority w:val="0"/>
    <w:pPr>
      <w:numPr>
        <w:ilvl w:val="3"/>
      </w:numPr>
      <w:outlineLvl w:val="4"/>
    </w:pPr>
  </w:style>
  <w:style w:type="paragraph" w:customStyle="1" w:styleId="154">
    <w:name w:val="四级条标题"/>
    <w:basedOn w:val="153"/>
    <w:next w:val="56"/>
    <w:qFormat/>
    <w:uiPriority w:val="0"/>
    <w:pPr>
      <w:numPr>
        <w:ilvl w:val="4"/>
      </w:numPr>
      <w:outlineLvl w:val="5"/>
    </w:pPr>
  </w:style>
  <w:style w:type="paragraph" w:customStyle="1" w:styleId="155">
    <w:name w:val="五级条标题"/>
    <w:basedOn w:val="154"/>
    <w:next w:val="56"/>
    <w:qFormat/>
    <w:uiPriority w:val="0"/>
    <w:pPr>
      <w:numPr>
        <w:ilvl w:val="5"/>
      </w:numPr>
      <w:outlineLvl w:val="6"/>
    </w:pPr>
  </w:style>
  <w:style w:type="character" w:customStyle="1" w:styleId="156">
    <w:name w:val="标题 2 字符"/>
    <w:link w:val="3"/>
    <w:qFormat/>
    <w:uiPriority w:val="0"/>
    <w:rPr>
      <w:b/>
      <w:bCs/>
      <w:kern w:val="2"/>
      <w:sz w:val="28"/>
      <w:szCs w:val="32"/>
    </w:rPr>
  </w:style>
  <w:style w:type="character" w:customStyle="1" w:styleId="157">
    <w:name w:val="批注文字 Char"/>
    <w:qFormat/>
    <w:uiPriority w:val="0"/>
    <w:rPr>
      <w:kern w:val="2"/>
      <w:sz w:val="21"/>
      <w:szCs w:val="24"/>
    </w:rPr>
  </w:style>
  <w:style w:type="paragraph" w:customStyle="1" w:styleId="158">
    <w:name w:val="列出段落11"/>
    <w:basedOn w:val="1"/>
    <w:qFormat/>
    <w:uiPriority w:val="34"/>
    <w:pPr>
      <w:ind w:firstLine="420"/>
    </w:pPr>
    <w:rPr>
      <w:rFonts w:ascii="Calibri" w:hAnsi="Calibri" w:cs="黑体"/>
      <w:szCs w:val="22"/>
    </w:rPr>
  </w:style>
  <w:style w:type="character" w:customStyle="1" w:styleId="159">
    <w:name w:val="标题 1 字符"/>
    <w:link w:val="2"/>
    <w:qFormat/>
    <w:uiPriority w:val="0"/>
    <w:rPr>
      <w:b/>
      <w:bCs/>
      <w:kern w:val="44"/>
      <w:sz w:val="30"/>
      <w:szCs w:val="44"/>
    </w:rPr>
  </w:style>
  <w:style w:type="paragraph" w:customStyle="1" w:styleId="160">
    <w:name w:val="列出段落1"/>
    <w:basedOn w:val="1"/>
    <w:qFormat/>
    <w:uiPriority w:val="34"/>
    <w:pPr>
      <w:ind w:firstLine="420"/>
    </w:pPr>
    <w:rPr>
      <w:rFonts w:ascii="Calibri" w:hAnsi="Calibri"/>
      <w:szCs w:val="22"/>
    </w:rPr>
  </w:style>
  <w:style w:type="paragraph" w:customStyle="1" w:styleId="161">
    <w:name w:val="TOC 31"/>
    <w:basedOn w:val="1"/>
    <w:next w:val="1"/>
    <w:qFormat/>
    <w:uiPriority w:val="39"/>
    <w:pPr>
      <w:ind w:left="840" w:leftChars="400"/>
    </w:pPr>
  </w:style>
  <w:style w:type="paragraph" w:customStyle="1" w:styleId="16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163">
    <w:name w:val="MSG_EN_FONT_STYLE_NAME_TEMPLATE_ROLE MSG_EN_FONT_STYLE_NAME_BY_ROLE_TEXT|1_"/>
    <w:link w:val="164"/>
    <w:qFormat/>
    <w:uiPriority w:val="0"/>
    <w:rPr>
      <w:rFonts w:ascii="宋体" w:hAnsi="宋体" w:cs="宋体"/>
      <w:color w:val="565754"/>
      <w:sz w:val="22"/>
      <w:szCs w:val="22"/>
      <w:lang w:val="zh-CN" w:bidi="zh-CN"/>
    </w:rPr>
  </w:style>
  <w:style w:type="paragraph" w:customStyle="1" w:styleId="164">
    <w:name w:val="MSG_EN_FONT_STYLE_NAME_TEMPLATE_ROLE MSG_EN_FONT_STYLE_NAME_BY_ROLE_TEXT|1"/>
    <w:basedOn w:val="1"/>
    <w:link w:val="163"/>
    <w:qFormat/>
    <w:uiPriority w:val="0"/>
    <w:pPr>
      <w:spacing w:line="317" w:lineRule="auto"/>
      <w:ind w:firstLine="400"/>
      <w:jc w:val="left"/>
    </w:pPr>
    <w:rPr>
      <w:rFonts w:ascii="宋体" w:hAnsi="宋体" w:cs="宋体"/>
      <w:color w:val="565754"/>
      <w:kern w:val="0"/>
      <w:sz w:val="22"/>
      <w:szCs w:val="22"/>
      <w:lang w:val="zh-CN" w:bidi="zh-CN"/>
    </w:rPr>
  </w:style>
  <w:style w:type="character" w:customStyle="1" w:styleId="165">
    <w:name w:val="Body text|1_"/>
    <w:link w:val="166"/>
    <w:qFormat/>
    <w:uiPriority w:val="0"/>
    <w:rPr>
      <w:rFonts w:ascii="宋体" w:hAnsi="宋体" w:cs="宋体"/>
      <w:color w:val="000000"/>
      <w:lang w:val="zh-TW" w:eastAsia="zh-TW" w:bidi="zh-TW"/>
    </w:rPr>
  </w:style>
  <w:style w:type="paragraph" w:customStyle="1" w:styleId="166">
    <w:name w:val="Body text|1"/>
    <w:basedOn w:val="1"/>
    <w:link w:val="165"/>
    <w:qFormat/>
    <w:uiPriority w:val="0"/>
    <w:pPr>
      <w:spacing w:line="326" w:lineRule="auto"/>
      <w:ind w:firstLine="400"/>
      <w:jc w:val="left"/>
    </w:pPr>
    <w:rPr>
      <w:rFonts w:ascii="宋体" w:hAnsi="宋体" w:cs="宋体"/>
      <w:color w:val="000000"/>
      <w:kern w:val="0"/>
      <w:sz w:val="20"/>
      <w:szCs w:val="20"/>
      <w:lang w:val="zh-TW" w:eastAsia="zh-TW" w:bidi="zh-TW"/>
    </w:rPr>
  </w:style>
  <w:style w:type="character" w:customStyle="1" w:styleId="167">
    <w:name w:val="条文 2[858D7CFB-ED40-4347-BF05-701D383B685F]"/>
    <w:link w:val="133"/>
    <w:qFormat/>
    <w:uiPriority w:val="0"/>
    <w:rPr>
      <w:rFonts w:eastAsia="黑体"/>
      <w:sz w:val="21"/>
      <w:lang w:bidi="ar-SA"/>
    </w:rPr>
  </w:style>
  <w:style w:type="character" w:customStyle="1" w:styleId="168">
    <w:name w:val="标题 3 字符"/>
    <w:link w:val="4"/>
    <w:qFormat/>
    <w:uiPriority w:val="0"/>
    <w:rPr>
      <w:bCs/>
      <w:kern w:val="2"/>
      <w:sz w:val="24"/>
      <w:szCs w:val="32"/>
    </w:rPr>
  </w:style>
  <w:style w:type="character" w:customStyle="1" w:styleId="169">
    <w:name w:val="未处理的提及1"/>
    <w:semiHidden/>
    <w:unhideWhenUsed/>
    <w:qFormat/>
    <w:uiPriority w:val="99"/>
    <w:rPr>
      <w:color w:val="605E5C"/>
      <w:shd w:val="clear" w:color="auto" w:fill="E1DFDD"/>
    </w:rPr>
  </w:style>
  <w:style w:type="paragraph" w:customStyle="1" w:styleId="170">
    <w:name w:val="Body text|2"/>
    <w:basedOn w:val="1"/>
    <w:qFormat/>
    <w:uiPriority w:val="0"/>
    <w:pPr>
      <w:spacing w:line="308" w:lineRule="exact"/>
      <w:ind w:firstLine="420"/>
      <w:jc w:val="left"/>
    </w:pPr>
    <w:rPr>
      <w:rFonts w:ascii="宋体" w:hAnsi="宋体" w:cs="宋体"/>
      <w:color w:val="000000"/>
      <w:kern w:val="0"/>
      <w:sz w:val="17"/>
      <w:szCs w:val="17"/>
      <w:lang w:val="zh-TW" w:eastAsia="zh-TW" w:bidi="zh-TW"/>
    </w:rPr>
  </w:style>
  <w:style w:type="character" w:customStyle="1" w:styleId="171">
    <w:name w:val="Table caption|1_"/>
    <w:link w:val="172"/>
    <w:qFormat/>
    <w:uiPriority w:val="0"/>
    <w:rPr>
      <w:rFonts w:ascii="宋体" w:hAnsi="宋体" w:cs="宋体"/>
      <w:color w:val="000000"/>
      <w:lang w:val="zh-TW" w:eastAsia="zh-TW" w:bidi="zh-TW"/>
    </w:rPr>
  </w:style>
  <w:style w:type="paragraph" w:customStyle="1" w:styleId="172">
    <w:name w:val="Table caption|1"/>
    <w:basedOn w:val="1"/>
    <w:link w:val="171"/>
    <w:qFormat/>
    <w:uiPriority w:val="0"/>
    <w:pPr>
      <w:jc w:val="center"/>
    </w:pPr>
    <w:rPr>
      <w:rFonts w:ascii="宋体" w:hAnsi="宋体" w:cs="宋体"/>
      <w:color w:val="000000"/>
      <w:kern w:val="0"/>
      <w:sz w:val="20"/>
      <w:szCs w:val="20"/>
      <w:lang w:val="zh-TW" w:eastAsia="zh-TW" w:bidi="zh-TW"/>
    </w:rPr>
  </w:style>
  <w:style w:type="paragraph" w:customStyle="1" w:styleId="173">
    <w:name w:val="第四章 2级"/>
    <w:basedOn w:val="1"/>
    <w:qFormat/>
    <w:uiPriority w:val="0"/>
    <w:pPr>
      <w:numPr>
        <w:ilvl w:val="0"/>
        <w:numId w:val="6"/>
      </w:numPr>
    </w:pPr>
  </w:style>
  <w:style w:type="character" w:customStyle="1" w:styleId="174">
    <w:name w:val="Other|1_"/>
    <w:link w:val="175"/>
    <w:qFormat/>
    <w:uiPriority w:val="0"/>
    <w:rPr>
      <w:rFonts w:ascii="宋体" w:hAnsi="宋体" w:cs="宋体"/>
      <w:sz w:val="46"/>
      <w:szCs w:val="46"/>
      <w:lang w:val="zh-TW" w:eastAsia="zh-TW" w:bidi="zh-TW"/>
    </w:rPr>
  </w:style>
  <w:style w:type="paragraph" w:customStyle="1" w:styleId="175">
    <w:name w:val="Other|1"/>
    <w:basedOn w:val="1"/>
    <w:link w:val="174"/>
    <w:qFormat/>
    <w:uiPriority w:val="0"/>
    <w:pPr>
      <w:spacing w:after="180" w:line="319" w:lineRule="auto"/>
      <w:jc w:val="left"/>
    </w:pPr>
    <w:rPr>
      <w:rFonts w:ascii="宋体" w:hAnsi="宋体" w:cs="宋体"/>
      <w:kern w:val="0"/>
      <w:sz w:val="46"/>
      <w:szCs w:val="46"/>
      <w:lang w:val="zh-TW" w:eastAsia="zh-TW" w:bidi="zh-TW"/>
    </w:rPr>
  </w:style>
  <w:style w:type="paragraph" w:styleId="176">
    <w:name w:val="Quote"/>
    <w:basedOn w:val="1"/>
    <w:next w:val="1"/>
    <w:link w:val="177"/>
    <w:qFormat/>
    <w:uiPriority w:val="99"/>
    <w:pPr>
      <w:spacing w:before="200" w:after="160"/>
      <w:ind w:left="864" w:right="864"/>
      <w:jc w:val="center"/>
    </w:pPr>
    <w:rPr>
      <w:i/>
      <w:iCs/>
      <w:color w:val="404040"/>
      <w:sz w:val="21"/>
    </w:rPr>
  </w:style>
  <w:style w:type="character" w:customStyle="1" w:styleId="177">
    <w:name w:val="引用 字符"/>
    <w:link w:val="176"/>
    <w:qFormat/>
    <w:uiPriority w:val="99"/>
    <w:rPr>
      <w:i/>
      <w:iCs/>
      <w:color w:val="404040"/>
      <w:kern w:val="2"/>
      <w:sz w:val="21"/>
      <w:szCs w:val="24"/>
    </w:rPr>
  </w:style>
  <w:style w:type="character" w:customStyle="1" w:styleId="178">
    <w:name w:val="批注文字 字符2"/>
    <w:semiHidden/>
    <w:qFormat/>
    <w:uiPriority w:val="99"/>
    <w:rPr>
      <w:kern w:val="2"/>
      <w:sz w:val="21"/>
      <w:szCs w:val="24"/>
    </w:rPr>
  </w:style>
  <w:style w:type="character" w:customStyle="1" w:styleId="179">
    <w:name w:val="文档结构图 字符"/>
    <w:link w:val="12"/>
    <w:semiHidden/>
    <w:qFormat/>
    <w:uiPriority w:val="0"/>
    <w:rPr>
      <w:kern w:val="2"/>
      <w:sz w:val="21"/>
      <w:szCs w:val="24"/>
      <w:shd w:val="clear" w:color="auto" w:fill="000080"/>
    </w:rPr>
  </w:style>
  <w:style w:type="character" w:customStyle="1" w:styleId="180">
    <w:name w:val="批注框文本 字符"/>
    <w:link w:val="23"/>
    <w:semiHidden/>
    <w:qFormat/>
    <w:uiPriority w:val="0"/>
    <w:rPr>
      <w:kern w:val="2"/>
      <w:sz w:val="18"/>
      <w:szCs w:val="18"/>
    </w:rPr>
  </w:style>
  <w:style w:type="character" w:customStyle="1" w:styleId="181">
    <w:name w:val="正文文本 字符1"/>
    <w:semiHidden/>
    <w:qFormat/>
    <w:uiPriority w:val="99"/>
    <w:rPr>
      <w:kern w:val="2"/>
      <w:sz w:val="21"/>
      <w:szCs w:val="24"/>
    </w:rPr>
  </w:style>
  <w:style w:type="character" w:customStyle="1" w:styleId="182">
    <w:name w:val="正文文本缩进 字符"/>
    <w:link w:val="15"/>
    <w:qFormat/>
    <w:uiPriority w:val="0"/>
    <w:rPr>
      <w:color w:val="008000"/>
      <w:kern w:val="2"/>
      <w:sz w:val="28"/>
      <w:szCs w:val="28"/>
    </w:rPr>
  </w:style>
  <w:style w:type="character" w:customStyle="1" w:styleId="183">
    <w:name w:val="纯文本 字符1"/>
    <w:semiHidden/>
    <w:qFormat/>
    <w:uiPriority w:val="99"/>
    <w:rPr>
      <w:rFonts w:ascii="等线" w:hAnsi="Courier New" w:eastAsia="等线" w:cs="Courier New"/>
      <w:kern w:val="2"/>
      <w:sz w:val="21"/>
      <w:szCs w:val="24"/>
    </w:rPr>
  </w:style>
  <w:style w:type="character" w:customStyle="1" w:styleId="184">
    <w:name w:val="日期 字符1"/>
    <w:semiHidden/>
    <w:qFormat/>
    <w:uiPriority w:val="99"/>
    <w:rPr>
      <w:kern w:val="2"/>
      <w:sz w:val="21"/>
      <w:szCs w:val="24"/>
    </w:rPr>
  </w:style>
  <w:style w:type="character" w:customStyle="1" w:styleId="185">
    <w:name w:val="批注主题 字符"/>
    <w:link w:val="39"/>
    <w:semiHidden/>
    <w:qFormat/>
    <w:uiPriority w:val="0"/>
    <w:rPr>
      <w:b/>
      <w:bCs/>
      <w:kern w:val="2"/>
      <w:sz w:val="21"/>
      <w:szCs w:val="24"/>
    </w:rPr>
  </w:style>
  <w:style w:type="character" w:customStyle="1" w:styleId="186">
    <w:name w:val="HTML 预设格式 字符1"/>
    <w:semiHidden/>
    <w:qFormat/>
    <w:uiPriority w:val="99"/>
    <w:rPr>
      <w:rFonts w:ascii="Courier New" w:hAnsi="Courier New" w:cs="Courier New"/>
      <w:kern w:val="2"/>
    </w:rPr>
  </w:style>
  <w:style w:type="character" w:customStyle="1" w:styleId="187">
    <w:name w:val="Header or footer|2_"/>
    <w:link w:val="188"/>
    <w:qFormat/>
    <w:uiPriority w:val="0"/>
    <w:rPr>
      <w:rFonts w:eastAsia="Times New Roman"/>
      <w:color w:val="000000"/>
      <w:lang w:eastAsia="en-US" w:bidi="en-US"/>
    </w:rPr>
  </w:style>
  <w:style w:type="paragraph" w:customStyle="1" w:styleId="188">
    <w:name w:val="Header or footer|2"/>
    <w:basedOn w:val="1"/>
    <w:link w:val="187"/>
    <w:qFormat/>
    <w:uiPriority w:val="0"/>
    <w:pPr>
      <w:jc w:val="left"/>
    </w:pPr>
    <w:rPr>
      <w:rFonts w:eastAsia="Times New Roman"/>
      <w:color w:val="000000"/>
      <w:kern w:val="0"/>
      <w:sz w:val="20"/>
      <w:szCs w:val="20"/>
      <w:lang w:eastAsia="en-US" w:bidi="en-US"/>
    </w:rPr>
  </w:style>
  <w:style w:type="character" w:customStyle="1" w:styleId="189">
    <w:name w:val="Header or footer|1_"/>
    <w:link w:val="190"/>
    <w:qFormat/>
    <w:uiPriority w:val="0"/>
    <w:rPr>
      <w:rFonts w:eastAsia="Times New Roman"/>
      <w:color w:val="000000"/>
      <w:lang w:eastAsia="en-US" w:bidi="en-US"/>
    </w:rPr>
  </w:style>
  <w:style w:type="paragraph" w:customStyle="1" w:styleId="190">
    <w:name w:val="Header or footer|1"/>
    <w:basedOn w:val="1"/>
    <w:link w:val="189"/>
    <w:qFormat/>
    <w:uiPriority w:val="0"/>
    <w:pPr>
      <w:jc w:val="left"/>
    </w:pPr>
    <w:rPr>
      <w:rFonts w:eastAsia="Times New Roman"/>
      <w:color w:val="000000"/>
      <w:kern w:val="0"/>
      <w:sz w:val="20"/>
      <w:szCs w:val="20"/>
      <w:lang w:eastAsia="en-US" w:bidi="en-US"/>
    </w:rPr>
  </w:style>
  <w:style w:type="character" w:customStyle="1" w:styleId="191">
    <w:name w:val="Other|2_"/>
    <w:link w:val="192"/>
    <w:qFormat/>
    <w:uiPriority w:val="0"/>
    <w:rPr>
      <w:rFonts w:ascii="宋体" w:hAnsi="宋体" w:cs="宋体"/>
      <w:color w:val="000000"/>
      <w:sz w:val="18"/>
      <w:szCs w:val="18"/>
      <w:lang w:eastAsia="en-US" w:bidi="en-US"/>
    </w:rPr>
  </w:style>
  <w:style w:type="paragraph" w:customStyle="1" w:styleId="192">
    <w:name w:val="Other|2"/>
    <w:basedOn w:val="1"/>
    <w:link w:val="191"/>
    <w:qFormat/>
    <w:uiPriority w:val="0"/>
    <w:pPr>
      <w:jc w:val="left"/>
    </w:pPr>
    <w:rPr>
      <w:rFonts w:ascii="宋体" w:hAnsi="宋体" w:cs="宋体"/>
      <w:color w:val="000000"/>
      <w:kern w:val="0"/>
      <w:sz w:val="18"/>
      <w:szCs w:val="18"/>
      <w:lang w:eastAsia="en-US" w:bidi="en-US"/>
    </w:rPr>
  </w:style>
  <w:style w:type="character" w:customStyle="1" w:styleId="193">
    <w:name w:val="Body text|5_"/>
    <w:link w:val="194"/>
    <w:qFormat/>
    <w:uiPriority w:val="0"/>
    <w:rPr>
      <w:rFonts w:ascii="宋体" w:hAnsi="宋体" w:cs="宋体"/>
      <w:color w:val="000000"/>
      <w:sz w:val="14"/>
      <w:szCs w:val="14"/>
      <w:lang w:val="zh-TW" w:eastAsia="zh-TW" w:bidi="zh-TW"/>
    </w:rPr>
  </w:style>
  <w:style w:type="paragraph" w:customStyle="1" w:styleId="194">
    <w:name w:val="Body text|5"/>
    <w:basedOn w:val="1"/>
    <w:link w:val="193"/>
    <w:qFormat/>
    <w:uiPriority w:val="0"/>
    <w:pPr>
      <w:jc w:val="left"/>
    </w:pPr>
    <w:rPr>
      <w:rFonts w:ascii="宋体" w:hAnsi="宋体" w:cs="宋体"/>
      <w:color w:val="000000"/>
      <w:kern w:val="0"/>
      <w:sz w:val="14"/>
      <w:szCs w:val="14"/>
      <w:lang w:val="zh-TW" w:eastAsia="zh-TW" w:bidi="zh-TW"/>
    </w:rPr>
  </w:style>
  <w:style w:type="character" w:customStyle="1" w:styleId="195">
    <w:name w:val="Heading #2|1_"/>
    <w:link w:val="196"/>
    <w:qFormat/>
    <w:uiPriority w:val="0"/>
    <w:rPr>
      <w:rFonts w:ascii="宋体" w:hAnsi="宋体" w:cs="宋体"/>
      <w:color w:val="000000"/>
      <w:sz w:val="54"/>
      <w:szCs w:val="54"/>
      <w:lang w:eastAsia="en-US" w:bidi="en-US"/>
    </w:rPr>
  </w:style>
  <w:style w:type="paragraph" w:customStyle="1" w:styleId="196">
    <w:name w:val="Heading #2|1"/>
    <w:basedOn w:val="1"/>
    <w:link w:val="195"/>
    <w:qFormat/>
    <w:uiPriority w:val="0"/>
    <w:pPr>
      <w:spacing w:after="440"/>
      <w:ind w:firstLine="180"/>
      <w:jc w:val="left"/>
      <w:outlineLvl w:val="1"/>
    </w:pPr>
    <w:rPr>
      <w:rFonts w:ascii="宋体" w:hAnsi="宋体" w:cs="宋体"/>
      <w:color w:val="000000"/>
      <w:kern w:val="0"/>
      <w:sz w:val="54"/>
      <w:szCs w:val="54"/>
      <w:lang w:eastAsia="en-US" w:bidi="en-US"/>
    </w:rPr>
  </w:style>
  <w:style w:type="character" w:customStyle="1" w:styleId="197">
    <w:name w:val="Body text|8_"/>
    <w:link w:val="198"/>
    <w:qFormat/>
    <w:uiPriority w:val="0"/>
    <w:rPr>
      <w:rFonts w:eastAsia="Times New Roman"/>
      <w:color w:val="000000"/>
      <w:sz w:val="8"/>
      <w:szCs w:val="8"/>
      <w:lang w:val="zh-TW" w:eastAsia="zh-TW" w:bidi="zh-TW"/>
    </w:rPr>
  </w:style>
  <w:style w:type="paragraph" w:customStyle="1" w:styleId="198">
    <w:name w:val="Body text|8"/>
    <w:basedOn w:val="1"/>
    <w:link w:val="197"/>
    <w:qFormat/>
    <w:uiPriority w:val="0"/>
    <w:pPr>
      <w:jc w:val="left"/>
    </w:pPr>
    <w:rPr>
      <w:rFonts w:eastAsia="Times New Roman"/>
      <w:color w:val="000000"/>
      <w:kern w:val="0"/>
      <w:sz w:val="8"/>
      <w:szCs w:val="8"/>
      <w:lang w:val="zh-TW" w:eastAsia="zh-TW" w:bidi="zh-TW"/>
    </w:rPr>
  </w:style>
  <w:style w:type="character" w:customStyle="1" w:styleId="199">
    <w:name w:val="Heading #4|1_"/>
    <w:link w:val="200"/>
    <w:qFormat/>
    <w:uiPriority w:val="0"/>
    <w:rPr>
      <w:rFonts w:ascii="宋体" w:hAnsi="宋体" w:cs="宋体"/>
      <w:color w:val="000000"/>
      <w:sz w:val="32"/>
      <w:szCs w:val="32"/>
      <w:lang w:val="zh-TW" w:eastAsia="zh-TW" w:bidi="zh-TW"/>
    </w:rPr>
  </w:style>
  <w:style w:type="paragraph" w:customStyle="1" w:styleId="200">
    <w:name w:val="Heading #4|1"/>
    <w:basedOn w:val="1"/>
    <w:link w:val="199"/>
    <w:qFormat/>
    <w:uiPriority w:val="0"/>
    <w:pPr>
      <w:jc w:val="left"/>
      <w:outlineLvl w:val="3"/>
    </w:pPr>
    <w:rPr>
      <w:rFonts w:ascii="宋体" w:hAnsi="宋体" w:cs="宋体"/>
      <w:color w:val="000000"/>
      <w:kern w:val="0"/>
      <w:sz w:val="32"/>
      <w:szCs w:val="32"/>
      <w:lang w:val="zh-TW" w:eastAsia="zh-TW" w:bidi="zh-TW"/>
    </w:rPr>
  </w:style>
  <w:style w:type="character" w:customStyle="1" w:styleId="201">
    <w:name w:val="Heading #1|1_"/>
    <w:link w:val="202"/>
    <w:qFormat/>
    <w:uiPriority w:val="0"/>
    <w:rPr>
      <w:rFonts w:eastAsia="Times New Roman"/>
      <w:color w:val="000000"/>
      <w:sz w:val="172"/>
      <w:szCs w:val="172"/>
      <w:lang w:eastAsia="en-US" w:bidi="en-US"/>
    </w:rPr>
  </w:style>
  <w:style w:type="paragraph" w:customStyle="1" w:styleId="202">
    <w:name w:val="Heading #1|1"/>
    <w:basedOn w:val="1"/>
    <w:link w:val="201"/>
    <w:qFormat/>
    <w:uiPriority w:val="0"/>
    <w:pPr>
      <w:ind w:left="5300"/>
      <w:jc w:val="left"/>
      <w:outlineLvl w:val="0"/>
    </w:pPr>
    <w:rPr>
      <w:rFonts w:eastAsia="Times New Roman"/>
      <w:color w:val="000000"/>
      <w:kern w:val="0"/>
      <w:sz w:val="172"/>
      <w:szCs w:val="172"/>
      <w:lang w:eastAsia="en-US" w:bidi="en-US"/>
    </w:rPr>
  </w:style>
  <w:style w:type="character" w:customStyle="1" w:styleId="203">
    <w:name w:val="Table of contents|1_"/>
    <w:link w:val="204"/>
    <w:qFormat/>
    <w:uiPriority w:val="0"/>
    <w:rPr>
      <w:rFonts w:ascii="宋体" w:hAnsi="宋体" w:cs="宋体"/>
      <w:color w:val="000000"/>
      <w:lang w:val="zh-TW" w:eastAsia="zh-TW" w:bidi="zh-TW"/>
    </w:rPr>
  </w:style>
  <w:style w:type="paragraph" w:customStyle="1" w:styleId="204">
    <w:name w:val="Table of contents|1"/>
    <w:basedOn w:val="1"/>
    <w:link w:val="203"/>
    <w:qFormat/>
    <w:uiPriority w:val="0"/>
    <w:pPr>
      <w:spacing w:after="60"/>
      <w:ind w:firstLine="460"/>
      <w:jc w:val="left"/>
    </w:pPr>
    <w:rPr>
      <w:rFonts w:ascii="宋体" w:hAnsi="宋体" w:cs="宋体"/>
      <w:color w:val="000000"/>
      <w:kern w:val="0"/>
      <w:sz w:val="20"/>
      <w:szCs w:val="20"/>
      <w:lang w:val="zh-TW" w:eastAsia="zh-TW" w:bidi="zh-TW"/>
    </w:rPr>
  </w:style>
  <w:style w:type="character" w:customStyle="1" w:styleId="205">
    <w:name w:val="Heading #3|1_"/>
    <w:link w:val="206"/>
    <w:qFormat/>
    <w:uiPriority w:val="0"/>
    <w:rPr>
      <w:rFonts w:ascii="宋体" w:hAnsi="宋体" w:cs="宋体"/>
      <w:color w:val="000000"/>
      <w:sz w:val="52"/>
      <w:szCs w:val="52"/>
      <w:lang w:val="zh-TW" w:eastAsia="zh-TW" w:bidi="zh-TW"/>
    </w:rPr>
  </w:style>
  <w:style w:type="paragraph" w:customStyle="1" w:styleId="206">
    <w:name w:val="Heading #3|1"/>
    <w:basedOn w:val="1"/>
    <w:link w:val="205"/>
    <w:qFormat/>
    <w:uiPriority w:val="0"/>
    <w:pPr>
      <w:spacing w:after="290"/>
      <w:jc w:val="center"/>
      <w:outlineLvl w:val="2"/>
    </w:pPr>
    <w:rPr>
      <w:rFonts w:ascii="宋体" w:hAnsi="宋体" w:cs="宋体"/>
      <w:color w:val="000000"/>
      <w:kern w:val="0"/>
      <w:sz w:val="52"/>
      <w:szCs w:val="52"/>
      <w:lang w:val="zh-TW" w:eastAsia="zh-TW" w:bidi="zh-TW"/>
    </w:rPr>
  </w:style>
  <w:style w:type="character" w:customStyle="1" w:styleId="207">
    <w:name w:val="Body text|7_"/>
    <w:link w:val="208"/>
    <w:qFormat/>
    <w:uiPriority w:val="0"/>
    <w:rPr>
      <w:rFonts w:eastAsia="Times New Roman"/>
      <w:b/>
      <w:bCs/>
      <w:color w:val="000000"/>
      <w:sz w:val="26"/>
      <w:szCs w:val="26"/>
      <w:lang w:eastAsia="en-US" w:bidi="en-US"/>
    </w:rPr>
  </w:style>
  <w:style w:type="paragraph" w:customStyle="1" w:styleId="208">
    <w:name w:val="Body text|7"/>
    <w:basedOn w:val="1"/>
    <w:link w:val="207"/>
    <w:qFormat/>
    <w:uiPriority w:val="0"/>
    <w:pPr>
      <w:spacing w:after="440" w:line="317" w:lineRule="auto"/>
      <w:jc w:val="left"/>
    </w:pPr>
    <w:rPr>
      <w:rFonts w:eastAsia="Times New Roman"/>
      <w:b/>
      <w:bCs/>
      <w:color w:val="000000"/>
      <w:kern w:val="0"/>
      <w:sz w:val="26"/>
      <w:szCs w:val="26"/>
      <w:lang w:eastAsia="en-US" w:bidi="en-US"/>
    </w:rPr>
  </w:style>
  <w:style w:type="character" w:customStyle="1" w:styleId="209">
    <w:name w:val="Body text|3_"/>
    <w:link w:val="210"/>
    <w:qFormat/>
    <w:uiPriority w:val="0"/>
    <w:rPr>
      <w:rFonts w:ascii="宋体" w:hAnsi="宋体" w:cs="宋体"/>
      <w:color w:val="000000"/>
      <w:sz w:val="17"/>
      <w:szCs w:val="17"/>
      <w:lang w:val="zh-TW" w:eastAsia="zh-TW" w:bidi="zh-TW"/>
    </w:rPr>
  </w:style>
  <w:style w:type="paragraph" w:customStyle="1" w:styleId="210">
    <w:name w:val="Body text|3"/>
    <w:basedOn w:val="1"/>
    <w:link w:val="209"/>
    <w:qFormat/>
    <w:uiPriority w:val="0"/>
    <w:pPr>
      <w:spacing w:after="60" w:line="233" w:lineRule="exact"/>
      <w:jc w:val="center"/>
    </w:pPr>
    <w:rPr>
      <w:rFonts w:ascii="宋体" w:hAnsi="宋体" w:cs="宋体"/>
      <w:color w:val="000000"/>
      <w:kern w:val="0"/>
      <w:sz w:val="17"/>
      <w:szCs w:val="17"/>
      <w:lang w:val="zh-TW" w:eastAsia="zh-TW" w:bidi="zh-TW"/>
    </w:rPr>
  </w:style>
  <w:style w:type="character" w:customStyle="1" w:styleId="211">
    <w:name w:val="Picture caption|1_"/>
    <w:link w:val="212"/>
    <w:qFormat/>
    <w:uiPriority w:val="0"/>
    <w:rPr>
      <w:rFonts w:ascii="宋体" w:hAnsi="宋体" w:cs="宋体"/>
      <w:color w:val="000000"/>
      <w:lang w:val="zh-TW" w:eastAsia="zh-TW" w:bidi="zh-TW"/>
    </w:rPr>
  </w:style>
  <w:style w:type="paragraph" w:customStyle="1" w:styleId="212">
    <w:name w:val="Picture caption|1"/>
    <w:basedOn w:val="1"/>
    <w:link w:val="211"/>
    <w:qFormat/>
    <w:uiPriority w:val="0"/>
    <w:pPr>
      <w:jc w:val="center"/>
    </w:pPr>
    <w:rPr>
      <w:rFonts w:ascii="宋体" w:hAnsi="宋体" w:cs="宋体"/>
      <w:color w:val="000000"/>
      <w:kern w:val="0"/>
      <w:sz w:val="20"/>
      <w:szCs w:val="20"/>
      <w:lang w:val="zh-TW" w:eastAsia="zh-TW" w:bidi="zh-TW"/>
    </w:rPr>
  </w:style>
  <w:style w:type="character" w:customStyle="1" w:styleId="213">
    <w:name w:val="Body text|4_"/>
    <w:link w:val="214"/>
    <w:qFormat/>
    <w:uiPriority w:val="0"/>
    <w:rPr>
      <w:rFonts w:eastAsia="Times New Roman"/>
      <w:color w:val="000000"/>
      <w:sz w:val="17"/>
      <w:szCs w:val="17"/>
      <w:lang w:val="zh-TW" w:eastAsia="zh-TW" w:bidi="zh-TW"/>
    </w:rPr>
  </w:style>
  <w:style w:type="paragraph" w:customStyle="1" w:styleId="214">
    <w:name w:val="Body text|4"/>
    <w:basedOn w:val="1"/>
    <w:link w:val="213"/>
    <w:qFormat/>
    <w:uiPriority w:val="0"/>
    <w:pPr>
      <w:spacing w:after="60" w:line="235" w:lineRule="exact"/>
      <w:jc w:val="center"/>
    </w:pPr>
    <w:rPr>
      <w:rFonts w:eastAsia="Times New Roman"/>
      <w:color w:val="000000"/>
      <w:kern w:val="0"/>
      <w:sz w:val="17"/>
      <w:szCs w:val="17"/>
      <w:lang w:val="zh-TW" w:eastAsia="zh-TW" w:bidi="zh-TW"/>
    </w:rPr>
  </w:style>
  <w:style w:type="character" w:customStyle="1" w:styleId="215">
    <w:name w:val="Picture caption|2_"/>
    <w:link w:val="216"/>
    <w:qFormat/>
    <w:uiPriority w:val="0"/>
    <w:rPr>
      <w:rFonts w:ascii="宋体" w:hAnsi="宋体" w:cs="宋体"/>
      <w:color w:val="000000"/>
      <w:sz w:val="15"/>
      <w:szCs w:val="15"/>
      <w:lang w:eastAsia="en-US" w:bidi="en-US"/>
    </w:rPr>
  </w:style>
  <w:style w:type="paragraph" w:customStyle="1" w:styleId="216">
    <w:name w:val="Picture caption|2"/>
    <w:basedOn w:val="1"/>
    <w:link w:val="215"/>
    <w:qFormat/>
    <w:uiPriority w:val="0"/>
    <w:pPr>
      <w:spacing w:line="122" w:lineRule="exact"/>
      <w:jc w:val="left"/>
    </w:pPr>
    <w:rPr>
      <w:rFonts w:ascii="宋体" w:hAnsi="宋体" w:cs="宋体"/>
      <w:color w:val="000000"/>
      <w:kern w:val="0"/>
      <w:sz w:val="15"/>
      <w:szCs w:val="15"/>
      <w:lang w:eastAsia="en-US" w:bidi="en-US"/>
    </w:rPr>
  </w:style>
  <w:style w:type="character" w:customStyle="1" w:styleId="217">
    <w:name w:val="Body text|6_"/>
    <w:link w:val="218"/>
    <w:qFormat/>
    <w:uiPriority w:val="0"/>
    <w:rPr>
      <w:rFonts w:eastAsia="Times New Roman"/>
      <w:color w:val="000000"/>
      <w:sz w:val="14"/>
      <w:szCs w:val="14"/>
      <w:lang w:eastAsia="en-US" w:bidi="en-US"/>
    </w:rPr>
  </w:style>
  <w:style w:type="paragraph" w:customStyle="1" w:styleId="218">
    <w:name w:val="Body text|6"/>
    <w:basedOn w:val="1"/>
    <w:link w:val="217"/>
    <w:qFormat/>
    <w:uiPriority w:val="0"/>
    <w:pPr>
      <w:jc w:val="left"/>
    </w:pPr>
    <w:rPr>
      <w:rFonts w:eastAsia="Times New Roman"/>
      <w:color w:val="000000"/>
      <w:kern w:val="0"/>
      <w:sz w:val="14"/>
      <w:szCs w:val="14"/>
      <w:lang w:eastAsia="en-US" w:bidi="en-US"/>
    </w:rPr>
  </w:style>
  <w:style w:type="character" w:customStyle="1" w:styleId="219">
    <w:name w:val="Heading #5|1_"/>
    <w:link w:val="220"/>
    <w:qFormat/>
    <w:uiPriority w:val="0"/>
    <w:rPr>
      <w:rFonts w:eastAsia="Times New Roman"/>
      <w:b/>
      <w:bCs/>
      <w:color w:val="000000"/>
      <w:sz w:val="19"/>
      <w:szCs w:val="19"/>
      <w:lang w:eastAsia="en-US" w:bidi="en-US"/>
    </w:rPr>
  </w:style>
  <w:style w:type="paragraph" w:customStyle="1" w:styleId="220">
    <w:name w:val="Heading #5|1"/>
    <w:basedOn w:val="1"/>
    <w:link w:val="219"/>
    <w:qFormat/>
    <w:uiPriority w:val="0"/>
    <w:pPr>
      <w:spacing w:after="140" w:line="317" w:lineRule="auto"/>
      <w:jc w:val="left"/>
      <w:outlineLvl w:val="4"/>
    </w:pPr>
    <w:rPr>
      <w:rFonts w:eastAsia="Times New Roman"/>
      <w:b/>
      <w:bCs/>
      <w:color w:val="000000"/>
      <w:kern w:val="0"/>
      <w:sz w:val="19"/>
      <w:szCs w:val="19"/>
      <w:lang w:eastAsia="en-US" w:bidi="en-US"/>
    </w:rPr>
  </w:style>
  <w:style w:type="character" w:customStyle="1" w:styleId="221">
    <w:name w:val="未处理的提及2"/>
    <w:semiHidden/>
    <w:unhideWhenUsed/>
    <w:qFormat/>
    <w:uiPriority w:val="99"/>
    <w:rPr>
      <w:color w:val="605E5C"/>
      <w:shd w:val="clear" w:color="auto" w:fill="E1DFDD"/>
    </w:rPr>
  </w:style>
  <w:style w:type="character" w:customStyle="1" w:styleId="222">
    <w:name w:val="未处理的提及3"/>
    <w:semiHidden/>
    <w:unhideWhenUsed/>
    <w:qFormat/>
    <w:uiPriority w:val="99"/>
    <w:rPr>
      <w:color w:val="605E5C"/>
      <w:shd w:val="clear" w:color="auto" w:fill="E1DFDD"/>
    </w:rPr>
  </w:style>
  <w:style w:type="character" w:customStyle="1" w:styleId="223">
    <w:name w:val="fontstyle11"/>
    <w:qFormat/>
    <w:uiPriority w:val="0"/>
    <w:rPr>
      <w:rFonts w:hint="default" w:ascii="Times-Roman" w:hAnsi="Times-Roman"/>
      <w:color w:val="000000"/>
      <w:sz w:val="32"/>
      <w:szCs w:val="32"/>
    </w:rPr>
  </w:style>
  <w:style w:type="character" w:customStyle="1" w:styleId="224">
    <w:name w:val="fontstyle31"/>
    <w:qFormat/>
    <w:uiPriority w:val="0"/>
    <w:rPr>
      <w:rFonts w:hint="default" w:ascii="Helvetica" w:hAnsi="Helvetica"/>
      <w:color w:val="000000"/>
      <w:sz w:val="28"/>
      <w:szCs w:val="28"/>
    </w:rPr>
  </w:style>
  <w:style w:type="character" w:customStyle="1" w:styleId="225">
    <w:name w:val="fontstyle21"/>
    <w:qFormat/>
    <w:uiPriority w:val="0"/>
    <w:rPr>
      <w:rFonts w:hint="default" w:ascii="SSJ0+ZBSCI2-12" w:hAnsi="SSJ0+ZBSCI2-12"/>
      <w:color w:val="000000"/>
      <w:sz w:val="20"/>
      <w:szCs w:val="20"/>
    </w:rPr>
  </w:style>
  <w:style w:type="character" w:customStyle="1" w:styleId="226">
    <w:name w:val="fontstyle41"/>
    <w:qFormat/>
    <w:uiPriority w:val="0"/>
    <w:rPr>
      <w:rFonts w:hint="default" w:ascii="DY35+ZBSCJG-45" w:hAnsi="DY35+ZBSCJG-45"/>
      <w:color w:val="000000"/>
      <w:sz w:val="20"/>
      <w:szCs w:val="20"/>
    </w:rPr>
  </w:style>
  <w:style w:type="character" w:customStyle="1" w:styleId="227">
    <w:name w:val="未处理的提及4"/>
    <w:semiHidden/>
    <w:unhideWhenUsed/>
    <w:qFormat/>
    <w:uiPriority w:val="99"/>
    <w:rPr>
      <w:color w:val="605E5C"/>
      <w:shd w:val="clear" w:color="auto" w:fill="E1DFDD"/>
    </w:rPr>
  </w:style>
  <w:style w:type="character" w:customStyle="1" w:styleId="228">
    <w:name w:val="fontstyle51"/>
    <w:qFormat/>
    <w:uiPriority w:val="0"/>
    <w:rPr>
      <w:rFonts w:hint="default" w:ascii="E-FZ" w:hAnsi="E-FZ"/>
      <w:color w:val="000000"/>
      <w:sz w:val="20"/>
      <w:szCs w:val="20"/>
    </w:rPr>
  </w:style>
  <w:style w:type="character" w:customStyle="1" w:styleId="229">
    <w:name w:val="未处理的提及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上海乐通</Company>
  <Pages>70</Pages>
  <Words>8990</Words>
  <Characters>51245</Characters>
  <Lines>427</Lines>
  <Paragraphs>120</Paragraphs>
  <TotalTime>0</TotalTime>
  <ScaleCrop>false</ScaleCrop>
  <LinksUpToDate>false</LinksUpToDate>
  <CharactersWithSpaces>60115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2025-08-27T11:42:00Z</dcterms:created>
  <dc:creator>市政检测中心官万轶</dc:creator>
  <cp:lastModifiedBy>szj</cp:lastModifiedBy>
  <cp:lastPrinted>2025-03-20T09:36:00Z</cp:lastPrinted>
  <dcterms:modified xsi:type="dcterms:W3CDTF">2025-08-27T11:47:26Z</dcterms:modified>
  <dc:title>广州市排水管道检测规程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EEC189FB38CB4FA2A4A91E3DB6F250EE</vt:lpwstr>
  </property>
</Properties>
</file>