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17CA">
      <w:pPr>
        <w:ind w:right="960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2</w:t>
      </w:r>
    </w:p>
    <w:p w14:paraId="0C56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小标宋" w:cs="Times New Roman"/>
          <w:snapToGrid/>
          <w:color w:val="auto"/>
          <w:kern w:val="2"/>
          <w:sz w:val="44"/>
          <w:szCs w:val="44"/>
          <w:lang w:val="en-US" w:eastAsia="zh-CN" w:bidi="ar-SA"/>
        </w:rPr>
        <w:t>广东省社会培训评价组织申报</w:t>
      </w:r>
    </w:p>
    <w:p w14:paraId="5EC3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小标宋" w:cs="Times New Roman"/>
          <w:snapToGrid/>
          <w:color w:val="auto"/>
          <w:kern w:val="2"/>
          <w:sz w:val="44"/>
          <w:szCs w:val="44"/>
          <w:lang w:val="en-US" w:eastAsia="zh-CN" w:bidi="ar-SA"/>
        </w:rPr>
        <w:t>材料清单及对应说明</w:t>
      </w:r>
    </w:p>
    <w:p w14:paraId="1FB3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（乡村建设工匠）</w:t>
      </w:r>
    </w:p>
    <w:p w14:paraId="50B9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小标宋" w:cs="Times New Roman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</w:p>
    <w:p w14:paraId="3156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一、申报材料清单（提交盖章扫描件）</w:t>
      </w:r>
    </w:p>
    <w:p w14:paraId="6F6A7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（一）广东省社会培训评价组织申报表；</w:t>
      </w:r>
    </w:p>
    <w:p w14:paraId="19E73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（二）证照齐全、信用良好佐证材料；</w:t>
      </w:r>
    </w:p>
    <w:p w14:paraId="0769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（三）在2019年以来开展过乡村建设工匠培训相关工作佐证材料；</w:t>
      </w:r>
    </w:p>
    <w:p w14:paraId="279FB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lang w:val="en-US" w:eastAsia="zh-CN"/>
        </w:rPr>
        <w:t>在拟申报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lang w:val="en-US" w:eastAsia="zh-CN"/>
        </w:rPr>
        <w:t>职业领域具有高切合度和广泛影响力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的佐证材料；</w:t>
      </w:r>
    </w:p>
    <w:p w14:paraId="0F504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（五）场所和组织人员情况；</w:t>
      </w:r>
    </w:p>
    <w:p w14:paraId="2DE32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（六）人才培养能力佐证材料；</w:t>
      </w:r>
    </w:p>
    <w:p w14:paraId="0F0F7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（七）人才评价能力佐证材料；</w:t>
      </w:r>
    </w:p>
    <w:p w14:paraId="0428E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（八）就业服务能力佐证材料；</w:t>
      </w:r>
    </w:p>
    <w:p w14:paraId="39A61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（九）质量内控能力佐证材料；</w:t>
      </w:r>
    </w:p>
    <w:p w14:paraId="7F6C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（十）品牌建设能力佐证材料。</w:t>
      </w:r>
    </w:p>
    <w:p w14:paraId="1A86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二、申报材料对应说明</w:t>
      </w:r>
    </w:p>
    <w:p w14:paraId="207E0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（一）证照齐全、信用良好。</w:t>
      </w:r>
    </w:p>
    <w:p w14:paraId="05AB6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1.证照齐全，符合机构类型。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在广东省内依法注册登记且证照齐全（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shd w:val="clear" w:color="auto" w:fill="auto"/>
        </w:rPr>
        <w:t>民办非企业单位登记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证书、社会团体法人登记证书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营业执照、办学许可证等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698F5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无不良信用记录。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申报当月可在“信用中国”或“信用广东”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网站平台查询下载信用报告（盖章扫描件）。</w:t>
      </w:r>
    </w:p>
    <w:p w14:paraId="4EE2A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在2019年以来开展过乡村建设工匠培训相关工作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 w14:paraId="4156D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提供2019年至今，按照《关于印发〈广东省人力资源和社会保障厅 广东省住房和城乡建设厅关于乡村工匠培训和评价的试行办法〉的通知》（粤人社规〔2019〕2号）开展乡村建设工匠培训的相关佐证材料（如有开展可提供）。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可从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培训和考核方案、培训教材、师资队伍、培训批次和人数及现场照片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CN"/>
        </w:rPr>
        <w:t>等方面，根据自身情况提供佐证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0"/>
          <w:w w:val="1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。</w:t>
      </w:r>
    </w:p>
    <w:p w14:paraId="5414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（三）在拟开展评价的职业领域具有高切合度和广泛影响力。</w:t>
      </w:r>
    </w:p>
    <w:p w14:paraId="41E7E29C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企业：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申报机构为企业的，要求申报的职业范围应与企业主要经营（营业）范围有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较强的相关性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，在行业内具有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广泛的影响力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。企业可以从规模、场地面积、用工、市值、营收、现金流、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市场占有率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、专利、研发投入、荣誉或成绩等方面根据自身情况提供佐证材料。</w:t>
      </w:r>
    </w:p>
    <w:p w14:paraId="5E51BC3D">
      <w:pPr>
        <w:spacing w:line="58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2.院校：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申报机构为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院校（含技工院校、高等学校、职业院校，下同）的，要求院校申报职业应与院校现有开设专业有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较强的相关性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，在申报职业相关领域或行业具有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广泛的影响力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，教学经验丰富，教学质量高。院校可以从院校层次、师资力量、教研成果、场地设备、招生和就业、产教评融合情况、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荣誉或成绩等方面根据自身情况提供佐证材料。</w:t>
      </w:r>
    </w:p>
    <w:p w14:paraId="4C515890">
      <w:pPr>
        <w:spacing w:line="58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3.民办职业培训学校：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申报机构为民办职业培训学校的，要求培训学校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shd w:val="clear" w:color="auto" w:fill="auto"/>
        </w:rPr>
        <w:t>所申报职业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与学校培训许可范围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较强的相关性，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培训学校在申报职业相关领域或行业具有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广泛的影响力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，培训经验丰富，培训质量高。培训学校可以从机构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规模、成立时长、场地面积、培训师资、培训课程设计、培训历史业绩、培训学员就业情况、荣誉或成绩等方面根据自身情况提供佐证材料。</w:t>
      </w:r>
    </w:p>
    <w:p w14:paraId="4A0D8B2E">
      <w:pPr>
        <w:spacing w:line="58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0"/>
          <w:sz w:val="32"/>
          <w:szCs w:val="32"/>
          <w:highlight w:val="none"/>
          <w:lang w:val="en-US"/>
        </w:rPr>
        <w:t>协会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spacing w:val="0"/>
          <w:kern w:val="0"/>
          <w:sz w:val="32"/>
          <w:szCs w:val="32"/>
          <w:highlight w:val="none"/>
          <w:lang w:val="en-US"/>
        </w:rPr>
        <w:t>学会</w:t>
      </w:r>
      <w:r>
        <w:rPr>
          <w:rFonts w:hint="eastAsia" w:ascii="仿宋_GB2312" w:hAnsi="仿宋_GB2312" w:eastAsia="仿宋_GB2312" w:cs="仿宋_GB2312"/>
          <w:b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协会或学会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申报，要求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申报的职业范围应与机构主营业务（范围）有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较强的相关性，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机构在申报职业相关领域或行业具有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广泛的影响力</w:t>
      </w:r>
      <w:r>
        <w:rPr>
          <w:rFonts w:hint="eastAsia" w:ascii="仿宋_GB2312" w:hAnsi="仿宋_GB2312" w:eastAsia="仿宋_GB2312" w:cs="仿宋_GB2312"/>
          <w:b w:val="0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。机构可以从自身规模、成立时长、机构评级（协会）、场地面积、职能范围、会员数量、会员情况、行业贡献、行业自律、技术成果、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荣誉或成绩等方面根据自身情况提供佐证材料。</w:t>
      </w:r>
    </w:p>
    <w:p w14:paraId="6A3C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（四）场所和组织人员情况。</w:t>
      </w:r>
    </w:p>
    <w:p w14:paraId="33612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场所要求。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具有符合安全条件，且与培训评价职业和规模相适应的场所（含办公场所、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学员住宿场地、培训场所、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理论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知识考核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场所、操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作技能考核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场所），场所总建筑面积不少于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shd w:val="clear" w:color="auto" w:fill="auto"/>
          <w:lang w:val="zh-CN" w:eastAsia="zh-CN" w:bidi="zh-CN"/>
        </w:rPr>
        <w:t>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平方米。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如为自有产权，应出具产权证明材料；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如租赁场所，须提供有效的租赁合同（协议）。</w:t>
      </w:r>
    </w:p>
    <w:p w14:paraId="458F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zh-CN"/>
        </w:rPr>
        <w:t>组织人员情况。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需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具有6人或以上专职工作人员（非外聘或劳务派遣等临时人员），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包括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机构负责人、考务人员、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预备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考评人员、内部质量督导员、评价资源组织开发人员等岗位，能提供各类人员名单与任职资格证明，所用人员均依法签订劳动合同。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确实因客观原因（如退休返聘）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无法提供劳动合同的，可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说明原因并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由单位提供在职员工证明或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zh-CN"/>
        </w:rPr>
        <w:t>具有法律效力的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zh-CN" w:eastAsia="zh-CN" w:bidi="zh-CN"/>
        </w:rPr>
        <w:t>协议。</w:t>
      </w:r>
    </w:p>
    <w:p w14:paraId="491A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五）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人才培养能力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5EB0F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1.对应到申报职业的人才培养（培训）方案。</w:t>
      </w:r>
    </w:p>
    <w:p w14:paraId="1B744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2.对应到申报职业的培训师资队伍名单（包含合同或协议、任职资格证明等佐证材料）。</w:t>
      </w:r>
    </w:p>
    <w:p w14:paraId="060E1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与建筑施工企业的对接情况，包括能够与建筑施工企业合作共同制定人才培养方案、合作开展技能人才培养。（企业可不提供本项材料）</w:t>
      </w:r>
    </w:p>
    <w:p w14:paraId="787FB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人才培养历史业绩、市场认可情况及其他人才培训资源或能力的佐证材料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。</w:t>
      </w:r>
    </w:p>
    <w:p w14:paraId="5663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六）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人才评价能力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6967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对应到申报职业的人才评价方案。</w:t>
      </w:r>
    </w:p>
    <w:p w14:paraId="37B6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对应到申报职业的预备考评人员及试题开发人员队伍（包含名单、合同或协议、任职资格证明）。</w:t>
      </w:r>
    </w:p>
    <w:p w14:paraId="36A93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具有与申报职业、技能等级、培训评价规模相适应的设施设备、仪器仪表，能够提供设施设备品牌、型号等资产清单。</w:t>
      </w:r>
    </w:p>
    <w:p w14:paraId="1633F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与建筑施工企业的对接情况佐证材料，包括能够与建筑施工企业合作共同制定人才评价方案、合作开发考核题库。（企业可不提供本项材料）</w:t>
      </w:r>
    </w:p>
    <w:p w14:paraId="42AC1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人才评价历史业绩、市场认可情况及其他人才评价资源或能力的佐证材料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。</w:t>
      </w:r>
    </w:p>
    <w:p w14:paraId="4AADD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七）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就业服务能力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25B3B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1.申报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机构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组建的专门就业服务队伍/部门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04D95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能够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提供就业服务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，为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学员考生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提供精准就业与高质量就业服务，建立就业反馈调查机制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5F551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就业服务历史业绩、市场认可情况及其他就业服务资源或能力的佐证材料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。</w:t>
      </w:r>
    </w:p>
    <w:p w14:paraId="1C9BF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八）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</w:rPr>
        <w:t>质量内控能力</w:t>
      </w: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佐证材料。</w:t>
      </w:r>
    </w:p>
    <w:p w14:paraId="4323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1.申报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机构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需提供人才培训评价的质量内控方案。</w:t>
      </w:r>
    </w:p>
    <w:p w14:paraId="4037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具有建立人才培训、评价、就业持续发展和持续完善机构的能力，能够建立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</w:rPr>
        <w:t>培训评价真实性和有效性的反馈机制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7F69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shd w:val="clear" w:color="auto" w:fill="auto"/>
          <w:lang w:val="en-US" w:eastAsia="zh-CN"/>
        </w:rPr>
        <w:t>质量内控历史业绩、市场认可情况及质量内控资源或能力的佐证材料。</w:t>
      </w:r>
    </w:p>
    <w:p w14:paraId="2785D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snapToGrid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（九）品牌建设能力佐证材料。</w:t>
      </w:r>
    </w:p>
    <w:p w14:paraId="6B8A1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申报机构需提供人才培训评价的品牌建设运营方案。</w:t>
      </w:r>
    </w:p>
    <w:p w14:paraId="785BB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具有的社会效益、社会信誉、社会公益、社会责任体现。</w:t>
      </w:r>
    </w:p>
    <w:p w14:paraId="514BB066">
      <w:pPr>
        <w:ind w:firstLine="640" w:firstLineChars="200"/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品牌建设历史业绩、市场认可证明或其他品牌建设资源或能力的佐证材料。</w:t>
      </w:r>
    </w:p>
    <w:p w14:paraId="5BD846D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B790">
    <w:pPr>
      <w:widowControl w:val="0"/>
      <w:snapToGrid w:val="0"/>
      <w:spacing w:line="240" w:lineRule="atLeast"/>
      <w:jc w:val="right"/>
      <w:rPr>
        <w:rFonts w:ascii="宋体" w:hAnsi="宋体" w:eastAsia="宋体" w:cs="仿宋_GB2312"/>
        <w:color w:val="000000"/>
        <w:kern w:val="2"/>
        <w:sz w:val="28"/>
        <w:szCs w:val="28"/>
        <w:lang w:val="en-US" w:eastAsia="zh-CN" w:bidi="ar-SA"/>
      </w:rPr>
    </w:pPr>
    <w:r>
      <w:rPr>
        <w:rFonts w:ascii="Calibri" w:hAnsi="Calibri" w:eastAsia="仿宋_GB2312" w:cs="仿宋_GB2312"/>
        <w:color w:val="000000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6B247F"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B247F"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74DA62">
    <w:pPr>
      <w:widowControl w:val="0"/>
      <w:snapToGrid w:val="0"/>
      <w:spacing w:line="240" w:lineRule="atLeast"/>
      <w:jc w:val="left"/>
      <w:rPr>
        <w:rFonts w:ascii="Calibri" w:hAnsi="Calibri" w:eastAsia="仿宋_GB2312" w:cs="仿宋_GB2312"/>
        <w:color w:val="000000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10C0"/>
    <w:rsid w:val="525635A3"/>
    <w:rsid w:val="548B2661"/>
    <w:rsid w:val="558B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2025-08-29T07:34:00Z</dcterms:created>
  <dc:creator>陌</dc:creator>
  <cp:lastModifiedBy>陌</cp:lastModifiedBy>
  <dcterms:modified xsi:type="dcterms:W3CDTF">2025-08-29T07:37:34Z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A31FB24C729E45BC928FC8FED279E40F_13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