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600" w:lineRule="exact"/>
        <w:ind w:right="0" w:rightChars="0" w:firstLine="0" w:firstLineChars="0"/>
        <w:jc w:val="both"/>
        <w:textAlignment w:val="auto"/>
        <w:outlineLvl w:val="9"/>
        <w:rPr>
          <w:rFonts w:hint="eastAsia" w:ascii="仿宋_GB2312" w:hAnsi="仿宋_GB2312" w:eastAsia="仿宋_GB2312" w:cs="仿宋_GB2312"/>
          <w:b w:val="0"/>
          <w:bCs w:val="0"/>
          <w:color w:val="auto"/>
          <w:sz w:val="32"/>
          <w:szCs w:val="32"/>
          <w:u w:val="none" w:color="auto"/>
          <w:lang w:val="en-US" w:eastAsia="zh-CN"/>
        </w:rPr>
      </w:pPr>
    </w:p>
    <w:p>
      <w:pPr>
        <w:jc w:val="both"/>
        <w:rPr>
          <w:rFonts w:hint="eastAsia" w:eastAsia="黑体"/>
          <w:color w:val="auto"/>
          <w:sz w:val="32"/>
          <w:szCs w:val="32"/>
          <w:u w:val="none" w:color="auto"/>
          <w:lang w:val="en-US" w:eastAsia="zh-CN"/>
        </w:rPr>
      </w:pPr>
      <w:r>
        <w:rPr>
          <w:rFonts w:cs="Microsoft JhengHei"/>
          <w:color w:val="auto"/>
          <w:sz w:val="44"/>
          <w:szCs w:val="44"/>
          <w:u w:val="none" w:color="auto"/>
        </w:rPr>
        <w:drawing>
          <wp:anchor distT="0" distB="0" distL="114300" distR="114300" simplePos="0" relativeHeight="251661312" behindDoc="0" locked="0" layoutInCell="1" allowOverlap="1">
            <wp:simplePos x="0" y="0"/>
            <wp:positionH relativeFrom="page">
              <wp:posOffset>4654550</wp:posOffset>
            </wp:positionH>
            <wp:positionV relativeFrom="page">
              <wp:posOffset>1374775</wp:posOffset>
            </wp:positionV>
            <wp:extent cx="1720215" cy="800100"/>
            <wp:effectExtent l="0" t="0" r="13335" b="0"/>
            <wp:wrapNone/>
            <wp:docPr id="3"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GD"/>
                    <pic:cNvPicPr>
                      <a:picLocks noChangeAspect="1"/>
                    </pic:cNvPicPr>
                  </pic:nvPicPr>
                  <pic:blipFill>
                    <a:blip r:embed="rId6"/>
                    <a:stretch>
                      <a:fillRect/>
                    </a:stretch>
                  </pic:blipFill>
                  <pic:spPr>
                    <a:xfrm>
                      <a:off x="0" y="0"/>
                      <a:ext cx="1720215" cy="800100"/>
                    </a:xfrm>
                    <a:prstGeom prst="rect">
                      <a:avLst/>
                    </a:prstGeom>
                    <a:noFill/>
                    <a:ln>
                      <a:noFill/>
                    </a:ln>
                  </pic:spPr>
                </pic:pic>
              </a:graphicData>
            </a:graphic>
          </wp:anchor>
        </w:drawing>
      </w:r>
    </w:p>
    <w:p>
      <w:pPr>
        <w:jc w:val="both"/>
        <w:rPr>
          <w:rFonts w:eastAsia="MS Gothic"/>
          <w:b/>
          <w:color w:val="auto"/>
          <w:sz w:val="84"/>
          <w:szCs w:val="84"/>
          <w:u w:val="none" w:color="auto"/>
        </w:rPr>
      </w:pPr>
      <w:r>
        <w:rPr>
          <w:rFonts w:hint="eastAsia" w:eastAsia="黑体"/>
          <w:color w:val="auto"/>
          <w:sz w:val="32"/>
          <w:szCs w:val="32"/>
          <w:u w:val="none" w:color="auto"/>
          <w:lang w:val="en-US" w:eastAsia="zh-CN"/>
        </w:rPr>
        <w:t xml:space="preserve">       </w:t>
      </w:r>
      <w:r>
        <w:rPr>
          <w:rFonts w:eastAsia="黑体"/>
          <w:color w:val="auto"/>
          <w:spacing w:val="28"/>
          <w:sz w:val="48"/>
          <w:szCs w:val="48"/>
          <w:u w:val="none" w:color="auto"/>
        </w:rPr>
        <w:t>广东省标准</w:t>
      </w:r>
      <w:r>
        <w:rPr>
          <w:rFonts w:eastAsia="黑体"/>
          <w:color w:val="auto"/>
          <w:sz w:val="32"/>
          <w:szCs w:val="32"/>
          <w:u w:val="none" w:color="auto"/>
        </w:rPr>
        <w:t xml:space="preserve">            </w:t>
      </w:r>
      <w:r>
        <w:rPr>
          <w:rFonts w:hint="eastAsia"/>
          <w:color w:val="auto"/>
          <w:sz w:val="52"/>
          <w:u w:val="none" w:color="auto"/>
        </w:rPr>
        <w:t xml:space="preserve">   </w:t>
      </w:r>
    </w:p>
    <w:p>
      <w:pPr>
        <w:rPr>
          <w:rFonts w:hint="eastAsia"/>
          <w:color w:val="auto"/>
          <w:u w:val="none" w:color="auto"/>
        </w:rPr>
      </w:pPr>
      <w:r>
        <w:rPr>
          <w:color w:val="auto"/>
          <w:u w:val="none" w:color="auto"/>
        </w:rPr>
        <w:t xml:space="preserve">                              </w:t>
      </w:r>
      <w:bookmarkStart w:id="0" w:name="_Toc337542810"/>
      <w:r>
        <w:rPr>
          <w:rFonts w:hint="eastAsia"/>
          <w:color w:val="auto"/>
          <w:u w:val="none" w:color="auto"/>
        </w:rPr>
        <w:t xml:space="preserve">  </w:t>
      </w:r>
      <w:r>
        <w:rPr>
          <w:rFonts w:hint="eastAsia"/>
          <w:color w:val="auto"/>
          <w:u w:val="none" w:color="auto"/>
          <w:lang w:val="en-US" w:eastAsia="zh-CN"/>
        </w:rPr>
        <w:t xml:space="preserve">                                            </w:t>
      </w:r>
      <w:r>
        <w:rPr>
          <w:rFonts w:hint="eastAsia"/>
          <w:color w:val="auto"/>
          <w:u w:val="none" w:color="auto"/>
        </w:rPr>
        <w:t xml:space="preserve">  </w:t>
      </w:r>
      <w:r>
        <w:rPr>
          <w:rFonts w:hint="eastAsia"/>
          <w:color w:val="auto"/>
          <w:u w:val="none" w:color="auto"/>
          <w:lang w:val="en-US" w:eastAsia="zh-CN"/>
        </w:rPr>
        <w:t xml:space="preserve">       </w:t>
      </w:r>
      <w:r>
        <w:rPr>
          <w:rFonts w:hint="eastAsia"/>
          <w:color w:val="auto"/>
          <w:u w:val="none" w:color="auto"/>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5760" w:leftChars="0" w:right="0" w:rightChars="0" w:hanging="5760" w:hangingChars="1800"/>
        <w:jc w:val="both"/>
        <w:textAlignment w:val="auto"/>
        <w:outlineLvl w:val="9"/>
        <w:rPr>
          <w:rFonts w:hint="eastAsia" w:eastAsia="仿宋_GB2312"/>
          <w:color w:val="auto"/>
          <w:spacing w:val="17"/>
          <w:sz w:val="30"/>
          <w:szCs w:val="30"/>
          <w:u w:val="none" w:color="auto"/>
          <w:lang w:val="en-US" w:eastAsia="zh-CN"/>
        </w:rPr>
      </w:pPr>
      <w:r>
        <w:rPr>
          <w:rFonts w:hint="eastAsia"/>
          <w:color w:val="auto"/>
          <w:u w:val="none" w:color="auto"/>
          <w:lang w:val="en-US" w:eastAsia="zh-CN"/>
        </w:rPr>
        <w:t xml:space="preserve">                                                      </w:t>
      </w:r>
      <w:r>
        <w:rPr>
          <w:rFonts w:hint="eastAsia"/>
          <w:color w:val="auto"/>
          <w:u w:val="none" w:color="auto"/>
        </w:rPr>
        <w:t xml:space="preserve"> </w:t>
      </w:r>
      <w:r>
        <w:rPr>
          <w:rFonts w:hint="eastAsia" w:ascii="Times New Roman" w:hAnsi="Times New Roman" w:eastAsia="宋体" w:cs="Times New Roman"/>
          <w:sz w:val="30"/>
          <w:szCs w:val="30"/>
          <w:u w:val="none" w:color="auto"/>
        </w:rPr>
        <w:t>DBJ</w:t>
      </w:r>
      <w:r>
        <w:rPr>
          <w:rFonts w:hint="eastAsia" w:ascii="Times New Roman" w:hAnsi="Times New Roman" w:eastAsia="宋体" w:cs="Times New Roman"/>
          <w:sz w:val="30"/>
          <w:szCs w:val="30"/>
          <w:u w:val="none" w:color="auto"/>
          <w:lang w:val="en-US" w:eastAsia="zh-CN"/>
        </w:rPr>
        <w:t>/T 15</w:t>
      </w:r>
      <w:r>
        <w:rPr>
          <w:rFonts w:hint="eastAsia" w:ascii="Times New Roman" w:hAnsi="Times New Roman" w:eastAsia="宋体" w:cs="Times New Roman"/>
          <w:sz w:val="30"/>
          <w:szCs w:val="30"/>
          <w:u w:val="none" w:color="auto"/>
        </w:rPr>
        <w:t>-</w:t>
      </w:r>
      <w:r>
        <w:rPr>
          <w:rFonts w:hint="eastAsia" w:ascii="Times New Roman" w:hAnsi="Times New Roman" w:eastAsia="宋体" w:cs="Times New Roman"/>
          <w:sz w:val="30"/>
          <w:szCs w:val="30"/>
          <w:u w:val="none" w:color="auto"/>
          <w:lang w:val="en-US" w:eastAsia="zh-CN"/>
        </w:rPr>
        <w:t>XX</w:t>
      </w:r>
      <w:r>
        <w:rPr>
          <w:rFonts w:hint="eastAsia" w:ascii="Times New Roman" w:hAnsi="Times New Roman" w:eastAsia="宋体" w:cs="Times New Roman"/>
          <w:sz w:val="30"/>
          <w:szCs w:val="30"/>
          <w:u w:val="none" w:color="auto"/>
        </w:rPr>
        <w:t>-</w:t>
      </w:r>
      <w:bookmarkEnd w:id="0"/>
      <w:r>
        <w:rPr>
          <w:rFonts w:hint="eastAsia" w:ascii="Times New Roman" w:hAnsi="Times New Roman" w:eastAsia="宋体" w:cs="Times New Roman"/>
          <w:sz w:val="30"/>
          <w:szCs w:val="30"/>
          <w:u w:val="none" w:color="auto"/>
        </w:rPr>
        <w:t>20</w:t>
      </w:r>
      <w:r>
        <w:rPr>
          <w:rFonts w:hint="eastAsia" w:ascii="Times New Roman" w:hAnsi="Times New Roman" w:eastAsia="宋体" w:cs="Times New Roman"/>
          <w:sz w:val="30"/>
          <w:szCs w:val="30"/>
          <w:u w:val="none" w:color="auto"/>
          <w:lang w:val="en-US" w:eastAsia="zh-CN"/>
        </w:rPr>
        <w:t>25</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黑体"/>
          <w:color w:val="auto"/>
          <w:sz w:val="28"/>
          <w:szCs w:val="28"/>
          <w:u w:val="none" w:color="auto"/>
          <w:lang w:val="en-US" w:eastAsia="zh-CN"/>
        </w:rPr>
      </w:pPr>
      <w:r>
        <w:rPr>
          <w:color w:val="auto"/>
          <w:sz w:val="28"/>
          <w:szCs w:val="28"/>
          <w:u w:val="none" w:color="auto"/>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2" name="直接连接符 2"/>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5pt;margin-top:28.3pt;height:3.3pt;width:432pt;z-index:251659264;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2xaSdQAAAAHAQAADwAAAAAAAAABACAAAAAiAAAAZHJzL2Rvd25y&#10;ZXYueG1sUEsBAhQAFAAAAAgAh07iQES8/vwCAgAA8gMAAA4AAAAAAAAAAQAgAAAAIwEAAGRycy9l&#10;Mm9Eb2MueG1sUEsFBgAAAAAGAAYAWQEAAJcFAAAAAA==&#10;">
                <v:fill on="f" focussize="0,0"/>
                <v:stroke color="#000000" joinstyle="round"/>
                <v:imagedata o:title=""/>
                <o:lock v:ext="edit" aspectratio="f"/>
              </v:line>
            </w:pict>
          </mc:Fallback>
        </mc:AlternateContent>
      </w:r>
      <w:r>
        <w:rPr>
          <w:rFonts w:hint="eastAsia"/>
          <w:color w:val="auto"/>
          <w:sz w:val="28"/>
          <w:szCs w:val="28"/>
          <w:u w:val="none" w:color="auto"/>
          <w:lang w:val="en-US" w:eastAsia="zh-CN"/>
        </w:rPr>
        <w:t xml:space="preserve">                                        </w:t>
      </w:r>
      <w:r>
        <w:rPr>
          <w:rFonts w:hint="eastAsia" w:ascii="黑体" w:hAnsi="黑体" w:eastAsia="黑体"/>
          <w:color w:val="auto"/>
          <w:sz w:val="28"/>
          <w:szCs w:val="28"/>
          <w:u w:val="none" w:color="auto"/>
        </w:rPr>
        <w:t xml:space="preserve">备案号 J </w:t>
      </w:r>
      <w:r>
        <w:rPr>
          <w:rFonts w:hint="eastAsia" w:ascii="黑体" w:hAnsi="黑体" w:eastAsia="黑体"/>
          <w:color w:val="auto"/>
          <w:sz w:val="28"/>
          <w:szCs w:val="28"/>
          <w:u w:val="none" w:color="auto"/>
          <w:lang w:val="en-US" w:eastAsia="zh-CN"/>
        </w:rPr>
        <w:t>XXXXX</w:t>
      </w:r>
      <w:r>
        <w:rPr>
          <w:rFonts w:hint="eastAsia" w:ascii="黑体" w:hAnsi="黑体" w:eastAsia="黑体"/>
          <w:color w:val="auto"/>
          <w:sz w:val="28"/>
          <w:szCs w:val="28"/>
          <w:u w:val="none" w:color="auto"/>
        </w:rPr>
        <w:t>-20</w:t>
      </w:r>
      <w:r>
        <w:rPr>
          <w:rFonts w:hint="eastAsia" w:ascii="黑体" w:hAnsi="黑体" w:eastAsia="黑体"/>
          <w:color w:val="auto"/>
          <w:sz w:val="28"/>
          <w:szCs w:val="28"/>
          <w:u w:val="none" w:color="auto"/>
          <w:lang w:val="en-US" w:eastAsia="zh-CN"/>
        </w:rPr>
        <w:t>25</w:t>
      </w:r>
    </w:p>
    <w:p>
      <w:pPr>
        <w:jc w:val="center"/>
        <w:rPr>
          <w:rFonts w:ascii="宋体" w:hAnsi="宋体"/>
          <w:b/>
          <w:color w:val="auto"/>
          <w:sz w:val="48"/>
          <w:szCs w:val="48"/>
          <w:u w:val="none" w:color="auto"/>
        </w:rPr>
      </w:pPr>
    </w:p>
    <w:p>
      <w:pPr>
        <w:jc w:val="center"/>
        <w:outlineLvl w:val="9"/>
        <w:rPr>
          <w:rFonts w:hint="eastAsia" w:ascii="宋体" w:hAnsi="宋体"/>
          <w:b/>
          <w:color w:val="auto"/>
          <w:sz w:val="48"/>
          <w:szCs w:val="48"/>
          <w:u w:val="none" w:color="auto"/>
        </w:rPr>
      </w:pPr>
      <w:bookmarkStart w:id="1" w:name="_Toc375640674"/>
    </w:p>
    <w:bookmarkEnd w:id="1"/>
    <w:p>
      <w:pPr>
        <w:bidi w:val="0"/>
        <w:jc w:val="center"/>
        <w:rPr>
          <w:rFonts w:hint="eastAsia" w:eastAsia="仿宋_GB2312"/>
          <w:b/>
          <w:bCs/>
          <w:color w:val="auto"/>
          <w:sz w:val="48"/>
          <w:szCs w:val="48"/>
          <w:lang w:val="en-US" w:eastAsia="zh-CN"/>
        </w:rPr>
      </w:pPr>
      <w:r>
        <w:rPr>
          <w:rFonts w:hint="eastAsia" w:ascii="宋体" w:hAnsi="宋体" w:eastAsia="宋体" w:cs="宋体"/>
          <w:b/>
          <w:bCs/>
          <w:color w:val="auto"/>
          <w:sz w:val="48"/>
          <w:szCs w:val="48"/>
        </w:rPr>
        <w:t>城镇供水智慧泵站建设技术</w:t>
      </w:r>
      <w:r>
        <w:rPr>
          <w:rFonts w:hint="eastAsia" w:ascii="宋体" w:hAnsi="宋体" w:eastAsia="宋体" w:cs="宋体"/>
          <w:b/>
          <w:bCs/>
          <w:color w:val="auto"/>
          <w:sz w:val="48"/>
          <w:szCs w:val="48"/>
          <w:lang w:val="en-US" w:eastAsia="zh-CN"/>
        </w:rPr>
        <w:t>标准</w:t>
      </w:r>
    </w:p>
    <w:p>
      <w:pPr>
        <w:rPr>
          <w:color w:val="auto"/>
          <w:u w:val="none" w:color="auto"/>
        </w:rPr>
      </w:pPr>
    </w:p>
    <w:p>
      <w:pPr>
        <w:jc w:val="center"/>
        <w:rPr>
          <w:rFonts w:hint="default" w:ascii="Times New Roman" w:hAnsi="Times New Roman" w:cs="Times New Roman"/>
          <w:b/>
          <w:color w:val="auto"/>
          <w:sz w:val="28"/>
          <w:szCs w:val="28"/>
          <w:u w:val="none" w:color="auto"/>
        </w:rPr>
      </w:pPr>
      <w:r>
        <w:rPr>
          <w:rFonts w:hint="default" w:ascii="Times New Roman" w:hAnsi="Times New Roman" w:cs="Times New Roman"/>
          <w:b/>
          <w:color w:val="auto"/>
          <w:sz w:val="28"/>
          <w:szCs w:val="28"/>
          <w:u w:val="none" w:color="auto"/>
        </w:rPr>
        <w:t xml:space="preserve">Technical standard for </w:t>
      </w:r>
      <w:r>
        <w:rPr>
          <w:rFonts w:hint="eastAsia" w:ascii="Times New Roman" w:cs="Times New Roman"/>
          <w:b/>
          <w:color w:val="auto"/>
          <w:sz w:val="28"/>
          <w:szCs w:val="28"/>
          <w:u w:val="none" w:color="auto"/>
          <w:lang w:val="en-US" w:eastAsia="zh-CN"/>
        </w:rPr>
        <w:t xml:space="preserve">the </w:t>
      </w:r>
      <w:r>
        <w:rPr>
          <w:rFonts w:hint="default" w:ascii="Times New Roman" w:hAnsi="Times New Roman" w:cs="Times New Roman"/>
          <w:b/>
          <w:color w:val="auto"/>
          <w:sz w:val="28"/>
          <w:szCs w:val="28"/>
          <w:u w:val="none" w:color="auto"/>
        </w:rPr>
        <w:t xml:space="preserve">construction of smart pumping station </w:t>
      </w:r>
      <w:r>
        <w:rPr>
          <w:rFonts w:hint="eastAsia" w:ascii="Times New Roman" w:cs="Times New Roman"/>
          <w:b/>
          <w:color w:val="auto"/>
          <w:sz w:val="28"/>
          <w:szCs w:val="28"/>
          <w:u w:val="none" w:color="auto"/>
          <w:lang w:val="en-US" w:eastAsia="zh-CN"/>
        </w:rPr>
        <w:t>in</w:t>
      </w:r>
      <w:r>
        <w:rPr>
          <w:rFonts w:hint="default" w:ascii="Times New Roman" w:hAnsi="Times New Roman" w:cs="Times New Roman"/>
          <w:b/>
          <w:color w:val="auto"/>
          <w:sz w:val="28"/>
          <w:szCs w:val="28"/>
          <w:u w:val="none" w:color="auto"/>
        </w:rPr>
        <w:t xml:space="preserve"> urban water supply</w:t>
      </w:r>
    </w:p>
    <w:p>
      <w:pPr>
        <w:jc w:val="center"/>
        <w:rPr>
          <w:rFonts w:hint="eastAsia"/>
          <w:b/>
          <w:color w:val="auto"/>
          <w:sz w:val="28"/>
          <w:szCs w:val="28"/>
          <w:u w:val="none" w:color="auto"/>
        </w:rPr>
      </w:pPr>
    </w:p>
    <w:p>
      <w:pPr>
        <w:jc w:val="center"/>
        <w:rPr>
          <w:b/>
          <w:color w:val="auto"/>
          <w:sz w:val="30"/>
          <w:szCs w:val="30"/>
          <w:u w:val="none" w:color="auto"/>
        </w:rPr>
      </w:pPr>
      <w:r>
        <w:rPr>
          <w:rFonts w:hint="eastAsia" w:ascii="宋体" w:hAnsi="宋体" w:eastAsia="宋体" w:cs="宋体"/>
          <w:b/>
          <w:color w:val="auto"/>
          <w:sz w:val="30"/>
          <w:szCs w:val="30"/>
          <w:u w:val="none" w:color="auto"/>
          <w:lang w:eastAsia="zh-CN"/>
        </w:rPr>
        <w:t>（</w:t>
      </w:r>
      <w:r>
        <w:rPr>
          <w:rFonts w:hint="eastAsia" w:ascii="宋体" w:hAnsi="宋体" w:eastAsia="宋体" w:cs="宋体"/>
          <w:b/>
          <w:color w:val="auto"/>
          <w:sz w:val="30"/>
          <w:szCs w:val="30"/>
          <w:u w:val="none" w:color="auto"/>
          <w:lang w:val="en-US" w:eastAsia="zh-CN"/>
        </w:rPr>
        <w:t>征求意见稿</w:t>
      </w:r>
      <w:r>
        <w:rPr>
          <w:rFonts w:hint="eastAsia" w:ascii="宋体" w:hAnsi="宋体" w:eastAsia="宋体" w:cs="宋体"/>
          <w:b/>
          <w:color w:val="auto"/>
          <w:sz w:val="30"/>
          <w:szCs w:val="30"/>
          <w:u w:val="none" w:color="auto"/>
          <w:lang w:eastAsia="zh-CN"/>
        </w:rPr>
        <w:t>）</w:t>
      </w:r>
    </w:p>
    <w:p>
      <w:pPr>
        <w:rPr>
          <w:color w:val="auto"/>
          <w:u w:val="none" w:color="auto"/>
        </w:rPr>
      </w:pPr>
    </w:p>
    <w:p>
      <w:pPr>
        <w:rPr>
          <w:color w:val="auto"/>
          <w:u w:val="none" w:color="auto"/>
        </w:rPr>
      </w:pPr>
    </w:p>
    <w:p>
      <w:pPr>
        <w:rPr>
          <w:color w:val="auto"/>
          <w:u w:val="none" w:color="auto"/>
        </w:rPr>
      </w:pPr>
    </w:p>
    <w:p>
      <w:pPr>
        <w:rPr>
          <w:color w:val="auto"/>
          <w:u w:val="none" w:color="auto"/>
        </w:rPr>
      </w:pPr>
    </w:p>
    <w:p>
      <w:pPr>
        <w:rPr>
          <w:rFonts w:hint="eastAsia" w:ascii="黑体" w:hAnsi="黑体" w:eastAsia="黑体" w:cs="黑体"/>
          <w:color w:val="auto"/>
          <w:sz w:val="28"/>
          <w:szCs w:val="28"/>
          <w:u w:val="none" w:color="auto"/>
        </w:rPr>
      </w:pPr>
      <w:r>
        <w:rPr>
          <w:b/>
          <w:bCs/>
          <w:color w:val="auto"/>
          <w:sz w:val="32"/>
          <w:u w:val="none" w:color="auto"/>
        </w:rPr>
        <w:t xml:space="preserve"> </w:t>
      </w:r>
      <w:r>
        <w:rPr>
          <w:rFonts w:hint="eastAsia" w:ascii="黑体" w:hAnsi="黑体" w:eastAsia="黑体" w:cs="黑体"/>
          <w:b/>
          <w:bCs/>
          <w:color w:val="auto"/>
          <w:sz w:val="32"/>
          <w:u w:val="none" w:color="auto"/>
        </w:rPr>
        <w:t xml:space="preserve"> </w:t>
      </w:r>
      <w:r>
        <w:rPr>
          <w:rFonts w:hint="default" w:ascii="Times New Roman" w:hAnsi="Times New Roman" w:eastAsia="黑体" w:cs="Times New Roman"/>
          <w:color w:val="auto"/>
          <w:sz w:val="28"/>
          <w:szCs w:val="28"/>
          <w:u w:val="none" w:color="auto"/>
        </w:rPr>
        <w:t>20</w:t>
      </w:r>
      <w:r>
        <w:rPr>
          <w:rFonts w:hint="default" w:ascii="Times New Roman" w:hAnsi="Times New Roman" w:eastAsia="黑体" w:cs="Times New Roman"/>
          <w:color w:val="auto"/>
          <w:sz w:val="28"/>
          <w:szCs w:val="28"/>
          <w:u w:val="none" w:color="auto"/>
          <w:lang w:val="en-US" w:eastAsia="zh-CN"/>
        </w:rPr>
        <w:t>25</w:t>
      </w:r>
      <w:r>
        <w:rPr>
          <w:rFonts w:hint="default" w:ascii="Times New Roman" w:hAnsi="Times New Roman" w:eastAsia="黑体" w:cs="Times New Roman"/>
          <w:color w:val="auto"/>
          <w:sz w:val="28"/>
          <w:szCs w:val="28"/>
          <w:u w:val="none" w:color="auto"/>
        </w:rPr>
        <w:t>-</w:t>
      </w:r>
      <w:r>
        <w:rPr>
          <w:rFonts w:hint="default" w:ascii="Times New Roman" w:hAnsi="Times New Roman" w:eastAsia="黑体" w:cs="Times New Roman"/>
          <w:color w:val="auto"/>
          <w:sz w:val="28"/>
          <w:szCs w:val="28"/>
          <w:highlight w:val="none"/>
        </w:rPr>
        <w:t>XX-XX</w:t>
      </w:r>
      <w:r>
        <w:rPr>
          <w:rFonts w:hint="eastAsia" w:ascii="黑体" w:hAnsi="黑体" w:eastAsia="黑体" w:cs="黑体"/>
          <w:color w:val="auto"/>
          <w:sz w:val="28"/>
          <w:szCs w:val="28"/>
          <w:u w:val="none" w:color="auto"/>
        </w:rPr>
        <w:t xml:space="preserve">  发布                   </w:t>
      </w:r>
      <w:r>
        <w:rPr>
          <w:rFonts w:hint="default" w:ascii="Times New Roman" w:hAnsi="Times New Roman" w:eastAsia="黑体" w:cs="Times New Roman"/>
          <w:color w:val="auto"/>
          <w:sz w:val="28"/>
          <w:szCs w:val="28"/>
          <w:u w:val="none" w:color="auto"/>
        </w:rPr>
        <w:t>20</w:t>
      </w:r>
      <w:r>
        <w:rPr>
          <w:rFonts w:hint="default" w:ascii="Times New Roman" w:hAnsi="Times New Roman" w:eastAsia="黑体" w:cs="Times New Roman"/>
          <w:color w:val="auto"/>
          <w:sz w:val="28"/>
          <w:szCs w:val="28"/>
          <w:u w:val="none" w:color="auto"/>
          <w:lang w:val="en-US" w:eastAsia="zh-CN"/>
        </w:rPr>
        <w:t>25</w:t>
      </w:r>
      <w:r>
        <w:rPr>
          <w:rFonts w:hint="default" w:ascii="Times New Roman" w:hAnsi="Times New Roman" w:eastAsia="黑体" w:cs="Times New Roman"/>
          <w:color w:val="auto"/>
          <w:sz w:val="28"/>
          <w:szCs w:val="28"/>
          <w:u w:val="none" w:color="auto"/>
        </w:rPr>
        <w:t>-</w:t>
      </w:r>
      <w:r>
        <w:rPr>
          <w:rFonts w:hint="default" w:ascii="Times New Roman" w:hAnsi="Times New Roman" w:eastAsia="黑体" w:cs="Times New Roman"/>
          <w:color w:val="auto"/>
          <w:sz w:val="28"/>
          <w:szCs w:val="28"/>
          <w:highlight w:val="none"/>
        </w:rPr>
        <w:t>XX-XX</w:t>
      </w:r>
      <w:r>
        <w:rPr>
          <w:rFonts w:hint="eastAsia" w:ascii="黑体" w:hAnsi="黑体" w:eastAsia="黑体" w:cs="黑体"/>
          <w:color w:val="auto"/>
          <w:sz w:val="28"/>
          <w:szCs w:val="28"/>
          <w:u w:val="none" w:color="auto"/>
        </w:rPr>
        <w:t xml:space="preserve">  实施</w:t>
      </w:r>
    </w:p>
    <w:p>
      <w:pPr>
        <w:tabs>
          <w:tab w:val="left" w:pos="8235"/>
        </w:tabs>
        <w:rPr>
          <w:rFonts w:eastAsia="黑体"/>
          <w:b/>
          <w:color w:val="auto"/>
          <w:sz w:val="28"/>
          <w:szCs w:val="28"/>
          <w:u w:val="none" w:color="auto"/>
        </w:rPr>
      </w:pPr>
      <w:r>
        <w:rPr>
          <w:rFonts w:eastAsia="黑体"/>
          <w:b/>
          <w:color w:val="auto"/>
          <w:sz w:val="28"/>
          <w:szCs w:val="28"/>
          <w:u w:val="none" w:color="auto"/>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4" name="直接连接符 4"/>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4pt;height:2.1pt;width:441pt;z-index:251660288;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Siq+0gAAAAUBAAAPAAAAAAAAAAEAIAAAACIAAABkcnMvZG93bnJldi54bWxQSwEC&#10;FAAUAAAACACHTuJAC5KvD/oBAADoAwAADgAAAAAAAAABACAAAAAhAQAAZHJzL2Uyb0RvYy54bWxQ&#10;SwUGAAAAAAYABgBZAQAAjQUAAAAA&#10;">
                <v:fill on="f" focussize="0,0"/>
                <v:stroke color="#000000" joinstyle="round"/>
                <v:imagedata o:title=""/>
                <o:lock v:ext="edit" aspectratio="f"/>
              </v:line>
            </w:pict>
          </mc:Fallback>
        </mc:AlternateContent>
      </w:r>
      <w:r>
        <w:rPr>
          <w:rFonts w:eastAsia="黑体"/>
          <w:b/>
          <w:color w:val="auto"/>
          <w:sz w:val="28"/>
          <w:szCs w:val="28"/>
          <w:u w:val="none" w:color="auto"/>
        </w:rPr>
        <w:tab/>
      </w:r>
    </w:p>
    <w:p>
      <w:pPr>
        <w:jc w:val="center"/>
        <w:rPr>
          <w:rFonts w:eastAsia="黑体"/>
          <w:color w:val="auto"/>
          <w:spacing w:val="20"/>
          <w:sz w:val="32"/>
          <w:szCs w:val="32"/>
          <w:u w:val="none" w:color="auto"/>
        </w:rPr>
      </w:pPr>
      <w:r>
        <w:rPr>
          <w:rFonts w:eastAsia="黑体"/>
          <w:color w:val="auto"/>
          <w:sz w:val="32"/>
          <w:szCs w:val="32"/>
          <w:u w:val="none" w:color="auto"/>
        </w:rPr>
        <w:t>广东省住房和城乡建设厅</w:t>
      </w:r>
      <w:r>
        <w:rPr>
          <w:rFonts w:eastAsia="黑体"/>
          <w:color w:val="auto"/>
          <w:spacing w:val="20"/>
          <w:sz w:val="32"/>
          <w:szCs w:val="32"/>
          <w:u w:val="none" w:color="auto"/>
        </w:rPr>
        <w:t xml:space="preserve">  发布</w:t>
      </w:r>
    </w:p>
    <w:p>
      <w:pPr>
        <w:keepNext w:val="0"/>
        <w:keepLines w:val="0"/>
        <w:pageBreakBefore w:val="0"/>
        <w:numPr>
          <w:ilvl w:val="0"/>
          <w:numId w:val="0"/>
        </w:numPr>
        <w:kinsoku/>
        <w:wordWrap/>
        <w:overflowPunct/>
        <w:topLinePunct w:val="0"/>
        <w:autoSpaceDE/>
        <w:autoSpaceDN/>
        <w:bidi w:val="0"/>
        <w:adjustRightInd/>
        <w:snapToGrid/>
        <w:spacing w:line="580" w:lineRule="exact"/>
        <w:ind w:right="0" w:rightChars="0" w:firstLine="0" w:firstLineChars="0"/>
        <w:textAlignment w:val="auto"/>
        <w:outlineLvl w:val="9"/>
        <w:rPr>
          <w:rFonts w:hint="eastAsia" w:ascii="仿宋_GB2312" w:hAnsi="仿宋_GB2312" w:eastAsia="仿宋_GB2312" w:cs="仿宋_GB2312"/>
          <w:color w:val="auto"/>
          <w:sz w:val="32"/>
          <w:szCs w:val="32"/>
          <w:u w:val="none" w:color="auto"/>
          <w:lang w:val="en-US" w:eastAsia="zh-CN"/>
        </w:rPr>
      </w:pPr>
    </w:p>
    <w:p>
      <w:pPr>
        <w:shd w:val="clear"/>
        <w:jc w:val="right"/>
        <w:rPr>
          <w:rFonts w:hint="eastAsia" w:ascii="Times New Roman" w:hAnsi="Times New Roman" w:eastAsia="宋体" w:cs="Times New Roman"/>
          <w:color w:val="auto"/>
          <w:sz w:val="21"/>
          <w:szCs w:val="22"/>
          <w:highlight w:val="none"/>
          <w:lang w:val="en-US" w:eastAsia="zh-CN"/>
        </w:rPr>
        <w:sectPr>
          <w:pgSz w:w="11906" w:h="16838"/>
          <w:pgMar w:top="1440" w:right="1800" w:bottom="1118"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宋体" w:cs="Times New Roman"/>
          <w:color w:val="auto"/>
          <w:sz w:val="21"/>
          <w:szCs w:val="22"/>
          <w:highlight w:val="none"/>
        </w:rPr>
        <w:t>本标准不涉及专利</w:t>
      </w:r>
    </w:p>
    <w:p>
      <w:pPr>
        <w:bidi w:val="0"/>
        <w:jc w:val="both"/>
        <w:rPr>
          <w:rFonts w:hint="eastAsia" w:ascii="黑体" w:hAnsi="黑体" w:eastAsia="黑体" w:cs="黑体"/>
          <w:b/>
          <w:bCs/>
          <w:color w:val="auto"/>
          <w:sz w:val="36"/>
          <w:szCs w:val="36"/>
          <w:lang w:val="en-US" w:eastAsia="zh-CN"/>
        </w:rPr>
      </w:pPr>
      <w:bookmarkStart w:id="2" w:name="_Toc2550"/>
    </w:p>
    <w:p>
      <w:pPr>
        <w:bidi w:val="0"/>
        <w:jc w:val="center"/>
        <w:rPr>
          <w:rFonts w:hint="eastAsia" w:ascii="黑体" w:hAnsi="黑体" w:eastAsia="黑体" w:cs="黑体"/>
          <w:b/>
          <w:bCs/>
          <w:color w:val="auto"/>
          <w:sz w:val="36"/>
          <w:szCs w:val="36"/>
          <w:lang w:val="en-US" w:eastAsia="zh-CN"/>
        </w:rPr>
      </w:pP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广东省住房和城乡建设厅关于发布广东省标准</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《城镇供水智慧泵站建设技术标准》的公告</w:t>
      </w:r>
    </w:p>
    <w:p>
      <w:pPr>
        <w:jc w:val="center"/>
        <w:rPr>
          <w:rFonts w:hint="eastAsia" w:ascii="宋体" w:hAnsi="宋体" w:eastAsia="宋体" w:cs="宋体"/>
          <w:color w:val="auto"/>
          <w:sz w:val="28"/>
          <w:szCs w:val="24"/>
        </w:rPr>
      </w:pPr>
    </w:p>
    <w:p>
      <w:pPr>
        <w:jc w:val="center"/>
        <w:rPr>
          <w:rFonts w:hint="eastAsia" w:ascii="宋体" w:hAnsi="宋体" w:eastAsia="宋体" w:cs="宋体"/>
          <w:color w:val="auto"/>
          <w:kern w:val="0"/>
          <w:sz w:val="24"/>
        </w:rPr>
      </w:pPr>
      <w:r>
        <w:rPr>
          <w:rFonts w:hint="eastAsia" w:ascii="宋体" w:hAnsi="宋体" w:eastAsia="宋体" w:cs="宋体"/>
          <w:color w:val="auto"/>
          <w:kern w:val="0"/>
          <w:sz w:val="24"/>
        </w:rPr>
        <w:t>粤建公告〔202X〕××号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ajorEastAsia" w:hAnsiTheme="majorEastAsia" w:eastAsiaTheme="majorEastAsia" w:cstheme="majorEastAsia"/>
          <w:color w:val="auto"/>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经组织专家委员会审查，现批准《城镇供水智慧泵站建设技术标准》为广东省地方标准，编号为DBJ/T 15-</w:t>
      </w:r>
      <w:r>
        <w:rPr>
          <w:rFonts w:hint="eastAsia" w:ascii="宋体" w:hAnsi="宋体" w:eastAsia="宋体" w:cs="宋体"/>
          <w:color w:val="auto"/>
          <w:kern w:val="0"/>
          <w:sz w:val="24"/>
        </w:rPr>
        <w:t>××</w:t>
      </w:r>
      <w:r>
        <w:rPr>
          <w:rFonts w:hint="eastAsia" w:ascii="宋体" w:hAnsi="宋体" w:eastAsia="宋体" w:cs="宋体"/>
          <w:color w:val="auto"/>
          <w:sz w:val="24"/>
          <w:szCs w:val="24"/>
        </w:rPr>
        <w:t>-202</w:t>
      </w:r>
      <w:r>
        <w:rPr>
          <w:rFonts w:hint="eastAsia" w:ascii="宋体" w:hAnsi="宋体" w:eastAsia="宋体" w:cs="宋体"/>
          <w:color w:val="auto"/>
          <w:kern w:val="0"/>
          <w:sz w:val="24"/>
        </w:rPr>
        <w:t>×</w:t>
      </w:r>
      <w:r>
        <w:rPr>
          <w:rFonts w:hint="eastAsia" w:ascii="宋体" w:hAnsi="宋体" w:eastAsia="宋体" w:cs="宋体"/>
          <w:color w:val="auto"/>
          <w:sz w:val="24"/>
          <w:szCs w:val="24"/>
        </w:rPr>
        <w:t>。本标准自202</w:t>
      </w:r>
      <w:r>
        <w:rPr>
          <w:rFonts w:hint="eastAsia" w:ascii="宋体" w:hAnsi="宋体" w:eastAsia="宋体" w:cs="宋体"/>
          <w:color w:val="auto"/>
          <w:kern w:val="0"/>
          <w:sz w:val="24"/>
        </w:rPr>
        <w:t>×</w:t>
      </w:r>
      <w:r>
        <w:rPr>
          <w:rFonts w:hint="eastAsia" w:ascii="宋体" w:hAnsi="宋体" w:eastAsia="宋体" w:cs="宋体"/>
          <w:color w:val="auto"/>
          <w:sz w:val="24"/>
          <w:szCs w:val="24"/>
        </w:rPr>
        <w:t>年</w:t>
      </w:r>
      <w:r>
        <w:rPr>
          <w:rFonts w:hint="eastAsia" w:ascii="宋体" w:hAnsi="宋体" w:eastAsia="宋体" w:cs="宋体"/>
          <w:color w:val="auto"/>
          <w:kern w:val="0"/>
          <w:sz w:val="24"/>
        </w:rPr>
        <w:t>××</w:t>
      </w:r>
      <w:r>
        <w:rPr>
          <w:rFonts w:hint="eastAsia" w:ascii="宋体" w:hAnsi="宋体" w:eastAsia="宋体" w:cs="宋体"/>
          <w:color w:val="auto"/>
          <w:sz w:val="24"/>
          <w:szCs w:val="24"/>
        </w:rPr>
        <w:t>月</w:t>
      </w:r>
      <w:r>
        <w:rPr>
          <w:rFonts w:hint="eastAsia" w:ascii="宋体" w:hAnsi="宋体" w:eastAsia="宋体" w:cs="宋体"/>
          <w:color w:val="auto"/>
          <w:kern w:val="0"/>
          <w:sz w:val="24"/>
        </w:rPr>
        <w:t>××</w:t>
      </w:r>
      <w:r>
        <w:rPr>
          <w:rFonts w:hint="eastAsia" w:ascii="宋体" w:hAnsi="宋体" w:eastAsia="宋体" w:cs="宋体"/>
          <w:color w:val="auto"/>
          <w:sz w:val="24"/>
          <w:szCs w:val="24"/>
        </w:rPr>
        <w:t>日起实施。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本标准由广东省住房和城乡建设厅负责管理，由主编单位负责具体技术内容的解释，于出版后在广东省住房和城乡建设厅门户网站（http://zfcxjst.gd.gov.cn）公开标准全文。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rPr>
      </w:pPr>
    </w:p>
    <w:p>
      <w:pPr>
        <w:ind w:firstLine="560" w:firstLineChars="200"/>
        <w:rPr>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4"/>
          <w:szCs w:val="24"/>
        </w:rPr>
      </w:pPr>
      <w:r>
        <w:rPr>
          <w:rFonts w:hint="eastAsia"/>
          <w:color w:val="auto"/>
          <w:sz w:val="28"/>
          <w:szCs w:val="28"/>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4"/>
          <w:szCs w:val="24"/>
        </w:rPr>
        <w:t>广东省住房和城乡建设厅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sz w:val="28"/>
          <w:szCs w:val="28"/>
        </w:rPr>
      </w:pPr>
      <w:r>
        <w:rPr>
          <w:rFonts w:hint="eastAsia" w:ascii="宋体" w:hAnsi="宋体" w:eastAsia="宋体" w:cs="宋体"/>
          <w:color w:val="auto"/>
          <w:sz w:val="24"/>
          <w:szCs w:val="24"/>
        </w:rPr>
        <w:t xml:space="preserve">                                         </w:t>
      </w:r>
      <w:r>
        <w:rPr>
          <w:rFonts w:hint="eastAsia" w:ascii="宋体" w:hAnsi="宋体" w:eastAsia="宋体" w:cs="宋体"/>
          <w:color w:val="auto"/>
          <w:kern w:val="0"/>
          <w:sz w:val="24"/>
        </w:rPr>
        <w:t>202×年××月××日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b/>
          <w:bCs/>
          <w:color w:val="auto"/>
          <w:sz w:val="36"/>
          <w:szCs w:val="36"/>
          <w:lang w:val="en-US" w:eastAsia="zh-CN"/>
        </w:rPr>
      </w:pPr>
    </w:p>
    <w:p>
      <w:pPr>
        <w:bidi w:val="0"/>
        <w:jc w:val="center"/>
        <w:rPr>
          <w:rFonts w:hint="eastAsia" w:ascii="黑体" w:hAnsi="黑体" w:eastAsia="黑体" w:cs="黑体"/>
          <w:b/>
          <w:bCs/>
          <w:color w:val="auto"/>
          <w:sz w:val="36"/>
          <w:szCs w:val="36"/>
          <w:lang w:val="en-US" w:eastAsia="zh-CN"/>
        </w:rPr>
      </w:pPr>
    </w:p>
    <w:p>
      <w:pPr>
        <w:bidi w:val="0"/>
        <w:jc w:val="both"/>
        <w:rPr>
          <w:rFonts w:hint="eastAsia" w:ascii="黑体" w:hAnsi="黑体" w:eastAsia="黑体" w:cs="黑体"/>
          <w:b/>
          <w:bCs/>
          <w:color w:val="auto"/>
          <w:sz w:val="36"/>
          <w:szCs w:val="36"/>
          <w:lang w:val="en-US" w:eastAsia="zh-CN"/>
        </w:rPr>
      </w:pPr>
    </w:p>
    <w:p>
      <w:pPr>
        <w:bidi w:val="0"/>
        <w:jc w:val="both"/>
        <w:rPr>
          <w:rFonts w:hint="eastAsia" w:ascii="黑体" w:hAnsi="黑体" w:eastAsia="黑体" w:cs="黑体"/>
          <w:b/>
          <w:bCs/>
          <w:color w:val="auto"/>
          <w:sz w:val="36"/>
          <w:szCs w:val="36"/>
          <w:lang w:val="en-US" w:eastAsia="zh-CN"/>
        </w:rPr>
      </w:pPr>
    </w:p>
    <w:p>
      <w:pPr>
        <w:bidi w:val="0"/>
        <w:jc w:val="center"/>
        <w:rPr>
          <w:rFonts w:hint="eastAsia" w:ascii="黑体" w:hAnsi="黑体" w:eastAsia="黑体" w:cs="黑体"/>
          <w:b/>
          <w:bCs/>
          <w:color w:val="auto"/>
          <w:sz w:val="36"/>
          <w:szCs w:val="36"/>
          <w:lang w:val="en-US" w:eastAsia="zh-CN"/>
        </w:rPr>
      </w:pPr>
    </w:p>
    <w:p>
      <w:pPr>
        <w:bidi w:val="0"/>
        <w:jc w:val="center"/>
        <w:rPr>
          <w:rFonts w:hint="eastAsia" w:ascii="黑体" w:hAnsi="黑体" w:eastAsia="黑体" w:cs="黑体"/>
          <w:b/>
          <w:bCs/>
          <w:color w:val="auto"/>
          <w:sz w:val="36"/>
          <w:szCs w:val="36"/>
          <w:lang w:val="en-US" w:eastAsia="zh-CN"/>
        </w:rPr>
      </w:pPr>
    </w:p>
    <w:p>
      <w:pPr>
        <w:bidi w:val="0"/>
        <w:jc w:val="center"/>
        <w:rPr>
          <w:rFonts w:hint="eastAsia" w:ascii="黑体" w:hAnsi="黑体" w:eastAsia="黑体" w:cs="黑体"/>
          <w:b/>
          <w:bCs/>
          <w:color w:val="auto"/>
          <w:sz w:val="32"/>
          <w:szCs w:val="32"/>
          <w:lang w:val="en-US" w:eastAsia="zh-CN"/>
        </w:rPr>
      </w:pPr>
    </w:p>
    <w:p>
      <w:pPr>
        <w:bidi w:val="0"/>
        <w:jc w:val="center"/>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前  言</w:t>
      </w:r>
      <w:bookmarkEnd w:id="2"/>
    </w:p>
    <w:p>
      <w:pPr>
        <w:bidi w:val="0"/>
        <w:jc w:val="center"/>
        <w:rPr>
          <w:rFonts w:hint="eastAsia" w:ascii="宋体" w:hAnsi="宋体" w:eastAsia="宋体" w:cs="宋体"/>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按照《广东省市场监督管理局关于批准下达2023年第二批广东省地方标准制修订计划的通知》（粤市监标准</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lang w:val="en-US" w:eastAsia="zh-CN"/>
        </w:rPr>
        <w:t>2023</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lang w:val="en-US" w:eastAsia="zh-CN"/>
        </w:rPr>
        <w:t>591号）要求，标准编制组经广泛调查研究，认真总结广东省供水智慧泵站建设的实践经验，参考国内外相关标准规程，在广泛征求意见的基础上，制定</w:t>
      </w:r>
      <w:r>
        <w:rPr>
          <w:rFonts w:hint="eastAsia" w:ascii="宋体" w:hAnsi="宋体" w:eastAsia="宋体" w:cs="宋体"/>
          <w:color w:val="auto"/>
          <w:sz w:val="24"/>
          <w:szCs w:val="24"/>
          <w:lang w:val="en-US" w:eastAsia="zh-CN"/>
        </w:rPr>
        <w:t>本标准</w:t>
      </w:r>
      <w:r>
        <w:rPr>
          <w:rFonts w:hint="eastAsia" w:ascii="宋体" w:hAnsi="宋体" w:eastAsia="宋体" w:cs="宋体"/>
          <w:b w:val="0"/>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本标准共9章和4个附录，主要技术内容是：1总则；2术语与缩略语；3基本规定；4系统总体要求；5泵站基础设施要求；6智慧化系统；7集中</w:t>
      </w:r>
      <w:r>
        <w:rPr>
          <w:rFonts w:hint="eastAsia" w:ascii="宋体" w:hAnsi="宋体" w:eastAsia="宋体" w:cs="宋体"/>
          <w:color w:val="auto"/>
          <w:sz w:val="24"/>
          <w:szCs w:val="24"/>
          <w:lang w:val="en-US" w:eastAsia="zh-CN"/>
        </w:rPr>
        <w:t>远程管控平台</w:t>
      </w:r>
      <w:r>
        <w:rPr>
          <w:rFonts w:hint="eastAsia" w:ascii="宋体" w:hAnsi="宋体" w:eastAsia="宋体" w:cs="宋体"/>
          <w:b w:val="0"/>
          <w:bCs w:val="0"/>
          <w:color w:val="auto"/>
          <w:sz w:val="24"/>
          <w:szCs w:val="24"/>
          <w:lang w:val="en-US" w:eastAsia="zh-CN"/>
        </w:rPr>
        <w:t>；8信息安全；9验收、维护和应急处置。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本标准不涉及专利。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本标准由广东省住房和城乡建设厅负责管理，由主编单位负责具体技术内容的解释，执行过程中如有意见或建议，请寄送广州市自来水有限公司（地址：广州市中山一路12号，邮政编码 510060，电子邮箱：zgs@gzwatersupply.com）。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本标准主编单位：  广州市自来水有限公司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本标准参编单位：  广州市市政工程设计研究总院有限公司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深圳市环境水务集团有限公司</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华南理工大学</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广州大学</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香港科技大学（广州）</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广州和达水务科技股份有限公司</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上海威派格智慧水务股份有限公司</w:t>
      </w:r>
    </w:p>
    <w:p>
      <w:pPr>
        <w:keepNext w:val="0"/>
        <w:keepLines w:val="0"/>
        <w:pageBreakBefore w:val="0"/>
        <w:widowControl w:val="0"/>
        <w:kinsoku/>
        <w:wordWrap/>
        <w:overflowPunct/>
        <w:topLinePunct w:val="0"/>
        <w:autoSpaceDE/>
        <w:autoSpaceDN/>
        <w:bidi w:val="0"/>
        <w:adjustRightInd/>
        <w:snapToGrid/>
        <w:spacing w:line="360" w:lineRule="auto"/>
        <w:ind w:firstLine="2640" w:firstLineChars="1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杭州海康威视数字技术股份有限公司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本标准主要起草人员： 袁永钦  郑宇祺  麦永晖  周建华  刘兴业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林  峰  陈懋仁  刘乙奇  李向阳  赫俊国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方更法  苗金虎  梁俊起  李  波  胡文俊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本标准主要审查人员：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hint="eastAsia" w:asciiTheme="majorEastAsia" w:hAnsiTheme="majorEastAsia" w:eastAsiaTheme="majorEastAsia" w:cstheme="majorEastAsia"/>
          <w:color w:val="auto"/>
          <w:kern w:val="2"/>
          <w:sz w:val="36"/>
          <w:szCs w:val="36"/>
          <w:lang w:val="en-US" w:eastAsia="zh-CN" w:bidi="ar-SA"/>
        </w:rPr>
        <w:id w:val="147481232"/>
        <w15:color w:val="DBDBDB"/>
        <w:docPartObj>
          <w:docPartGallery w:val="Table of Contents"/>
          <w:docPartUnique/>
        </w:docPartObj>
      </w:sdtPr>
      <w:sdtEndPr>
        <w:rPr>
          <w:rFonts w:hint="eastAsia" w:asciiTheme="minorEastAsia" w:hAnsiTheme="minorEastAsia" w:eastAsiaTheme="minorEastAsia" w:cstheme="minorEastAsia"/>
          <w:b/>
          <w:color w:val="auto"/>
          <w:kern w:val="0"/>
          <w:sz w:val="24"/>
          <w:szCs w:val="24"/>
          <w:lang w:val="en-US" w:eastAsia="zh-CN" w:bidi="ar"/>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asciiTheme="majorEastAsia" w:hAnsiTheme="majorEastAsia" w:eastAsiaTheme="majorEastAsia" w:cstheme="majorEastAsia"/>
              <w:color w:val="auto"/>
              <w:kern w:val="2"/>
              <w:sz w:val="36"/>
              <w:szCs w:val="36"/>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val="0"/>
              <w:bCs w:val="0"/>
              <w:color w:val="auto"/>
              <w:sz w:val="36"/>
              <w:szCs w:val="36"/>
              <w:lang w:val="en-US" w:eastAsia="zh-CN"/>
            </w:rPr>
          </w:pPr>
          <w:r>
            <w:rPr>
              <w:rFonts w:hint="eastAsia" w:ascii="黑体" w:hAnsi="黑体" w:eastAsia="黑体" w:cs="黑体"/>
              <w:b w:val="0"/>
              <w:bCs w:val="0"/>
              <w:color w:val="auto"/>
              <w:sz w:val="32"/>
              <w:szCs w:val="32"/>
            </w:rPr>
            <w:t>目</w:t>
          </w:r>
          <w:r>
            <w:rPr>
              <w:rFonts w:hint="eastAsia" w:ascii="黑体" w:hAnsi="黑体" w:eastAsia="黑体" w:cs="黑体"/>
              <w:b w:val="0"/>
              <w:bCs w:val="0"/>
              <w:color w:val="auto"/>
              <w:sz w:val="32"/>
              <w:szCs w:val="32"/>
              <w:lang w:val="en-US" w:eastAsia="zh-CN"/>
            </w:rPr>
            <w:t xml:space="preserve">  次</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lang w:val="en-US" w:eastAsia="zh-CN"/>
            </w:rPr>
          </w:pP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TOC \o "1-2" \h \u </w:instrText>
          </w:r>
          <w:r>
            <w:rPr>
              <w:rFonts w:hint="eastAsia" w:ascii="宋体" w:hAnsi="宋体" w:eastAsia="宋体" w:cs="宋体"/>
              <w:color w:val="auto"/>
              <w:kern w:val="0"/>
              <w:sz w:val="24"/>
              <w:szCs w:val="24"/>
              <w:lang w:val="en-US" w:eastAsia="zh-CN" w:bidi="ar"/>
            </w:rPr>
            <w:fldChar w:fldCharType="separate"/>
          </w: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_Toc24330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1 总则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_Toc24330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_Toc12794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2 术语与缩略语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_Toc12794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_Toc23571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2.1 术语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_Toc23571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_Toc24125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2.2 缩略语</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_Toc24125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_Toc23245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3 基本规定</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_Toc23245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_Toc3750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3.1 基本原则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_Toc3750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_Toc7791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3.2 供水智慧泵站等级划分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_Toc7791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_Toc13641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4 系统总体要求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_Toc13641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_Toc1425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4.1 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_Toc1425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_Toc24548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4.2 系统架构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_Toc24548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_Toc4696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5 泵站基础设施要求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_Toc4696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_Toc3558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5.1 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_Toc3558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_Toc7401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5.2 设施要求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_Toc7401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_Toc31627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5.3 物联层要求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_Toc31627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_Toc19094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5.4 供配电系统要求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_Toc19094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_Toc13013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5.5 安防系统要求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_Toc13013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_Toc30567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5.6 消防安全要求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_Toc30567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_Toc31094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6 智慧化系统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_Toc31094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_Toc27878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6.1 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_Toc27878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_Toc10984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6.2 智能控制功能要求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_Toc10984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_Toc22622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6.3 智慧运行功能要求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_Toc22622 \h </w:instrText>
          </w:r>
          <w:r>
            <w:rPr>
              <w:rFonts w:hint="eastAsia" w:ascii="宋体" w:hAnsi="宋体" w:eastAsia="宋体" w:cs="宋体"/>
              <w:sz w:val="21"/>
              <w:szCs w:val="21"/>
            </w:rPr>
            <w:fldChar w:fldCharType="separate"/>
          </w:r>
          <w:r>
            <w:rPr>
              <w:rFonts w:hint="eastAsia" w:ascii="宋体" w:hAnsi="宋体" w:eastAsia="宋体" w:cs="宋体"/>
              <w:sz w:val="21"/>
              <w:szCs w:val="21"/>
            </w:rPr>
            <w:t>11</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_Toc18488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7 集中远程管控平台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_Toc18488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_Toc4957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7.1 基本要求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_Toc4957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_Toc12524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7.2 系统配置要求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_Toc12524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_Toc31244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7.3 监控功能要求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_Toc31244 \h </w:instrText>
          </w:r>
          <w:r>
            <w:rPr>
              <w:rFonts w:hint="eastAsia" w:ascii="宋体" w:hAnsi="宋体" w:eastAsia="宋体" w:cs="宋体"/>
              <w:sz w:val="21"/>
              <w:szCs w:val="21"/>
            </w:rPr>
            <w:fldChar w:fldCharType="separate"/>
          </w:r>
          <w:r>
            <w:rPr>
              <w:rFonts w:hint="eastAsia" w:ascii="宋体" w:hAnsi="宋体" w:eastAsia="宋体" w:cs="宋体"/>
              <w:sz w:val="21"/>
              <w:szCs w:val="21"/>
            </w:rPr>
            <w:t>13</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_Toc10288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7.4 智慧运行功能要求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_Toc10288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_Toc29802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8 信息安全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_Toc29802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_Toc29240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8.1 网络结构</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_Toc29240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_Toc24075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8.2 外部通信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_Toc24075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_Toc1226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8.3 安全防护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_Toc1226 \h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_Toc17433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9 验收、维护和应急处置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_Toc17433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_Toc21753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9.1 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_Toc21753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_Toc14754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9.2 维护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_Toc14754 \h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firstLine="420" w:firstLineChars="200"/>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_Toc31422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bCs/>
              <w:kern w:val="2"/>
              <w:sz w:val="21"/>
              <w:szCs w:val="21"/>
              <w:lang w:val="en-US" w:eastAsia="zh-CN" w:bidi="ar-SA"/>
            </w:rPr>
            <w:t>9.3 应急处置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_Toc31422 \h </w:instrText>
          </w:r>
          <w:r>
            <w:rPr>
              <w:rFonts w:hint="eastAsia" w:ascii="宋体" w:hAnsi="宋体" w:eastAsia="宋体" w:cs="宋体"/>
              <w:sz w:val="21"/>
              <w:szCs w:val="21"/>
            </w:rPr>
            <w:fldChar w:fldCharType="separate"/>
          </w:r>
          <w:r>
            <w:rPr>
              <w:rFonts w:hint="eastAsia" w:ascii="宋体" w:hAnsi="宋体" w:eastAsia="宋体" w:cs="宋体"/>
              <w:sz w:val="21"/>
              <w:szCs w:val="21"/>
            </w:rPr>
            <w:t>19</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\l _Toc2902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sz w:val="21"/>
              <w:szCs w:val="21"/>
              <w:lang w:val="en-US" w:eastAsia="zh-CN"/>
            </w:rPr>
            <w:t>附录A 供水智慧泵站等级划分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_Toc2902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\l _Toc14904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sz w:val="21"/>
              <w:szCs w:val="21"/>
              <w:lang w:val="en-US" w:eastAsia="zh-CN"/>
            </w:rPr>
            <w:t>附录B 供水智慧泵站系统架构图</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_Toc14904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\l _Toc13890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sz w:val="21"/>
              <w:szCs w:val="21"/>
              <w:lang w:val="en-US" w:eastAsia="zh-CN"/>
            </w:rPr>
            <w:t>附录C 供水智慧泵站物联层监控内容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_Toc13890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\l _Toc26629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sz w:val="21"/>
              <w:szCs w:val="21"/>
              <w:lang w:val="en-US" w:eastAsia="zh-CN"/>
            </w:rPr>
            <w:t>附录D 供水智慧泵站安防系统监控内容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_Toc26629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\l _Toc24902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sz w:val="21"/>
              <w:szCs w:val="21"/>
              <w:lang w:val="en-US" w:eastAsia="zh-CN"/>
            </w:rPr>
            <w:t>本标准用词说明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_Toc24902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color w:val="auto"/>
              <w:kern w:val="0"/>
              <w:sz w:val="21"/>
              <w:szCs w:val="21"/>
              <w:lang w:val="en-US" w:eastAsia="zh-CN" w:bidi="ar"/>
            </w:rPr>
            <w:instrText xml:space="preserve"> HYPERLINK \l _Toc2390 </w:instrText>
          </w:r>
          <w:r>
            <w:rPr>
              <w:rFonts w:hint="eastAsia" w:ascii="宋体" w:hAnsi="宋体" w:eastAsia="宋体" w:cs="宋体"/>
              <w:color w:val="auto"/>
              <w:kern w:val="0"/>
              <w:sz w:val="21"/>
              <w:szCs w:val="21"/>
              <w:lang w:val="en-US" w:eastAsia="zh-CN" w:bidi="ar"/>
            </w:rPr>
            <w:fldChar w:fldCharType="separate"/>
          </w:r>
          <w:r>
            <w:rPr>
              <w:rFonts w:hint="eastAsia" w:ascii="宋体" w:hAnsi="宋体" w:eastAsia="宋体" w:cs="宋体"/>
              <w:color w:val="auto"/>
              <w:sz w:val="21"/>
              <w:szCs w:val="21"/>
              <w:lang w:val="en-US" w:eastAsia="zh-CN"/>
            </w:rPr>
            <w:t>引用标准名录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76" w:lineRule="auto"/>
            <w:ind w:left="221"/>
            <w:textAlignment w:val="auto"/>
          </w:pPr>
          <w:r>
            <w:rPr>
              <w:rFonts w:hint="eastAsia" w:ascii="宋体" w:hAnsi="宋体" w:eastAsia="宋体" w:cs="宋体"/>
              <w:color w:val="auto"/>
              <w:kern w:val="0"/>
              <w:sz w:val="21"/>
              <w:szCs w:val="21"/>
              <w:lang w:val="en-US" w:eastAsia="zh-CN" w:bidi="ar"/>
            </w:rPr>
            <w:t>附：</w:t>
          </w:r>
          <w:r>
            <w:rPr>
              <w:rFonts w:hint="eastAsia" w:ascii="宋体" w:hAnsi="宋体" w:eastAsia="宋体" w:cs="宋体"/>
              <w:color w:val="auto"/>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\l _Toc22361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sz w:val="21"/>
              <w:szCs w:val="21"/>
              <w:lang w:val="en-US" w:eastAsia="zh-CN"/>
            </w:rPr>
            <w:t>条文说明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_Toc22361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kern w:val="0"/>
              <w:sz w:val="21"/>
              <w:szCs w:val="21"/>
              <w:lang w:val="en-US" w:eastAsia="zh-CN" w:bidi="ar"/>
            </w:rPr>
            <w:fldChar w:fldCharType="end"/>
          </w:r>
        </w:p>
        <w:p>
          <w:pPr>
            <w:pStyle w:val="9"/>
            <w:tabs>
              <w:tab w:val="right" w:leader="dot" w:pos="8306"/>
            </w:tabs>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宋体" w:hAnsi="宋体" w:eastAsia="宋体" w:cs="宋体"/>
              <w:color w:val="auto"/>
              <w:kern w:val="0"/>
              <w:szCs w:val="24"/>
              <w:lang w:val="en-US" w:eastAsia="zh-CN" w:bidi="ar"/>
            </w:rPr>
            <w:fldChar w:fldCharType="end"/>
          </w:r>
        </w:p>
      </w:sdtContent>
    </w:sdt>
    <w:p>
      <w:pPr>
        <w:keepNext w:val="0"/>
        <w:keepLines w:val="0"/>
        <w:widowControl/>
        <w:suppressLineNumbers w:val="0"/>
        <w:jc w:val="left"/>
        <w:rPr>
          <w:rFonts w:hint="eastAsia" w:ascii="宋体" w:hAnsi="宋体" w:eastAsia="宋体" w:cs="宋体"/>
          <w:color w:val="auto"/>
          <w:kern w:val="0"/>
          <w:sz w:val="28"/>
          <w:szCs w:val="28"/>
          <w:lang w:val="en-US" w:eastAsia="zh-CN" w:bidi="ar"/>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p>
    <w:sdt>
      <w:sdtPr>
        <w:rPr>
          <w:rFonts w:hint="eastAsia" w:asciiTheme="majorEastAsia" w:hAnsiTheme="majorEastAsia" w:eastAsiaTheme="majorEastAsia" w:cstheme="majorEastAsia"/>
          <w:b/>
          <w:bCs/>
          <w:color w:val="auto"/>
          <w:sz w:val="36"/>
          <w:szCs w:val="36"/>
          <w:lang w:val="en-US" w:eastAsia="zh-CN"/>
        </w:rPr>
        <w:id w:val="147481232"/>
        <w15:color w:val="DBDBDB"/>
        <w:docPartObj>
          <w:docPartGallery w:val="Table of Contents"/>
          <w:docPartUnique/>
        </w:docPartObj>
      </w:sdtPr>
      <w:sdtEndPr>
        <w:rPr>
          <w:rFonts w:hint="eastAsia" w:asciiTheme="minorEastAsia" w:hAnsiTheme="minorEastAsia" w:eastAsiaTheme="minorEastAsia" w:cstheme="minorEastAsia"/>
          <w:b/>
          <w:bCs/>
          <w:color w:val="auto"/>
          <w:kern w:val="0"/>
          <w:sz w:val="24"/>
          <w:szCs w:val="24"/>
          <w:lang w:val="en-US" w:eastAsia="zh-CN" w:bidi="ar"/>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inorEastAsia" w:hAnsiTheme="minorEastAsia" w:eastAsiaTheme="minorEastAsia" w:cstheme="minorEastAsia"/>
              <w:b/>
              <w:bCs/>
              <w:color w:val="auto"/>
              <w:sz w:val="36"/>
              <w:szCs w:val="36"/>
              <w:lang w:val="en-US" w:eastAsia="zh-CN"/>
            </w:rPr>
          </w:pPr>
          <w:r>
            <w:rPr>
              <w:rFonts w:hint="default" w:ascii="Times New Roman" w:hAnsi="Times New Roman" w:eastAsia="黑体" w:cs="Times New Roman"/>
              <w:b w:val="0"/>
              <w:bCs w:val="0"/>
              <w:color w:val="auto"/>
              <w:sz w:val="32"/>
              <w:szCs w:val="32"/>
              <w:lang w:val="en-US" w:eastAsia="zh-CN"/>
            </w:rPr>
            <w:t>C</w:t>
          </w:r>
          <w:r>
            <w:rPr>
              <w:rFonts w:hint="default" w:ascii="Times New Roman" w:hAnsi="Times New Roman" w:eastAsia="黑体" w:cs="Times New Roman"/>
              <w:b w:val="0"/>
              <w:bCs w:val="0"/>
              <w:color w:val="auto"/>
              <w:sz w:val="32"/>
              <w:szCs w:val="32"/>
            </w:rPr>
            <w:t>ontents</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lang w:val="en-US" w:eastAsia="zh-CN"/>
            </w:rPr>
          </w:pPr>
        </w:p>
        <w:p>
          <w:pPr>
            <w:pStyle w:val="9"/>
            <w:keepNext w:val="0"/>
            <w:keepLines w:val="0"/>
            <w:pageBreakBefore w:val="0"/>
            <w:widowControl/>
            <w:tabs>
              <w:tab w:val="right" w:leader="dot" w:pos="8306"/>
            </w:tabs>
            <w:kinsoku/>
            <w:wordWrap/>
            <w:overflowPunct/>
            <w:topLinePunct w:val="0"/>
            <w:autoSpaceDE/>
            <w:autoSpaceDN/>
            <w:bidi w:val="0"/>
            <w:adjustRightInd/>
            <w:snapToGrid/>
            <w:spacing w:line="23" w:lineRule="atLeast"/>
            <w:ind w:left="221"/>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TOC \o "1-2" \h \u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_Toc6238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1 General Provisions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_Toc22439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2 </w:t>
          </w:r>
          <w:bookmarkStart w:id="3" w:name="OLE_LINK4"/>
          <w:r>
            <w:rPr>
              <w:rFonts w:hint="default" w:ascii="Times New Roman" w:hAnsi="Times New Roman" w:cs="Times New Roman" w:eastAsiaTheme="minorEastAsia"/>
              <w:b w:val="0"/>
              <w:bCs w:val="0"/>
              <w:color w:val="auto"/>
              <w:sz w:val="21"/>
              <w:szCs w:val="21"/>
              <w:lang w:val="en-US" w:eastAsia="zh-CN"/>
            </w:rPr>
            <w:t xml:space="preserve">Terminology and </w:t>
          </w:r>
          <w:bookmarkEnd w:id="3"/>
          <w:r>
            <w:rPr>
              <w:rFonts w:hint="default" w:ascii="Times New Roman" w:hAnsi="Times New Roman" w:cs="Times New Roman" w:eastAsiaTheme="minorEastAsia"/>
              <w:b w:val="0"/>
              <w:bCs w:val="0"/>
              <w:color w:val="auto"/>
              <w:sz w:val="21"/>
              <w:szCs w:val="21"/>
              <w:lang w:val="en-US" w:eastAsia="zh-CN"/>
            </w:rPr>
            <w:t>Abbreviation</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_Toc8769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0"/>
              <w:sz w:val="21"/>
              <w:szCs w:val="21"/>
              <w:lang w:val="en-US" w:eastAsia="zh-CN" w:bidi="ar"/>
            </w:rPr>
            <w:t>2</w:t>
          </w:r>
          <w:r>
            <w:rPr>
              <w:rFonts w:hint="default" w:ascii="Times New Roman" w:hAnsi="Times New Roman" w:cs="Times New Roman" w:eastAsiaTheme="minorEastAsia"/>
              <w:b w:val="0"/>
              <w:bCs w:val="0"/>
              <w:color w:val="auto"/>
              <w:kern w:val="2"/>
              <w:sz w:val="21"/>
              <w:szCs w:val="21"/>
              <w:lang w:val="en-US" w:eastAsia="zh-CN" w:bidi="ar-SA"/>
            </w:rPr>
            <w:t xml:space="preserve">.1 </w:t>
          </w:r>
          <w:r>
            <w:rPr>
              <w:rFonts w:hint="default" w:ascii="Times New Roman" w:hAnsi="Times New Roman" w:cs="Times New Roman" w:eastAsiaTheme="minorEastAsia"/>
              <w:b w:val="0"/>
              <w:bCs w:val="0"/>
              <w:color w:val="auto"/>
              <w:sz w:val="21"/>
              <w:szCs w:val="21"/>
              <w:lang w:val="en-US" w:eastAsia="zh-CN"/>
            </w:rPr>
            <w:t>Terminology</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_Toc8235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0"/>
              <w:sz w:val="21"/>
              <w:szCs w:val="21"/>
              <w:lang w:val="en-US" w:eastAsia="zh-CN" w:bidi="ar"/>
            </w:rPr>
            <w:t>2</w:t>
          </w:r>
          <w:r>
            <w:rPr>
              <w:rFonts w:hint="default" w:ascii="Times New Roman" w:hAnsi="Times New Roman" w:cs="Times New Roman" w:eastAsiaTheme="minorEastAsia"/>
              <w:b w:val="0"/>
              <w:bCs w:val="0"/>
              <w:color w:val="auto"/>
              <w:kern w:val="2"/>
              <w:sz w:val="21"/>
              <w:szCs w:val="21"/>
              <w:lang w:val="en-US" w:eastAsia="zh-CN" w:bidi="ar-SA"/>
            </w:rPr>
            <w:t>.2 A</w:t>
          </w:r>
          <w:r>
            <w:rPr>
              <w:rFonts w:hint="default" w:ascii="Times New Roman" w:hAnsi="Times New Roman" w:cs="Times New Roman" w:eastAsiaTheme="minorEastAsia"/>
              <w:b w:val="0"/>
              <w:bCs w:val="0"/>
              <w:color w:val="auto"/>
              <w:sz w:val="21"/>
              <w:szCs w:val="21"/>
              <w:lang w:val="en-US" w:eastAsia="zh-CN"/>
            </w:rPr>
            <w:t>bbreviation</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3</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_Toc11022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3 Basic Regulations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4</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_Toc4671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3.1 Basic Principle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4</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_Toc14574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highlight w:val="none"/>
              <w:lang w:val="en-US" w:eastAsia="zh-CN" w:bidi="ar-SA"/>
            </w:rPr>
            <w:t>3.2 Classification of Smart Water Supply Pump</w:t>
          </w:r>
          <w:r>
            <w:rPr>
              <w:rFonts w:hint="eastAsia" w:ascii="Times New Roman" w:cs="Times New Roman" w:eastAsiaTheme="minorEastAsia"/>
              <w:b w:val="0"/>
              <w:bCs w:val="0"/>
              <w:color w:val="auto"/>
              <w:kern w:val="2"/>
              <w:sz w:val="21"/>
              <w:szCs w:val="21"/>
              <w:highlight w:val="none"/>
              <w:lang w:val="en-US" w:eastAsia="zh-CN" w:bidi="ar-SA"/>
            </w:rPr>
            <w:t>ing</w:t>
          </w:r>
          <w:r>
            <w:rPr>
              <w:rFonts w:hint="default" w:ascii="Times New Roman" w:hAnsi="Times New Roman" w:cs="Times New Roman" w:eastAsiaTheme="minorEastAsia"/>
              <w:b w:val="0"/>
              <w:bCs w:val="0"/>
              <w:color w:val="auto"/>
              <w:kern w:val="2"/>
              <w:sz w:val="21"/>
              <w:szCs w:val="21"/>
              <w:highlight w:val="none"/>
              <w:lang w:val="en-US" w:eastAsia="zh-CN" w:bidi="ar-SA"/>
            </w:rPr>
            <w:t xml:space="preserve"> Station</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4</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_Toc28369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4 Overall system Requirements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5</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_Toc21318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4.1 Basic Requirements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5</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widowControl/>
            <w:tabs>
              <w:tab w:val="right" w:leader="dot" w:pos="8306"/>
            </w:tabs>
            <w:kinsoku/>
            <w:wordWrap/>
            <w:overflowPunct/>
            <w:topLinePunct w:val="0"/>
            <w:autoSpaceDE/>
            <w:autoSpaceDN/>
            <w:bidi w:val="0"/>
            <w:adjustRightInd/>
            <w:snapToGrid/>
            <w:spacing w:line="23" w:lineRule="atLeast"/>
            <w:ind w:left="221"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_Toc18362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4.2 System Architecture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5</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_Toc10328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5 Requirements for </w:t>
          </w:r>
          <w:r>
            <w:rPr>
              <w:rFonts w:hint="eastAsia" w:ascii="Times New Roman" w:hAnsi="Times New Roman" w:cs="Times New Roman" w:eastAsiaTheme="minorEastAsia"/>
              <w:b w:val="0"/>
              <w:bCs w:val="0"/>
              <w:color w:val="auto"/>
              <w:sz w:val="21"/>
              <w:szCs w:val="21"/>
              <w:lang w:val="en-US" w:eastAsia="zh-CN"/>
            </w:rPr>
            <w:t>P</w:t>
          </w:r>
          <w:r>
            <w:rPr>
              <w:rFonts w:hint="default" w:ascii="Times New Roman" w:hAnsi="Times New Roman" w:cs="Times New Roman" w:eastAsiaTheme="minorEastAsia"/>
              <w:b w:val="0"/>
              <w:bCs w:val="0"/>
              <w:color w:val="auto"/>
              <w:sz w:val="21"/>
              <w:szCs w:val="21"/>
              <w:lang w:val="en-US" w:eastAsia="zh-CN"/>
            </w:rPr>
            <w:t xml:space="preserve">umping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 xml:space="preserve">tation </w:t>
          </w:r>
          <w:r>
            <w:rPr>
              <w:rFonts w:hint="eastAsia" w:ascii="Times New Roman" w:hAnsi="Times New Roman" w:cs="Times New Roman" w:eastAsiaTheme="minorEastAsia"/>
              <w:b w:val="0"/>
              <w:bCs w:val="0"/>
              <w:color w:val="auto"/>
              <w:sz w:val="21"/>
              <w:szCs w:val="21"/>
              <w:lang w:val="en-US" w:eastAsia="zh-CN"/>
            </w:rPr>
            <w:t>I</w:t>
          </w:r>
          <w:r>
            <w:rPr>
              <w:rFonts w:hint="default" w:ascii="Times New Roman" w:hAnsi="Times New Roman" w:cs="Times New Roman" w:eastAsiaTheme="minorEastAsia"/>
              <w:b w:val="0"/>
              <w:bCs w:val="0"/>
              <w:color w:val="auto"/>
              <w:sz w:val="21"/>
              <w:szCs w:val="21"/>
              <w:lang w:val="en-US" w:eastAsia="zh-CN"/>
            </w:rPr>
            <w:t>nfrastructure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6</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_Toc8769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5.1 Basic Requirements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6</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_Toc8235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5.2 Facility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6</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_Toc26281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5.3 IoT </w:t>
          </w:r>
          <w:r>
            <w:rPr>
              <w:rFonts w:hint="eastAsia" w:ascii="Times New Roman" w:hAnsi="Times New Roman" w:cs="Times New Roman" w:eastAsiaTheme="minorEastAsia"/>
              <w:b w:val="0"/>
              <w:bCs w:val="0"/>
              <w:color w:val="auto"/>
              <w:kern w:val="2"/>
              <w:sz w:val="21"/>
              <w:szCs w:val="21"/>
              <w:lang w:val="en-US" w:eastAsia="zh-CN" w:bidi="ar-SA"/>
            </w:rPr>
            <w:t>L</w:t>
          </w:r>
          <w:r>
            <w:rPr>
              <w:rFonts w:hint="default" w:ascii="Times New Roman" w:hAnsi="Times New Roman" w:cs="Times New Roman" w:eastAsiaTheme="minorEastAsia"/>
              <w:b w:val="0"/>
              <w:bCs w:val="0"/>
              <w:color w:val="auto"/>
              <w:kern w:val="2"/>
              <w:sz w:val="21"/>
              <w:szCs w:val="21"/>
              <w:lang w:val="en-US" w:eastAsia="zh-CN" w:bidi="ar-SA"/>
            </w:rPr>
            <w:t xml:space="preserve">ayer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7</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_Toc2287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5.4 Requirements for </w:t>
          </w:r>
          <w:r>
            <w:rPr>
              <w:rFonts w:hint="eastAsia" w:ascii="Times New Roman" w:hAnsi="Times New Roman" w:cs="Times New Roman" w:eastAsiaTheme="minorEastAsia"/>
              <w:b w:val="0"/>
              <w:bCs w:val="0"/>
              <w:color w:val="auto"/>
              <w:kern w:val="2"/>
              <w:sz w:val="21"/>
              <w:szCs w:val="21"/>
              <w:lang w:val="en-US" w:eastAsia="zh-CN" w:bidi="ar-SA"/>
            </w:rPr>
            <w:t>P</w:t>
          </w:r>
          <w:r>
            <w:rPr>
              <w:rFonts w:hint="default" w:ascii="Times New Roman" w:hAnsi="Times New Roman" w:cs="Times New Roman" w:eastAsiaTheme="minorEastAsia"/>
              <w:b w:val="0"/>
              <w:bCs w:val="0"/>
              <w:color w:val="auto"/>
              <w:kern w:val="2"/>
              <w:sz w:val="21"/>
              <w:szCs w:val="21"/>
              <w:lang w:val="en-US" w:eastAsia="zh-CN" w:bidi="ar-SA"/>
            </w:rPr>
            <w:t xml:space="preserve">ower </w:t>
          </w:r>
          <w:r>
            <w:rPr>
              <w:rFonts w:hint="eastAsia" w:ascii="Times New Roman" w:hAnsi="Times New Roman" w:cs="Times New Roman" w:eastAsiaTheme="minorEastAsia"/>
              <w:b w:val="0"/>
              <w:bCs w:val="0"/>
              <w:color w:val="auto"/>
              <w:kern w:val="2"/>
              <w:sz w:val="21"/>
              <w:szCs w:val="21"/>
              <w:lang w:val="en-US" w:eastAsia="zh-CN" w:bidi="ar-SA"/>
            </w:rPr>
            <w:t>S</w:t>
          </w:r>
          <w:r>
            <w:rPr>
              <w:rFonts w:hint="default" w:ascii="Times New Roman" w:hAnsi="Times New Roman" w:cs="Times New Roman" w:eastAsiaTheme="minorEastAsia"/>
              <w:b w:val="0"/>
              <w:bCs w:val="0"/>
              <w:color w:val="auto"/>
              <w:kern w:val="2"/>
              <w:sz w:val="21"/>
              <w:szCs w:val="21"/>
              <w:lang w:val="en-US" w:eastAsia="zh-CN" w:bidi="ar-SA"/>
            </w:rPr>
            <w:t xml:space="preserve">upply and </w:t>
          </w:r>
          <w:r>
            <w:rPr>
              <w:rFonts w:hint="eastAsia" w:ascii="Times New Roman" w:hAnsi="Times New Roman" w:cs="Times New Roman" w:eastAsiaTheme="minorEastAsia"/>
              <w:b w:val="0"/>
              <w:bCs w:val="0"/>
              <w:color w:val="auto"/>
              <w:kern w:val="2"/>
              <w:sz w:val="21"/>
              <w:szCs w:val="21"/>
              <w:lang w:val="en-US" w:eastAsia="zh-CN" w:bidi="ar-SA"/>
            </w:rPr>
            <w:t>D</w:t>
          </w:r>
          <w:r>
            <w:rPr>
              <w:rFonts w:hint="default" w:ascii="Times New Roman" w:hAnsi="Times New Roman" w:cs="Times New Roman" w:eastAsiaTheme="minorEastAsia"/>
              <w:b w:val="0"/>
              <w:bCs w:val="0"/>
              <w:color w:val="auto"/>
              <w:kern w:val="2"/>
              <w:sz w:val="21"/>
              <w:szCs w:val="21"/>
              <w:lang w:val="en-US" w:eastAsia="zh-CN" w:bidi="ar-SA"/>
            </w:rPr>
            <w:t xml:space="preserve">istribution </w:t>
          </w:r>
          <w:r>
            <w:rPr>
              <w:rFonts w:hint="eastAsia" w:ascii="Times New Roman" w:hAnsi="Times New Roman" w:cs="Times New Roman" w:eastAsiaTheme="minorEastAsia"/>
              <w:b w:val="0"/>
              <w:bCs w:val="0"/>
              <w:color w:val="auto"/>
              <w:kern w:val="2"/>
              <w:sz w:val="21"/>
              <w:szCs w:val="21"/>
              <w:lang w:val="en-US" w:eastAsia="zh-CN" w:bidi="ar-SA"/>
            </w:rPr>
            <w:t>S</w:t>
          </w:r>
          <w:r>
            <w:rPr>
              <w:rFonts w:hint="default" w:ascii="Times New Roman" w:hAnsi="Times New Roman" w:cs="Times New Roman" w:eastAsiaTheme="minorEastAsia"/>
              <w:b w:val="0"/>
              <w:bCs w:val="0"/>
              <w:color w:val="auto"/>
              <w:kern w:val="2"/>
              <w:sz w:val="21"/>
              <w:szCs w:val="21"/>
              <w:lang w:val="en-US" w:eastAsia="zh-CN" w:bidi="ar-SA"/>
            </w:rPr>
            <w:t>ystem</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7</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_Toc23950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5.5 Security </w:t>
          </w:r>
          <w:r>
            <w:rPr>
              <w:rFonts w:hint="eastAsia" w:ascii="Times New Roman" w:hAnsi="Times New Roman" w:cs="Times New Roman" w:eastAsiaTheme="minorEastAsia"/>
              <w:b w:val="0"/>
              <w:bCs w:val="0"/>
              <w:color w:val="auto"/>
              <w:kern w:val="2"/>
              <w:sz w:val="21"/>
              <w:szCs w:val="21"/>
              <w:lang w:val="en-US" w:eastAsia="zh-CN" w:bidi="ar-SA"/>
            </w:rPr>
            <w:t>S</w:t>
          </w:r>
          <w:r>
            <w:rPr>
              <w:rFonts w:hint="default" w:ascii="Times New Roman" w:hAnsi="Times New Roman" w:cs="Times New Roman" w:eastAsiaTheme="minorEastAsia"/>
              <w:b w:val="0"/>
              <w:bCs w:val="0"/>
              <w:color w:val="auto"/>
              <w:kern w:val="2"/>
              <w:sz w:val="21"/>
              <w:szCs w:val="21"/>
              <w:lang w:val="en-US" w:eastAsia="zh-CN" w:bidi="ar-SA"/>
            </w:rPr>
            <w:t xml:space="preserve">ystem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8</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_Toc5965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5.6 Fire </w:t>
          </w:r>
          <w:r>
            <w:rPr>
              <w:rFonts w:hint="eastAsia" w:ascii="Times New Roman" w:hAnsi="Times New Roman" w:cs="Times New Roman" w:eastAsiaTheme="minorEastAsia"/>
              <w:b w:val="0"/>
              <w:bCs w:val="0"/>
              <w:color w:val="auto"/>
              <w:kern w:val="2"/>
              <w:sz w:val="21"/>
              <w:szCs w:val="21"/>
              <w:lang w:val="en-US" w:eastAsia="zh-CN" w:bidi="ar-SA"/>
            </w:rPr>
            <w:t>S</w:t>
          </w:r>
          <w:r>
            <w:rPr>
              <w:rFonts w:hint="default" w:ascii="Times New Roman" w:hAnsi="Times New Roman" w:cs="Times New Roman" w:eastAsiaTheme="minorEastAsia"/>
              <w:b w:val="0"/>
              <w:bCs w:val="0"/>
              <w:color w:val="auto"/>
              <w:kern w:val="2"/>
              <w:sz w:val="21"/>
              <w:szCs w:val="21"/>
              <w:lang w:val="en-US" w:eastAsia="zh-CN" w:bidi="ar-SA"/>
            </w:rPr>
            <w:t xml:space="preserve">afety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9</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_Toc17776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6 Intelligent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ystem</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0</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_Toc25175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6.1 Basic Requirements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0</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_Toc10591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6.2 Intelligent </w:t>
          </w:r>
          <w:r>
            <w:rPr>
              <w:rFonts w:hint="eastAsia" w:ascii="Times New Roman" w:hAnsi="Times New Roman" w:cs="Times New Roman" w:eastAsiaTheme="minorEastAsia"/>
              <w:b w:val="0"/>
              <w:bCs w:val="0"/>
              <w:color w:val="auto"/>
              <w:kern w:val="2"/>
              <w:sz w:val="21"/>
              <w:szCs w:val="21"/>
              <w:lang w:val="en-US" w:eastAsia="zh-CN" w:bidi="ar-SA"/>
            </w:rPr>
            <w:t>C</w:t>
          </w:r>
          <w:r>
            <w:rPr>
              <w:rFonts w:hint="default" w:ascii="Times New Roman" w:hAnsi="Times New Roman" w:cs="Times New Roman" w:eastAsiaTheme="minorEastAsia"/>
              <w:b w:val="0"/>
              <w:bCs w:val="0"/>
              <w:color w:val="auto"/>
              <w:kern w:val="2"/>
              <w:sz w:val="21"/>
              <w:szCs w:val="21"/>
              <w:lang w:val="en-US" w:eastAsia="zh-CN" w:bidi="ar-SA"/>
            </w:rPr>
            <w:t xml:space="preserve">ontrol </w:t>
          </w:r>
          <w:r>
            <w:rPr>
              <w:rFonts w:hint="eastAsia" w:ascii="Times New Roman" w:hAnsi="Times New Roman" w:cs="Times New Roman" w:eastAsiaTheme="minorEastAsia"/>
              <w:b w:val="0"/>
              <w:bCs w:val="0"/>
              <w:color w:val="auto"/>
              <w:kern w:val="2"/>
              <w:sz w:val="21"/>
              <w:szCs w:val="21"/>
              <w:lang w:val="en-US" w:eastAsia="zh-CN" w:bidi="ar-SA"/>
            </w:rPr>
            <w:t>F</w:t>
          </w:r>
          <w:r>
            <w:rPr>
              <w:rFonts w:hint="default" w:ascii="Times New Roman" w:hAnsi="Times New Roman" w:cs="Times New Roman" w:eastAsiaTheme="minorEastAsia"/>
              <w:b w:val="0"/>
              <w:bCs w:val="0"/>
              <w:color w:val="auto"/>
              <w:kern w:val="2"/>
              <w:sz w:val="21"/>
              <w:szCs w:val="21"/>
              <w:lang w:val="en-US" w:eastAsia="zh-CN" w:bidi="ar-SA"/>
            </w:rPr>
            <w:t xml:space="preserve">unction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0</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6.3 Smart </w:t>
          </w:r>
          <w:r>
            <w:rPr>
              <w:rFonts w:hint="eastAsia" w:ascii="Times New Roman" w:hAnsi="Times New Roman" w:cs="Times New Roman" w:eastAsiaTheme="minorEastAsia"/>
              <w:b w:val="0"/>
              <w:bCs w:val="0"/>
              <w:color w:val="auto"/>
              <w:kern w:val="2"/>
              <w:sz w:val="21"/>
              <w:szCs w:val="21"/>
              <w:lang w:val="en-US" w:eastAsia="zh-CN" w:bidi="ar-SA"/>
            </w:rPr>
            <w:t>O</w:t>
          </w:r>
          <w:r>
            <w:rPr>
              <w:rFonts w:hint="default" w:ascii="Times New Roman" w:hAnsi="Times New Roman" w:cs="Times New Roman" w:eastAsiaTheme="minorEastAsia"/>
              <w:b w:val="0"/>
              <w:bCs w:val="0"/>
              <w:color w:val="auto"/>
              <w:kern w:val="2"/>
              <w:sz w:val="21"/>
              <w:szCs w:val="21"/>
              <w:lang w:val="en-US" w:eastAsia="zh-CN" w:bidi="ar-SA"/>
            </w:rPr>
            <w:t xml:space="preserve">peration </w:t>
          </w:r>
          <w:r>
            <w:rPr>
              <w:rFonts w:hint="eastAsia" w:ascii="Times New Roman" w:hAnsi="Times New Roman" w:cs="Times New Roman" w:eastAsiaTheme="minorEastAsia"/>
              <w:b w:val="0"/>
              <w:bCs w:val="0"/>
              <w:color w:val="auto"/>
              <w:kern w:val="2"/>
              <w:sz w:val="21"/>
              <w:szCs w:val="21"/>
              <w:lang w:val="en-US" w:eastAsia="zh-CN" w:bidi="ar-SA"/>
            </w:rPr>
            <w:t>F</w:t>
          </w:r>
          <w:r>
            <w:rPr>
              <w:rFonts w:hint="default" w:ascii="Times New Roman" w:hAnsi="Times New Roman" w:cs="Times New Roman" w:eastAsiaTheme="minorEastAsia"/>
              <w:b w:val="0"/>
              <w:bCs w:val="0"/>
              <w:color w:val="auto"/>
              <w:kern w:val="2"/>
              <w:sz w:val="21"/>
              <w:szCs w:val="21"/>
              <w:lang w:val="en-US" w:eastAsia="zh-CN" w:bidi="ar-SA"/>
            </w:rPr>
            <w:t xml:space="preserve">unction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2</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_Toc10776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7 Centralized </w:t>
          </w:r>
          <w:r>
            <w:rPr>
              <w:rFonts w:hint="eastAsia" w:ascii="Times New Roman" w:hAnsi="Times New Roman" w:cs="Times New Roman" w:eastAsiaTheme="minorEastAsia"/>
              <w:b w:val="0"/>
              <w:bCs w:val="0"/>
              <w:color w:val="auto"/>
              <w:sz w:val="21"/>
              <w:szCs w:val="21"/>
              <w:lang w:val="en-US" w:eastAsia="zh-CN"/>
            </w:rPr>
            <w:t>R</w:t>
          </w:r>
          <w:r>
            <w:rPr>
              <w:rFonts w:hint="default" w:ascii="Times New Roman" w:hAnsi="Times New Roman" w:cs="Times New Roman" w:eastAsiaTheme="minorEastAsia"/>
              <w:b w:val="0"/>
              <w:bCs w:val="0"/>
              <w:color w:val="auto"/>
              <w:sz w:val="21"/>
              <w:szCs w:val="21"/>
              <w:lang w:val="en-US" w:eastAsia="zh-CN"/>
            </w:rPr>
            <w:t xml:space="preserve">emote </w:t>
          </w:r>
          <w:r>
            <w:rPr>
              <w:rFonts w:hint="eastAsia" w:ascii="Times New Roman" w:hAnsi="Times New Roman" w:cs="Times New Roman" w:eastAsiaTheme="minorEastAsia"/>
              <w:b w:val="0"/>
              <w:bCs w:val="0"/>
              <w:color w:val="auto"/>
              <w:sz w:val="21"/>
              <w:szCs w:val="21"/>
              <w:lang w:val="en-US" w:eastAsia="zh-CN"/>
            </w:rPr>
            <w:t>C</w:t>
          </w:r>
          <w:r>
            <w:rPr>
              <w:rFonts w:hint="default" w:ascii="Times New Roman" w:hAnsi="Times New Roman" w:cs="Times New Roman" w:eastAsiaTheme="minorEastAsia"/>
              <w:b w:val="0"/>
              <w:bCs w:val="0"/>
              <w:color w:val="auto"/>
              <w:sz w:val="21"/>
              <w:szCs w:val="21"/>
              <w:lang w:val="en-US" w:eastAsia="zh-CN"/>
            </w:rPr>
            <w:t xml:space="preserve">ontrol </w:t>
          </w:r>
          <w:r>
            <w:rPr>
              <w:rFonts w:hint="eastAsia" w:ascii="Times New Roman" w:hAnsi="Times New Roman" w:cs="Times New Roman" w:eastAsiaTheme="minorEastAsia"/>
              <w:b w:val="0"/>
              <w:bCs w:val="0"/>
              <w:color w:val="auto"/>
              <w:sz w:val="21"/>
              <w:szCs w:val="21"/>
              <w:lang w:val="en-US" w:eastAsia="zh-CN"/>
            </w:rPr>
            <w:t>P</w:t>
          </w:r>
          <w:r>
            <w:rPr>
              <w:rFonts w:hint="default" w:ascii="Times New Roman" w:hAnsi="Times New Roman" w:cs="Times New Roman" w:eastAsiaTheme="minorEastAsia"/>
              <w:b w:val="0"/>
              <w:bCs w:val="0"/>
              <w:color w:val="auto"/>
              <w:sz w:val="21"/>
              <w:szCs w:val="21"/>
              <w:lang w:val="en-US" w:eastAsia="zh-CN"/>
            </w:rPr>
            <w:t>latform</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3</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_Toc20037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7.1 Basic Requirements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3</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_Toc13602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7.2 System </w:t>
          </w:r>
          <w:r>
            <w:rPr>
              <w:rFonts w:hint="eastAsia" w:ascii="Times New Roman" w:hAnsi="Times New Roman" w:cs="Times New Roman" w:eastAsiaTheme="minorEastAsia"/>
              <w:b w:val="0"/>
              <w:bCs w:val="0"/>
              <w:color w:val="auto"/>
              <w:kern w:val="2"/>
              <w:sz w:val="21"/>
              <w:szCs w:val="21"/>
              <w:lang w:val="en-US" w:eastAsia="zh-CN" w:bidi="ar-SA"/>
            </w:rPr>
            <w:t>C</w:t>
          </w:r>
          <w:r>
            <w:rPr>
              <w:rFonts w:hint="default" w:ascii="Times New Roman" w:hAnsi="Times New Roman" w:cs="Times New Roman" w:eastAsiaTheme="minorEastAsia"/>
              <w:b w:val="0"/>
              <w:bCs w:val="0"/>
              <w:color w:val="auto"/>
              <w:kern w:val="2"/>
              <w:sz w:val="21"/>
              <w:szCs w:val="21"/>
              <w:lang w:val="en-US" w:eastAsia="zh-CN" w:bidi="ar-SA"/>
            </w:rPr>
            <w:t xml:space="preserve">onfiguration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3</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_Toc5713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7.3 Monitoring </w:t>
          </w:r>
          <w:r>
            <w:rPr>
              <w:rFonts w:hint="eastAsia" w:ascii="Times New Roman" w:hAnsi="Times New Roman" w:cs="Times New Roman" w:eastAsiaTheme="minorEastAsia"/>
              <w:b w:val="0"/>
              <w:bCs w:val="0"/>
              <w:color w:val="auto"/>
              <w:kern w:val="2"/>
              <w:sz w:val="21"/>
              <w:szCs w:val="21"/>
              <w:lang w:val="en-US" w:eastAsia="zh-CN" w:bidi="ar-SA"/>
            </w:rPr>
            <w:t>F</w:t>
          </w:r>
          <w:r>
            <w:rPr>
              <w:rFonts w:hint="default" w:ascii="Times New Roman" w:hAnsi="Times New Roman" w:cs="Times New Roman" w:eastAsiaTheme="minorEastAsia"/>
              <w:b w:val="0"/>
              <w:bCs w:val="0"/>
              <w:color w:val="auto"/>
              <w:kern w:val="2"/>
              <w:sz w:val="21"/>
              <w:szCs w:val="21"/>
              <w:lang w:val="en-US" w:eastAsia="zh-CN" w:bidi="ar-SA"/>
            </w:rPr>
            <w:t xml:space="preserve">unction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3</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_Toc16802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7.4 Smart </w:t>
          </w:r>
          <w:r>
            <w:rPr>
              <w:rFonts w:hint="eastAsia" w:ascii="Times New Roman" w:hAnsi="Times New Roman" w:cs="Times New Roman" w:eastAsiaTheme="minorEastAsia"/>
              <w:b w:val="0"/>
              <w:bCs w:val="0"/>
              <w:color w:val="auto"/>
              <w:kern w:val="2"/>
              <w:sz w:val="21"/>
              <w:szCs w:val="21"/>
              <w:lang w:val="en-US" w:eastAsia="zh-CN" w:bidi="ar-SA"/>
            </w:rPr>
            <w:t>O</w:t>
          </w:r>
          <w:r>
            <w:rPr>
              <w:rFonts w:hint="default" w:ascii="Times New Roman" w:hAnsi="Times New Roman" w:cs="Times New Roman" w:eastAsiaTheme="minorEastAsia"/>
              <w:b w:val="0"/>
              <w:bCs w:val="0"/>
              <w:color w:val="auto"/>
              <w:kern w:val="2"/>
              <w:sz w:val="21"/>
              <w:szCs w:val="21"/>
              <w:lang w:val="en-US" w:eastAsia="zh-CN" w:bidi="ar-SA"/>
            </w:rPr>
            <w:t xml:space="preserve">peration </w:t>
          </w:r>
          <w:r>
            <w:rPr>
              <w:rFonts w:hint="eastAsia" w:ascii="Times New Roman" w:hAnsi="Times New Roman" w:cs="Times New Roman" w:eastAsiaTheme="minorEastAsia"/>
              <w:b w:val="0"/>
              <w:bCs w:val="0"/>
              <w:color w:val="auto"/>
              <w:kern w:val="2"/>
              <w:sz w:val="21"/>
              <w:szCs w:val="21"/>
              <w:lang w:val="en-US" w:eastAsia="zh-CN" w:bidi="ar-SA"/>
            </w:rPr>
            <w:t>F</w:t>
          </w:r>
          <w:r>
            <w:rPr>
              <w:rFonts w:hint="default" w:ascii="Times New Roman" w:hAnsi="Times New Roman" w:cs="Times New Roman" w:eastAsiaTheme="minorEastAsia"/>
              <w:b w:val="0"/>
              <w:bCs w:val="0"/>
              <w:color w:val="auto"/>
              <w:kern w:val="2"/>
              <w:sz w:val="21"/>
              <w:szCs w:val="21"/>
              <w:lang w:val="en-US" w:eastAsia="zh-CN" w:bidi="ar-SA"/>
            </w:rPr>
            <w:t xml:space="preserve">unction </w:t>
          </w:r>
          <w:r>
            <w:rPr>
              <w:rFonts w:hint="eastAsia" w:ascii="Times New Roman" w:hAnsi="Times New Roman" w:cs="Times New Roman" w:eastAsiaTheme="minorEastAsia"/>
              <w:b w:val="0"/>
              <w:bCs w:val="0"/>
              <w:color w:val="auto"/>
              <w:kern w:val="2"/>
              <w:sz w:val="21"/>
              <w:szCs w:val="21"/>
              <w:lang w:val="en-US" w:eastAsia="zh-CN" w:bidi="ar-SA"/>
            </w:rPr>
            <w:t>R</w:t>
          </w:r>
          <w:r>
            <w:rPr>
              <w:rFonts w:hint="default" w:ascii="Times New Roman" w:hAnsi="Times New Roman" w:cs="Times New Roman" w:eastAsiaTheme="minorEastAsia"/>
              <w:b w:val="0"/>
              <w:bCs w:val="0"/>
              <w:color w:val="auto"/>
              <w:kern w:val="2"/>
              <w:sz w:val="21"/>
              <w:szCs w:val="21"/>
              <w:lang w:val="en-US" w:eastAsia="zh-CN" w:bidi="ar-SA"/>
            </w:rPr>
            <w:t>equirements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4</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_Toc25222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8 Information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ecurity</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6</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_Toc10497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8.1 Network </w:t>
          </w:r>
          <w:r>
            <w:rPr>
              <w:rFonts w:hint="eastAsia" w:ascii="Times New Roman" w:hAnsi="Times New Roman" w:cs="Times New Roman" w:eastAsiaTheme="minorEastAsia"/>
              <w:b w:val="0"/>
              <w:bCs w:val="0"/>
              <w:color w:val="auto"/>
              <w:kern w:val="2"/>
              <w:sz w:val="21"/>
              <w:szCs w:val="21"/>
              <w:lang w:val="en-US" w:eastAsia="zh-CN" w:bidi="ar-SA"/>
            </w:rPr>
            <w:t>S</w:t>
          </w:r>
          <w:r>
            <w:rPr>
              <w:rFonts w:hint="default" w:ascii="Times New Roman" w:hAnsi="Times New Roman" w:cs="Times New Roman" w:eastAsiaTheme="minorEastAsia"/>
              <w:b w:val="0"/>
              <w:bCs w:val="0"/>
              <w:color w:val="auto"/>
              <w:kern w:val="2"/>
              <w:sz w:val="21"/>
              <w:szCs w:val="21"/>
              <w:lang w:val="en-US" w:eastAsia="zh-CN" w:bidi="ar-SA"/>
            </w:rPr>
            <w:t>tructure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16</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_Toc25870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8.2 Communication </w:t>
          </w:r>
          <w:r>
            <w:rPr>
              <w:rFonts w:hint="eastAsia" w:ascii="Times New Roman" w:hAnsi="Times New Roman" w:cs="Times New Roman" w:eastAsiaTheme="minorEastAsia"/>
              <w:b w:val="0"/>
              <w:bCs w:val="0"/>
              <w:color w:val="auto"/>
              <w:kern w:val="2"/>
              <w:sz w:val="21"/>
              <w:szCs w:val="21"/>
              <w:lang w:val="en-US" w:eastAsia="zh-CN" w:bidi="ar-SA"/>
            </w:rPr>
            <w:t>T</w:t>
          </w:r>
          <w:r>
            <w:rPr>
              <w:rFonts w:hint="default" w:ascii="Times New Roman" w:hAnsi="Times New Roman" w:cs="Times New Roman" w:eastAsiaTheme="minorEastAsia"/>
              <w:b w:val="0"/>
              <w:bCs w:val="0"/>
              <w:color w:val="auto"/>
              <w:kern w:val="2"/>
              <w:sz w:val="21"/>
              <w:szCs w:val="21"/>
              <w:lang w:val="en-US" w:eastAsia="zh-CN" w:bidi="ar-SA"/>
            </w:rPr>
            <w:t>ransmission</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6</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_Toc8603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8.3 Safety </w:t>
          </w:r>
          <w:r>
            <w:rPr>
              <w:rFonts w:hint="eastAsia" w:ascii="Times New Roman" w:hAnsi="Times New Roman" w:cs="Times New Roman" w:eastAsiaTheme="minorEastAsia"/>
              <w:b w:val="0"/>
              <w:bCs w:val="0"/>
              <w:color w:val="auto"/>
              <w:kern w:val="2"/>
              <w:sz w:val="21"/>
              <w:szCs w:val="21"/>
              <w:lang w:val="en-US" w:eastAsia="zh-CN" w:bidi="ar-SA"/>
            </w:rPr>
            <w:t>P</w:t>
          </w:r>
          <w:r>
            <w:rPr>
              <w:rFonts w:hint="default" w:ascii="Times New Roman" w:hAnsi="Times New Roman" w:cs="Times New Roman" w:eastAsiaTheme="minorEastAsia"/>
              <w:b w:val="0"/>
              <w:bCs w:val="0"/>
              <w:color w:val="auto"/>
              <w:kern w:val="2"/>
              <w:sz w:val="21"/>
              <w:szCs w:val="21"/>
              <w:lang w:val="en-US" w:eastAsia="zh-CN" w:bidi="ar-SA"/>
            </w:rPr>
            <w:t xml:space="preserve">rotection </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7</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_Toc31811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9 Acceptance, </w:t>
          </w:r>
          <w:r>
            <w:rPr>
              <w:rFonts w:hint="eastAsia" w:ascii="Times New Roman" w:hAnsi="Times New Roman" w:cs="Times New Roman" w:eastAsiaTheme="minorEastAsia"/>
              <w:b w:val="0"/>
              <w:bCs w:val="0"/>
              <w:color w:val="auto"/>
              <w:sz w:val="21"/>
              <w:szCs w:val="21"/>
              <w:lang w:val="en-US" w:eastAsia="zh-CN"/>
            </w:rPr>
            <w:t>M</w:t>
          </w:r>
          <w:r>
            <w:rPr>
              <w:rFonts w:hint="default" w:ascii="Times New Roman" w:hAnsi="Times New Roman" w:cs="Times New Roman" w:eastAsiaTheme="minorEastAsia"/>
              <w:b w:val="0"/>
              <w:bCs w:val="0"/>
              <w:color w:val="auto"/>
              <w:sz w:val="21"/>
              <w:szCs w:val="21"/>
              <w:lang w:val="en-US" w:eastAsia="zh-CN"/>
            </w:rPr>
            <w:t xml:space="preserve">aintenance, and </w:t>
          </w:r>
          <w:r>
            <w:rPr>
              <w:rFonts w:hint="eastAsia" w:ascii="Times New Roman" w:hAnsi="Times New Roman" w:cs="Times New Roman" w:eastAsiaTheme="minorEastAsia"/>
              <w:b w:val="0"/>
              <w:bCs w:val="0"/>
              <w:color w:val="auto"/>
              <w:sz w:val="21"/>
              <w:szCs w:val="21"/>
              <w:lang w:val="en-US" w:eastAsia="zh-CN"/>
            </w:rPr>
            <w:t>E</w:t>
          </w:r>
          <w:r>
            <w:rPr>
              <w:rFonts w:hint="default" w:ascii="Times New Roman" w:hAnsi="Times New Roman" w:cs="Times New Roman" w:eastAsiaTheme="minorEastAsia"/>
              <w:b w:val="0"/>
              <w:bCs w:val="0"/>
              <w:color w:val="auto"/>
              <w:sz w:val="21"/>
              <w:szCs w:val="21"/>
              <w:lang w:val="en-US" w:eastAsia="zh-CN"/>
            </w:rPr>
            <w:t xml:space="preserve">mergency </w:t>
          </w:r>
          <w:r>
            <w:rPr>
              <w:rFonts w:hint="eastAsia" w:ascii="Times New Roman" w:hAnsi="Times New Roman" w:cs="Times New Roman" w:eastAsiaTheme="minorEastAsia"/>
              <w:b w:val="0"/>
              <w:bCs w:val="0"/>
              <w:color w:val="auto"/>
              <w:sz w:val="21"/>
              <w:szCs w:val="21"/>
              <w:lang w:val="en-US" w:eastAsia="zh-CN"/>
            </w:rPr>
            <w:t>R</w:t>
          </w:r>
          <w:r>
            <w:rPr>
              <w:rFonts w:hint="default" w:ascii="Times New Roman" w:hAnsi="Times New Roman" w:cs="Times New Roman" w:eastAsiaTheme="minorEastAsia"/>
              <w:b w:val="0"/>
              <w:bCs w:val="0"/>
              <w:color w:val="auto"/>
              <w:sz w:val="21"/>
              <w:szCs w:val="21"/>
              <w:lang w:val="en-US" w:eastAsia="zh-CN"/>
            </w:rPr>
            <w:t>esponse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18</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_Toc21521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 xml:space="preserve">9.1 </w:t>
          </w:r>
          <w:r>
            <w:rPr>
              <w:rFonts w:hint="default" w:ascii="Times New Roman" w:hAnsi="Times New Roman" w:cs="Times New Roman" w:eastAsiaTheme="minorEastAsia"/>
              <w:b w:val="0"/>
              <w:bCs w:val="0"/>
              <w:color w:val="auto"/>
              <w:sz w:val="21"/>
              <w:szCs w:val="21"/>
              <w:lang w:val="en-US" w:eastAsia="zh-CN"/>
            </w:rPr>
            <w:t>Acceptance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18</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_Toc2887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9.2 M</w:t>
          </w:r>
          <w:r>
            <w:rPr>
              <w:rFonts w:hint="default" w:ascii="Times New Roman" w:hAnsi="Times New Roman" w:cs="Times New Roman" w:eastAsiaTheme="minorEastAsia"/>
              <w:b w:val="0"/>
              <w:bCs w:val="0"/>
              <w:color w:val="auto"/>
              <w:sz w:val="21"/>
              <w:szCs w:val="21"/>
              <w:lang w:val="en-US" w:eastAsia="zh-CN"/>
            </w:rPr>
            <w:t>aintenance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8</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firstLine="420" w:firstLineChars="2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_Toc2033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2"/>
              <w:sz w:val="21"/>
              <w:szCs w:val="21"/>
              <w:lang w:val="en-US" w:eastAsia="zh-CN" w:bidi="ar-SA"/>
            </w:rPr>
            <w:t>9.3 E</w:t>
          </w:r>
          <w:r>
            <w:rPr>
              <w:rFonts w:hint="default" w:ascii="Times New Roman" w:hAnsi="Times New Roman" w:cs="Times New Roman" w:eastAsiaTheme="minorEastAsia"/>
              <w:b w:val="0"/>
              <w:bCs w:val="0"/>
              <w:color w:val="auto"/>
              <w:sz w:val="21"/>
              <w:szCs w:val="21"/>
              <w:lang w:val="en-US" w:eastAsia="zh-CN"/>
            </w:rPr>
            <w:t xml:space="preserve">mergency </w:t>
          </w:r>
          <w:r>
            <w:rPr>
              <w:rFonts w:hint="eastAsia" w:ascii="Times New Roman" w:hAnsi="Times New Roman" w:cs="Times New Roman" w:eastAsiaTheme="minorEastAsia"/>
              <w:b w:val="0"/>
              <w:bCs w:val="0"/>
              <w:color w:val="auto"/>
              <w:sz w:val="21"/>
              <w:szCs w:val="21"/>
              <w:lang w:val="en-US" w:eastAsia="zh-CN"/>
            </w:rPr>
            <w:t>R</w:t>
          </w:r>
          <w:r>
            <w:rPr>
              <w:rFonts w:hint="default" w:ascii="Times New Roman" w:hAnsi="Times New Roman" w:cs="Times New Roman" w:eastAsiaTheme="minorEastAsia"/>
              <w:b w:val="0"/>
              <w:bCs w:val="0"/>
              <w:color w:val="auto"/>
              <w:sz w:val="21"/>
              <w:szCs w:val="21"/>
              <w:lang w:val="en-US" w:eastAsia="zh-CN"/>
            </w:rPr>
            <w:t>esponse</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1</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9</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_Toc20611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0"/>
              <w:sz w:val="21"/>
              <w:szCs w:val="21"/>
              <w:lang w:val="en-US" w:eastAsia="zh-CN" w:bidi="ar"/>
            </w:rPr>
            <w:t>A</w:t>
          </w:r>
          <w:r>
            <w:rPr>
              <w:rFonts w:hint="default" w:ascii="Times New Roman" w:hAnsi="Times New Roman" w:cs="Times New Roman" w:eastAsiaTheme="minorEastAsia"/>
              <w:b w:val="0"/>
              <w:bCs w:val="0"/>
              <w:color w:val="auto"/>
              <w:sz w:val="21"/>
              <w:szCs w:val="21"/>
              <w:lang w:val="en-US" w:eastAsia="zh-CN"/>
            </w:rPr>
            <w:t xml:space="preserve">ppendix A </w:t>
          </w:r>
          <w:r>
            <w:rPr>
              <w:rFonts w:hint="default" w:ascii="Times New Roman" w:hAnsi="Times New Roman" w:cs="Times New Roman" w:eastAsiaTheme="minorEastAsia"/>
              <w:b w:val="0"/>
              <w:bCs w:val="0"/>
              <w:color w:val="auto"/>
              <w:kern w:val="2"/>
              <w:sz w:val="21"/>
              <w:szCs w:val="21"/>
              <w:highlight w:val="none"/>
              <w:lang w:val="en-US" w:eastAsia="zh-CN" w:bidi="ar-SA"/>
            </w:rPr>
            <w:t>Classification of Smart Pump Stations</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0</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left="1688" w:leftChars="68" w:hanging="1470" w:hangingChars="700"/>
            <w:jc w:val="left"/>
            <w:textAlignment w:val="auto"/>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_Toc20611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0"/>
              <w:sz w:val="21"/>
              <w:szCs w:val="21"/>
              <w:lang w:val="en-US" w:eastAsia="zh-CN" w:bidi="ar"/>
            </w:rPr>
            <w:t>A</w:t>
          </w:r>
          <w:r>
            <w:rPr>
              <w:rFonts w:hint="default" w:ascii="Times New Roman" w:hAnsi="Times New Roman" w:cs="Times New Roman" w:eastAsiaTheme="minorEastAsia"/>
              <w:b w:val="0"/>
              <w:bCs w:val="0"/>
              <w:color w:val="auto"/>
              <w:sz w:val="21"/>
              <w:szCs w:val="21"/>
              <w:lang w:val="en-US" w:eastAsia="zh-CN"/>
            </w:rPr>
            <w:t>ppendix B Smart Pump</w:t>
          </w:r>
          <w:r>
            <w:rPr>
              <w:rFonts w:hint="eastAsia" w:ascii="Times New Roman" w:cs="Times New Roman" w:eastAsiaTheme="minorEastAsia"/>
              <w:b w:val="0"/>
              <w:bCs w:val="0"/>
              <w:color w:val="auto"/>
              <w:sz w:val="21"/>
              <w:szCs w:val="21"/>
              <w:lang w:val="en-US" w:eastAsia="zh-CN"/>
            </w:rPr>
            <w:t>ing</w:t>
          </w:r>
          <w:r>
            <w:rPr>
              <w:rFonts w:hint="default" w:ascii="Times New Roman" w:hAnsi="Times New Roman" w:cs="Times New Roman" w:eastAsiaTheme="minorEastAsia"/>
              <w:b w:val="0"/>
              <w:bCs w:val="0"/>
              <w:color w:val="auto"/>
              <w:sz w:val="21"/>
              <w:szCs w:val="21"/>
              <w:lang w:val="en-US" w:eastAsia="zh-CN"/>
            </w:rPr>
            <w:t xml:space="preserve"> Station System Architecture Diagram</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21</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left="1478" w:leftChars="68" w:hanging="1260" w:hangingChars="6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_Toc2765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Appendix C Monitoring </w:t>
          </w:r>
          <w:r>
            <w:rPr>
              <w:rFonts w:hint="eastAsia" w:ascii="Times New Roman" w:hAnsi="Times New Roman" w:cs="Times New Roman" w:eastAsiaTheme="minorEastAsia"/>
              <w:b w:val="0"/>
              <w:bCs w:val="0"/>
              <w:color w:val="auto"/>
              <w:sz w:val="21"/>
              <w:szCs w:val="21"/>
              <w:lang w:val="en-US" w:eastAsia="zh-CN"/>
            </w:rPr>
            <w:t>C</w:t>
          </w:r>
          <w:r>
            <w:rPr>
              <w:rFonts w:hint="default" w:ascii="Times New Roman" w:hAnsi="Times New Roman" w:cs="Times New Roman" w:eastAsiaTheme="minorEastAsia"/>
              <w:b w:val="0"/>
              <w:bCs w:val="0"/>
              <w:color w:val="auto"/>
              <w:sz w:val="21"/>
              <w:szCs w:val="21"/>
              <w:lang w:val="en-US" w:eastAsia="zh-CN"/>
            </w:rPr>
            <w:t xml:space="preserve">ontent of </w:t>
          </w:r>
          <w:r>
            <w:rPr>
              <w:rFonts w:hint="eastAsia" w:ascii="Times New Roman" w:hAnsi="Times New Roman" w:cs="Times New Roman" w:eastAsiaTheme="minorEastAsia"/>
              <w:b w:val="0"/>
              <w:bCs w:val="0"/>
              <w:color w:val="auto"/>
              <w:sz w:val="21"/>
              <w:szCs w:val="21"/>
              <w:lang w:val="en-US" w:eastAsia="zh-CN"/>
            </w:rPr>
            <w:t>I</w:t>
          </w:r>
          <w:r>
            <w:rPr>
              <w:rFonts w:hint="default" w:ascii="Times New Roman" w:hAnsi="Times New Roman" w:cs="Times New Roman" w:eastAsiaTheme="minorEastAsia"/>
              <w:b w:val="0"/>
              <w:bCs w:val="0"/>
              <w:color w:val="auto"/>
              <w:sz w:val="21"/>
              <w:szCs w:val="21"/>
              <w:lang w:val="en-US" w:eastAsia="zh-CN"/>
            </w:rPr>
            <w:t xml:space="preserve">oT </w:t>
          </w:r>
          <w:r>
            <w:rPr>
              <w:rFonts w:hint="eastAsia" w:ascii="Times New Roman" w:hAnsi="Times New Roman" w:cs="Times New Roman" w:eastAsiaTheme="minorEastAsia"/>
              <w:b w:val="0"/>
              <w:bCs w:val="0"/>
              <w:color w:val="auto"/>
              <w:sz w:val="21"/>
              <w:szCs w:val="21"/>
              <w:lang w:val="en-US" w:eastAsia="zh-CN"/>
            </w:rPr>
            <w:t>L</w:t>
          </w:r>
          <w:r>
            <w:rPr>
              <w:rFonts w:hint="default" w:ascii="Times New Roman" w:hAnsi="Times New Roman" w:cs="Times New Roman" w:eastAsiaTheme="minorEastAsia"/>
              <w:b w:val="0"/>
              <w:bCs w:val="0"/>
              <w:color w:val="auto"/>
              <w:sz w:val="21"/>
              <w:szCs w:val="21"/>
              <w:lang w:val="en-US" w:eastAsia="zh-CN"/>
            </w:rPr>
            <w:t xml:space="preserve">ayer for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 xml:space="preserve">mart </w:t>
          </w:r>
          <w:r>
            <w:rPr>
              <w:rFonts w:hint="eastAsia" w:ascii="Times New Roman" w:hAnsi="Times New Roman" w:cs="Times New Roman" w:eastAsiaTheme="minorEastAsia"/>
              <w:b w:val="0"/>
              <w:bCs w:val="0"/>
              <w:color w:val="auto"/>
              <w:sz w:val="21"/>
              <w:szCs w:val="21"/>
              <w:lang w:val="en-US" w:eastAsia="zh-CN"/>
            </w:rPr>
            <w:t>P</w:t>
          </w:r>
          <w:r>
            <w:rPr>
              <w:rFonts w:hint="default" w:ascii="Times New Roman" w:hAnsi="Times New Roman" w:cs="Times New Roman" w:eastAsiaTheme="minorEastAsia"/>
              <w:b w:val="0"/>
              <w:bCs w:val="0"/>
              <w:color w:val="auto"/>
              <w:sz w:val="21"/>
              <w:szCs w:val="21"/>
              <w:lang w:val="en-US" w:eastAsia="zh-CN"/>
            </w:rPr>
            <w:t>ump</w:t>
          </w:r>
          <w:r>
            <w:rPr>
              <w:rFonts w:hint="eastAsia" w:ascii="Times New Roman" w:cs="Times New Roman" w:eastAsiaTheme="minorEastAsia"/>
              <w:b w:val="0"/>
              <w:bCs w:val="0"/>
              <w:color w:val="auto"/>
              <w:sz w:val="21"/>
              <w:szCs w:val="21"/>
              <w:lang w:val="en-US" w:eastAsia="zh-CN"/>
            </w:rPr>
            <w:t>ing</w:t>
          </w:r>
          <w:r>
            <w:rPr>
              <w:rFonts w:hint="default" w:ascii="Times New Roman" w:hAnsi="Times New Roman" w:cs="Times New Roman" w:eastAsiaTheme="minorEastAsia"/>
              <w:b w:val="0"/>
              <w:bCs w:val="0"/>
              <w:color w:val="auto"/>
              <w:sz w:val="21"/>
              <w:szCs w:val="21"/>
              <w:lang w:val="en-US" w:eastAsia="zh-CN"/>
            </w:rPr>
            <w:t xml:space="preserve">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tation .............................. 23</w:t>
          </w:r>
          <w:r>
            <w:rPr>
              <w:rFonts w:hint="default" w:ascii="Times New Roman" w:hAnsi="Times New Roman" w:cs="Times New Roman" w:eastAsiaTheme="minorEastAsia"/>
              <w:b w:val="0"/>
              <w:bCs w:val="0"/>
              <w:color w:val="auto"/>
              <w:kern w:val="0"/>
              <w:sz w:val="21"/>
              <w:szCs w:val="21"/>
              <w:lang w:val="en-US" w:eastAsia="zh-CN" w:bidi="ar"/>
            </w:rPr>
            <w:fldChar w:fldCharType="end"/>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ind w:left="1478" w:leftChars="68" w:hanging="1260" w:hangingChars="600"/>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_Toc28895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 xml:space="preserve">Appendix D Monitoring </w:t>
          </w:r>
          <w:r>
            <w:rPr>
              <w:rFonts w:hint="eastAsia" w:ascii="Times New Roman" w:hAnsi="Times New Roman" w:cs="Times New Roman" w:eastAsiaTheme="minorEastAsia"/>
              <w:b w:val="0"/>
              <w:bCs w:val="0"/>
              <w:color w:val="auto"/>
              <w:sz w:val="21"/>
              <w:szCs w:val="21"/>
              <w:lang w:val="en-US" w:eastAsia="zh-CN"/>
            </w:rPr>
            <w:t>C</w:t>
          </w:r>
          <w:r>
            <w:rPr>
              <w:rFonts w:hint="default" w:ascii="Times New Roman" w:hAnsi="Times New Roman" w:cs="Times New Roman" w:eastAsiaTheme="minorEastAsia"/>
              <w:b w:val="0"/>
              <w:bCs w:val="0"/>
              <w:color w:val="auto"/>
              <w:sz w:val="21"/>
              <w:szCs w:val="21"/>
              <w:lang w:val="en-US" w:eastAsia="zh-CN"/>
            </w:rPr>
            <w:t xml:space="preserve">ontent of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 xml:space="preserve">ecurity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 xml:space="preserve">ystem for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 xml:space="preserve">mart </w:t>
          </w:r>
          <w:r>
            <w:rPr>
              <w:rFonts w:hint="eastAsia" w:ascii="Times New Roman" w:hAnsi="Times New Roman" w:cs="Times New Roman" w:eastAsiaTheme="minorEastAsia"/>
              <w:b w:val="0"/>
              <w:bCs w:val="0"/>
              <w:color w:val="auto"/>
              <w:sz w:val="21"/>
              <w:szCs w:val="21"/>
              <w:lang w:val="en-US" w:eastAsia="zh-CN"/>
            </w:rPr>
            <w:t>P</w:t>
          </w:r>
          <w:r>
            <w:rPr>
              <w:rFonts w:hint="default" w:ascii="Times New Roman" w:hAnsi="Times New Roman" w:cs="Times New Roman" w:eastAsiaTheme="minorEastAsia"/>
              <w:b w:val="0"/>
              <w:bCs w:val="0"/>
              <w:color w:val="auto"/>
              <w:sz w:val="21"/>
              <w:szCs w:val="21"/>
              <w:lang w:val="en-US" w:eastAsia="zh-CN"/>
            </w:rPr>
            <w:t>ump</w:t>
          </w:r>
          <w:r>
            <w:rPr>
              <w:rFonts w:hint="eastAsia" w:ascii="Times New Roman" w:cs="Times New Roman" w:eastAsiaTheme="minorEastAsia"/>
              <w:b w:val="0"/>
              <w:bCs w:val="0"/>
              <w:color w:val="auto"/>
              <w:sz w:val="21"/>
              <w:szCs w:val="21"/>
              <w:lang w:val="en-US" w:eastAsia="zh-CN"/>
            </w:rPr>
            <w:t>ing</w:t>
          </w:r>
          <w:r>
            <w:rPr>
              <w:rFonts w:hint="default" w:ascii="Times New Roman" w:hAnsi="Times New Roman" w:cs="Times New Roman" w:eastAsiaTheme="minorEastAsia"/>
              <w:b w:val="0"/>
              <w:bCs w:val="0"/>
              <w:color w:val="auto"/>
              <w:sz w:val="21"/>
              <w:szCs w:val="21"/>
              <w:lang w:val="en-US" w:eastAsia="zh-CN"/>
            </w:rPr>
            <w:t xml:space="preserve"> </w:t>
          </w:r>
          <w:r>
            <w:rPr>
              <w:rFonts w:hint="eastAsia" w:ascii="Times New Roman" w:hAnsi="Times New Roman" w:cs="Times New Roman" w:eastAsiaTheme="minorEastAsia"/>
              <w:b w:val="0"/>
              <w:bCs w:val="0"/>
              <w:color w:val="auto"/>
              <w:sz w:val="21"/>
              <w:szCs w:val="21"/>
              <w:lang w:val="en-US" w:eastAsia="zh-CN"/>
            </w:rPr>
            <w:t>S</w:t>
          </w:r>
          <w:r>
            <w:rPr>
              <w:rFonts w:hint="default" w:ascii="Times New Roman" w:hAnsi="Times New Roman" w:cs="Times New Roman" w:eastAsiaTheme="minorEastAsia"/>
              <w:b w:val="0"/>
              <w:bCs w:val="0"/>
              <w:color w:val="auto"/>
              <w:sz w:val="21"/>
              <w:szCs w:val="21"/>
              <w:lang w:val="en-US" w:eastAsia="zh-CN"/>
            </w:rPr>
            <w:t>tation</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5</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sz w:val="21"/>
              <w:szCs w:val="21"/>
              <w:lang w:val="en-US"/>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_Toc19717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Explanation of Vocabulary in this Standard</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6</w:t>
          </w:r>
        </w:p>
        <w:p>
          <w:pPr>
            <w:pStyle w:val="9"/>
            <w:keepNext w:val="0"/>
            <w:keepLines w:val="0"/>
            <w:pageBreakBefore w:val="0"/>
            <w:tabs>
              <w:tab w:val="right" w:leader="dot" w:pos="8306"/>
            </w:tabs>
            <w:kinsoku/>
            <w:wordWrap/>
            <w:overflowPunct/>
            <w:topLinePunct w:val="0"/>
            <w:autoSpaceDE/>
            <w:autoSpaceDN/>
            <w:bidi w:val="0"/>
            <w:adjustRightInd/>
            <w:snapToGrid/>
            <w:spacing w:line="23" w:lineRule="atLeast"/>
            <w:jc w:val="left"/>
            <w:textAlignment w:val="auto"/>
            <w:rPr>
              <w:rFonts w:hint="default" w:ascii="Times New Roman" w:hAnsi="Times New Roman" w:cs="Times New Roman" w:eastAsiaTheme="minorEastAsia"/>
              <w:b w:val="0"/>
              <w:bCs w:val="0"/>
              <w:color w:val="auto"/>
              <w:kern w:val="0"/>
              <w:sz w:val="21"/>
              <w:szCs w:val="21"/>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_Toc26097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sz w:val="21"/>
              <w:szCs w:val="21"/>
              <w:lang w:val="en-US" w:eastAsia="zh-CN"/>
            </w:rPr>
            <w:t>Reference Standard Directory</w:t>
          </w:r>
          <w:r>
            <w:rPr>
              <w:rFonts w:hint="default" w:ascii="Times New Roman" w:hAnsi="Times New Roman" w:cs="Times New Roman" w:eastAsiaTheme="minorEastAsia"/>
              <w:b w:val="0"/>
              <w:bCs w:val="0"/>
              <w:color w:val="auto"/>
              <w:sz w:val="21"/>
              <w:szCs w:val="21"/>
            </w:rPr>
            <w:tab/>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7</w:t>
          </w:r>
        </w:p>
        <w:p>
          <w:pPr>
            <w:keepNext w:val="0"/>
            <w:keepLines w:val="0"/>
            <w:pageBreakBefore w:val="0"/>
            <w:kinsoku/>
            <w:wordWrap/>
            <w:overflowPunct/>
            <w:topLinePunct w:val="0"/>
            <w:autoSpaceDE/>
            <w:autoSpaceDN/>
            <w:bidi w:val="0"/>
            <w:adjustRightInd/>
            <w:snapToGrid/>
            <w:spacing w:line="23" w:lineRule="atLeast"/>
            <w:ind w:firstLine="210" w:firstLineChars="100"/>
            <w:jc w:val="left"/>
            <w:textAlignment w:val="auto"/>
            <w:rPr>
              <w:rFonts w:hint="default" w:ascii="Times New Roman" w:hAnsi="Times New Roman" w:cs="Times New Roman" w:eastAsiaTheme="minorEastAsia"/>
              <w:b w:val="0"/>
              <w:bCs w:val="0"/>
              <w:color w:val="auto"/>
              <w:sz w:val="21"/>
              <w:szCs w:val="21"/>
              <w:lang w:val="en-US" w:eastAsia="zh-CN"/>
            </w:rPr>
          </w:pPr>
          <w:r>
            <w:rPr>
              <w:rFonts w:hint="default" w:ascii="Times New Roman" w:hAnsi="Times New Roman" w:cs="Times New Roman" w:eastAsiaTheme="minorEastAsia"/>
              <w:b w:val="0"/>
              <w:bCs w:val="0"/>
              <w:color w:val="auto"/>
              <w:kern w:val="0"/>
              <w:sz w:val="21"/>
              <w:szCs w:val="21"/>
              <w:lang w:val="en-US" w:eastAsia="zh-CN" w:bidi="ar"/>
            </w:rPr>
            <w:fldChar w:fldCharType="begin"/>
          </w:r>
          <w:r>
            <w:rPr>
              <w:rFonts w:hint="default" w:ascii="Times New Roman" w:hAnsi="Times New Roman" w:cs="Times New Roman" w:eastAsiaTheme="minorEastAsia"/>
              <w:b w:val="0"/>
              <w:bCs w:val="0"/>
              <w:color w:val="auto"/>
              <w:kern w:val="0"/>
              <w:sz w:val="21"/>
              <w:szCs w:val="21"/>
              <w:lang w:val="en-US" w:eastAsia="zh-CN" w:bidi="ar"/>
            </w:rPr>
            <w:instrText xml:space="preserve"> HYPERLINK \l _Toc26097 </w:instrText>
          </w:r>
          <w:r>
            <w:rPr>
              <w:rFonts w:hint="default" w:ascii="Times New Roman" w:hAnsi="Times New Roman" w:cs="Times New Roman" w:eastAsiaTheme="minorEastAsia"/>
              <w:b w:val="0"/>
              <w:bCs w:val="0"/>
              <w:color w:val="auto"/>
              <w:kern w:val="0"/>
              <w:sz w:val="21"/>
              <w:szCs w:val="21"/>
              <w:lang w:val="en-US" w:eastAsia="zh-CN" w:bidi="ar"/>
            </w:rPr>
            <w:fldChar w:fldCharType="separate"/>
          </w:r>
          <w:r>
            <w:rPr>
              <w:rFonts w:hint="default" w:ascii="Times New Roman" w:hAnsi="Times New Roman" w:cs="Times New Roman" w:eastAsiaTheme="minorEastAsia"/>
              <w:b w:val="0"/>
              <w:bCs w:val="0"/>
              <w:color w:val="auto"/>
              <w:kern w:val="0"/>
              <w:sz w:val="21"/>
              <w:szCs w:val="21"/>
              <w:lang w:val="en-US" w:eastAsia="zh-CN" w:bidi="ar"/>
            </w:rPr>
            <w:t>Addition：Explanation of Provisions</w:t>
          </w:r>
          <w:r>
            <w:rPr>
              <w:rFonts w:hint="default" w:ascii="Times New Roman" w:hAnsi="Times New Roman" w:cs="Times New Roman" w:eastAsiaTheme="minorEastAsia"/>
              <w:b w:val="0"/>
              <w:bCs w:val="0"/>
              <w:color w:val="auto"/>
              <w:sz w:val="21"/>
              <w:szCs w:val="21"/>
              <w:lang w:val="en-US" w:eastAsia="zh-CN"/>
            </w:rPr>
            <w:t>..........................................................................................2</w:t>
          </w:r>
          <w:r>
            <w:rPr>
              <w:rFonts w:hint="default" w:ascii="Times New Roman" w:hAnsi="Times New Roman" w:cs="Times New Roman" w:eastAsiaTheme="minorEastAsia"/>
              <w:b w:val="0"/>
              <w:bCs w:val="0"/>
              <w:color w:val="auto"/>
              <w:kern w:val="0"/>
              <w:sz w:val="21"/>
              <w:szCs w:val="21"/>
              <w:lang w:val="en-US" w:eastAsia="zh-CN" w:bidi="ar"/>
            </w:rPr>
            <w:fldChar w:fldCharType="end"/>
          </w:r>
          <w:r>
            <w:rPr>
              <w:rFonts w:hint="default" w:ascii="Times New Roman" w:hAnsi="Times New Roman" w:cs="Times New Roman" w:eastAsiaTheme="minorEastAsia"/>
              <w:b w:val="0"/>
              <w:bCs w:val="0"/>
              <w:color w:val="auto"/>
              <w:kern w:val="0"/>
              <w:sz w:val="21"/>
              <w:szCs w:val="21"/>
              <w:lang w:val="en-US" w:eastAsia="zh-CN" w:bidi="ar"/>
            </w:rPr>
            <w:t>8</w:t>
          </w:r>
        </w:p>
        <w:p>
          <w:pPr>
            <w:keepNext w:val="0"/>
            <w:keepLines w:val="0"/>
            <w:pageBreakBefore w:val="0"/>
            <w:widowControl/>
            <w:suppressLineNumbers w:val="0"/>
            <w:kinsoku/>
            <w:wordWrap/>
            <w:overflowPunct/>
            <w:topLinePunct w:val="0"/>
            <w:autoSpaceDE/>
            <w:autoSpaceDN/>
            <w:bidi w:val="0"/>
            <w:adjustRightInd/>
            <w:snapToGrid/>
            <w:spacing w:line="23" w:lineRule="atLeast"/>
            <w:ind w:firstLine="420" w:firstLineChars="20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default" w:ascii="Times New Roman" w:hAnsi="Times New Roman" w:cs="Times New Roman" w:eastAsiaTheme="minorEastAsia"/>
              <w:b w:val="0"/>
              <w:bCs w:val="0"/>
              <w:color w:val="auto"/>
              <w:kern w:val="0"/>
              <w:sz w:val="21"/>
              <w:szCs w:val="21"/>
              <w:lang w:val="en-US" w:eastAsia="zh-CN" w:bidi="ar"/>
            </w:rPr>
            <w:fldChar w:fldCharType="end"/>
          </w:r>
        </w:p>
      </w:sdtContent>
    </w:sdt>
    <w:p>
      <w:pPr>
        <w:jc w:val="center"/>
        <w:outlineLvl w:val="9"/>
        <w:rPr>
          <w:rFonts w:hint="eastAsia" w:ascii="黑体" w:hAnsi="黑体" w:eastAsia="黑体" w:cs="黑体"/>
          <w:b w:val="0"/>
          <w:bCs w:val="0"/>
          <w:color w:val="auto"/>
          <w:sz w:val="32"/>
          <w:szCs w:val="32"/>
          <w:lang w:val="en-US" w:eastAsia="zh-CN"/>
        </w:rPr>
      </w:pPr>
    </w:p>
    <w:p>
      <w:pPr>
        <w:pStyle w:val="2"/>
        <w:bidi w:val="0"/>
        <w:jc w:val="center"/>
        <w:outlineLvl w:val="9"/>
        <w:rPr>
          <w:rFonts w:hint="eastAsia" w:asciiTheme="minorEastAsia" w:hAnsiTheme="minorEastAsia" w:eastAsiaTheme="minorEastAsia" w:cstheme="minorEastAsia"/>
          <w:color w:val="auto"/>
          <w:sz w:val="36"/>
          <w:szCs w:val="36"/>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bidi w:val="0"/>
        <w:jc w:val="center"/>
        <w:outlineLvl w:val="0"/>
        <w:rPr>
          <w:rFonts w:hint="eastAsia" w:asciiTheme="minorEastAsia" w:hAnsiTheme="minorEastAsia" w:eastAsiaTheme="minorEastAsia" w:cstheme="minorEastAsia"/>
          <w:color w:val="auto"/>
          <w:sz w:val="32"/>
          <w:szCs w:val="32"/>
          <w:lang w:val="en-US" w:eastAsia="zh-CN"/>
        </w:rPr>
      </w:pPr>
      <w:bookmarkStart w:id="4" w:name="_Toc24330"/>
      <w:bookmarkStart w:id="5" w:name="_Toc5486"/>
      <w:bookmarkStart w:id="6" w:name="_Toc23588"/>
      <w:bookmarkStart w:id="7" w:name="_Toc21234"/>
      <w:bookmarkStart w:id="8" w:name="_Toc3564"/>
      <w:r>
        <w:rPr>
          <w:rFonts w:hint="eastAsia" w:ascii="黑体" w:hAnsi="黑体" w:eastAsia="黑体" w:cs="黑体"/>
          <w:b w:val="0"/>
          <w:bCs/>
          <w:color w:val="auto"/>
          <w:sz w:val="32"/>
          <w:szCs w:val="32"/>
          <w:lang w:val="en-US" w:eastAsia="zh-CN"/>
        </w:rPr>
        <w:t>1 总则</w:t>
      </w:r>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1.0.1</w:t>
      </w:r>
      <w:r>
        <w:rPr>
          <w:rFonts w:hint="eastAsia" w:asciiTheme="minorEastAsia" w:hAnsiTheme="minorEastAsia" w:eastAsiaTheme="minorEastAsia" w:cstheme="minorEastAsia"/>
          <w:color w:val="auto"/>
          <w:sz w:val="21"/>
          <w:szCs w:val="21"/>
          <w:lang w:val="en-US" w:eastAsia="zh-CN"/>
        </w:rPr>
        <w:t xml:space="preserve"> 为规范城镇供水智慧泵站设计、施工、验收和维护，统一技术标准，保证泵站建设安全可靠、技术先进、经济合理，提高供水企业智慧化运行管理水平，</w:t>
      </w:r>
      <w:r>
        <w:rPr>
          <w:rFonts w:hint="eastAsia" w:asciiTheme="minorEastAsia" w:hAnsiTheme="minorEastAsia" w:eastAsiaTheme="minorEastAsia" w:cstheme="minorEastAsia"/>
          <w:b w:val="0"/>
          <w:bCs w:val="0"/>
          <w:color w:val="auto"/>
          <w:sz w:val="21"/>
          <w:szCs w:val="21"/>
          <w:lang w:val="en-US" w:eastAsia="zh-CN"/>
        </w:rPr>
        <w:t>为其建设管理者提供依据，制定</w:t>
      </w:r>
      <w:r>
        <w:rPr>
          <w:rFonts w:hint="eastAsia" w:asciiTheme="minorEastAsia" w:hAnsiTheme="minorEastAsia" w:eastAsiaTheme="minorEastAsia" w:cstheme="minorEastAsia"/>
          <w:color w:val="auto"/>
          <w:sz w:val="21"/>
          <w:szCs w:val="21"/>
          <w:lang w:val="en-US" w:eastAsia="zh-CN"/>
        </w:rPr>
        <w:t>本标准。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1.0.2</w:t>
      </w:r>
      <w:r>
        <w:rPr>
          <w:rFonts w:hint="eastAsia" w:asciiTheme="minorEastAsia" w:hAnsiTheme="minorEastAsia" w:eastAsiaTheme="minorEastAsia" w:cstheme="minorEastAsia"/>
          <w:color w:val="auto"/>
          <w:sz w:val="21"/>
          <w:szCs w:val="21"/>
          <w:lang w:val="en-US" w:eastAsia="zh-CN"/>
        </w:rPr>
        <w:t xml:space="preserve"> 本标准适用于广东省城镇</w:t>
      </w:r>
      <w:r>
        <w:rPr>
          <w:rFonts w:hint="eastAsia" w:asciiTheme="minorEastAsia" w:hAnsiTheme="minorEastAsia" w:eastAsiaTheme="minorEastAsia" w:cstheme="minorEastAsia"/>
          <w:b w:val="0"/>
          <w:bCs w:val="0"/>
          <w:color w:val="auto"/>
          <w:sz w:val="21"/>
          <w:szCs w:val="21"/>
          <w:lang w:val="en-US" w:eastAsia="zh-CN"/>
        </w:rPr>
        <w:t>供水智慧泵站</w:t>
      </w:r>
      <w:r>
        <w:rPr>
          <w:rFonts w:hint="eastAsia" w:asciiTheme="minorEastAsia" w:hAnsiTheme="minorEastAsia" w:eastAsiaTheme="minorEastAsia" w:cstheme="minorEastAsia"/>
          <w:color w:val="auto"/>
          <w:sz w:val="21"/>
          <w:szCs w:val="21"/>
          <w:lang w:val="en-US" w:eastAsia="zh-CN"/>
        </w:rPr>
        <w:t>的设计、施工、验收和维护。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1.0.3</w:t>
      </w:r>
      <w:r>
        <w:rPr>
          <w:rFonts w:hint="eastAsia" w:asciiTheme="minorEastAsia" w:hAnsiTheme="minorEastAsia" w:eastAsiaTheme="minorEastAsia" w:cstheme="minorEastAsia"/>
          <w:color w:val="auto"/>
          <w:sz w:val="21"/>
          <w:szCs w:val="21"/>
          <w:lang w:val="en-US" w:eastAsia="zh-CN"/>
        </w:rPr>
        <w:t xml:space="preserve"> </w:t>
      </w:r>
      <w:bookmarkStart w:id="9" w:name="OLE_LINK1"/>
      <w:r>
        <w:rPr>
          <w:rFonts w:hint="eastAsia" w:asciiTheme="minorEastAsia" w:hAnsiTheme="minorEastAsia" w:eastAsiaTheme="minorEastAsia" w:cstheme="minorEastAsia"/>
          <w:color w:val="auto"/>
          <w:sz w:val="21"/>
          <w:szCs w:val="21"/>
          <w:lang w:val="en-US" w:eastAsia="zh-CN"/>
        </w:rPr>
        <w:t>供水智慧泵站技术架构应在供水企业总体框架下，按统一建设标准，实现企业内系统互联互通、数据共享交换、业务协同融合</w:t>
      </w:r>
      <w:bookmarkEnd w:id="9"/>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1.0.4</w:t>
      </w:r>
      <w:r>
        <w:rPr>
          <w:rFonts w:hint="eastAsia" w:asciiTheme="minorEastAsia" w:hAnsiTheme="minorEastAsia" w:eastAsiaTheme="minorEastAsia" w:cstheme="minorEastAsia"/>
          <w:color w:val="auto"/>
          <w:sz w:val="21"/>
          <w:szCs w:val="21"/>
          <w:lang w:val="en-US" w:eastAsia="zh-CN"/>
        </w:rPr>
        <w:t xml:space="preserve"> 供水智慧泵站建设除应符合本标准外，尚应符合国家、行业现行有关标准的规定和广东省的有关技术和管理规定。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10" w:name="_Toc23486"/>
      <w:bookmarkStart w:id="11" w:name="_Toc17381"/>
      <w:bookmarkStart w:id="12" w:name="_Toc3559"/>
      <w:bookmarkStart w:id="13" w:name="_Toc2042"/>
      <w:bookmarkStart w:id="14" w:name="_Toc5657"/>
      <w:bookmarkStart w:id="15" w:name="_Toc12794"/>
      <w:r>
        <w:rPr>
          <w:rFonts w:hint="eastAsia" w:ascii="黑体" w:hAnsi="黑体" w:eastAsia="黑体" w:cs="黑体"/>
          <w:b w:val="0"/>
          <w:bCs/>
          <w:color w:val="auto"/>
          <w:sz w:val="32"/>
          <w:szCs w:val="32"/>
          <w:lang w:val="en-US" w:eastAsia="zh-CN"/>
        </w:rPr>
        <w:t>2 术语</w:t>
      </w:r>
      <w:bookmarkEnd w:id="10"/>
      <w:bookmarkEnd w:id="11"/>
      <w:bookmarkEnd w:id="12"/>
      <w:bookmarkEnd w:id="13"/>
      <w:r>
        <w:rPr>
          <w:rFonts w:hint="eastAsia" w:ascii="黑体" w:hAnsi="黑体" w:eastAsia="黑体" w:cs="黑体"/>
          <w:b w:val="0"/>
          <w:bCs/>
          <w:color w:val="auto"/>
          <w:sz w:val="32"/>
          <w:szCs w:val="32"/>
          <w:lang w:val="en-US" w:eastAsia="zh-CN"/>
        </w:rPr>
        <w:t>与</w:t>
      </w:r>
      <w:bookmarkEnd w:id="14"/>
      <w:r>
        <w:rPr>
          <w:rFonts w:hint="eastAsia" w:ascii="黑体" w:hAnsi="黑体" w:eastAsia="黑体" w:cs="黑体"/>
          <w:b w:val="0"/>
          <w:bCs/>
          <w:color w:val="auto"/>
          <w:sz w:val="32"/>
          <w:szCs w:val="32"/>
          <w:lang w:val="en-US" w:eastAsia="zh-CN"/>
        </w:rPr>
        <w:t>缩略语</w:t>
      </w:r>
      <w:bookmarkEnd w:id="15"/>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default" w:asciiTheme="minorEastAsia" w:hAnsiTheme="minorEastAsia" w:eastAsiaTheme="minorEastAsia" w:cstheme="minorEastAsia"/>
          <w:b/>
          <w:bCs/>
          <w:color w:val="auto"/>
          <w:kern w:val="2"/>
          <w:sz w:val="24"/>
          <w:szCs w:val="24"/>
          <w:lang w:val="en-US" w:eastAsia="zh-CN" w:bidi="ar-SA"/>
        </w:rPr>
      </w:pPr>
      <w:bookmarkStart w:id="16" w:name="_Toc18691"/>
      <w:bookmarkStart w:id="17" w:name="_Toc23571"/>
      <w:r>
        <w:rPr>
          <w:rFonts w:hint="eastAsia" w:ascii="黑体" w:hAnsi="黑体" w:eastAsia="黑体" w:cs="黑体"/>
          <w:b w:val="0"/>
          <w:bCs w:val="0"/>
          <w:color w:val="auto"/>
          <w:kern w:val="2"/>
          <w:sz w:val="24"/>
          <w:szCs w:val="24"/>
          <w:lang w:val="en-US" w:eastAsia="zh-CN" w:bidi="ar-SA"/>
        </w:rPr>
        <w:t>2.1 术语</w:t>
      </w:r>
      <w:bookmarkEnd w:id="16"/>
      <w:bookmarkEnd w:id="1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2.1.1 </w:t>
      </w:r>
      <w:r>
        <w:rPr>
          <w:rFonts w:hint="eastAsia" w:asciiTheme="minorEastAsia" w:hAnsiTheme="minorEastAsia" w:eastAsiaTheme="minorEastAsia" w:cstheme="minorEastAsia"/>
          <w:b w:val="0"/>
          <w:bCs w:val="0"/>
          <w:color w:val="auto"/>
          <w:sz w:val="21"/>
          <w:szCs w:val="21"/>
          <w:lang w:val="en-US" w:eastAsia="zh-CN"/>
        </w:rPr>
        <w:t>供水泵站  water supply pumping station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在城镇供水管网系统中，用于调节管网水压力功能的设施单元，由水泵、机电设备及配套建筑物组成的供水设施。根据加压形式不同分为直抽、库抽、直抽库抽兼具三种类型的泵站。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2.1.2 </w:t>
      </w:r>
      <w:r>
        <w:rPr>
          <w:rFonts w:hint="eastAsia" w:asciiTheme="minorEastAsia" w:hAnsiTheme="minorEastAsia" w:eastAsiaTheme="minorEastAsia" w:cstheme="minorEastAsia"/>
          <w:b w:val="0"/>
          <w:bCs w:val="0"/>
          <w:color w:val="auto"/>
          <w:sz w:val="21"/>
          <w:szCs w:val="21"/>
          <w:lang w:val="en-US" w:eastAsia="zh-CN"/>
        </w:rPr>
        <w:t>供水智慧泵站  smart water supply pump station</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采用可靠、经济、集成、环保、智能的设备与设计，以信息采集数字化、通信平台网络化、系统功能集成化、调度调控智能化、运行决策最优化和监控状态可视化等为特征，能够支持状态实时在线分析和调控自主决策，实现安全、稳定、高效运行的供水泵站。</w:t>
      </w:r>
    </w:p>
    <w:p>
      <w:pPr>
        <w:bidi w:val="0"/>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2.1.3 </w:t>
      </w:r>
      <w:r>
        <w:rPr>
          <w:rFonts w:hint="eastAsia" w:asciiTheme="minorEastAsia" w:hAnsiTheme="minorEastAsia" w:eastAsiaTheme="minorEastAsia" w:cstheme="minorEastAsia"/>
          <w:b w:val="0"/>
          <w:bCs w:val="0"/>
          <w:color w:val="auto"/>
          <w:sz w:val="21"/>
          <w:szCs w:val="21"/>
          <w:lang w:val="en-US" w:eastAsia="zh-CN"/>
        </w:rPr>
        <w:t>智能仪表  intelligent instrument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配置微型处理器，具有显示报警、故障自诊断、通信及数据处理等功能的仪表设备。</w:t>
      </w:r>
    </w:p>
    <w:p>
      <w:pPr>
        <w:bidi w:val="0"/>
        <w:rPr>
          <w:rFonts w:hint="default" w:asciiTheme="minorEastAsia" w:hAnsiTheme="minorEastAsia" w:eastAsiaTheme="minorEastAsia" w:cstheme="minorEastAsia"/>
          <w:b w:val="0"/>
          <w:bCs w:val="0"/>
          <w:color w:val="auto"/>
          <w:sz w:val="21"/>
          <w:szCs w:val="21"/>
          <w:lang w:val="en-US" w:eastAsia="zh-CN"/>
        </w:rPr>
      </w:pPr>
      <w:bookmarkStart w:id="18" w:name="_Toc488"/>
      <w:bookmarkStart w:id="19" w:name="_Toc2374"/>
      <w:bookmarkStart w:id="20" w:name="_Toc4744"/>
      <w:bookmarkStart w:id="21" w:name="_Toc18649"/>
      <w:bookmarkStart w:id="22" w:name="_Toc32736"/>
      <w:bookmarkStart w:id="23" w:name="_Toc3923"/>
      <w:bookmarkStart w:id="24" w:name="_Toc3111"/>
      <w:bookmarkStart w:id="25" w:name="_Toc15085"/>
      <w:r>
        <w:rPr>
          <w:rFonts w:hint="eastAsia" w:asciiTheme="minorEastAsia" w:hAnsiTheme="minorEastAsia" w:eastAsiaTheme="minorEastAsia" w:cstheme="minorEastAsia"/>
          <w:b/>
          <w:bCs/>
          <w:color w:val="auto"/>
          <w:sz w:val="21"/>
          <w:szCs w:val="21"/>
          <w:lang w:val="en-US" w:eastAsia="zh-CN"/>
        </w:rPr>
        <w:t xml:space="preserve">2.1.4 </w:t>
      </w:r>
      <w:r>
        <w:rPr>
          <w:rFonts w:hint="eastAsia" w:asciiTheme="minorEastAsia" w:hAnsiTheme="minorEastAsia" w:eastAsiaTheme="minorEastAsia" w:cstheme="minorEastAsia"/>
          <w:b w:val="0"/>
          <w:bCs w:val="0"/>
          <w:color w:val="auto"/>
          <w:sz w:val="21"/>
          <w:szCs w:val="21"/>
          <w:lang w:val="en-US" w:eastAsia="zh-CN"/>
        </w:rPr>
        <w:t>边缘计算</w:t>
      </w:r>
      <w:bookmarkEnd w:id="18"/>
      <w:bookmarkEnd w:id="19"/>
      <w:bookmarkEnd w:id="20"/>
      <w:bookmarkEnd w:id="21"/>
      <w:bookmarkEnd w:id="22"/>
      <w:bookmarkEnd w:id="23"/>
      <w:bookmarkEnd w:id="24"/>
      <w:bookmarkEnd w:id="25"/>
      <w:r>
        <w:rPr>
          <w:rFonts w:hint="eastAsia" w:asciiTheme="minorEastAsia" w:hAnsiTheme="minorEastAsia" w:eastAsiaTheme="minorEastAsia" w:cstheme="minorEastAsia"/>
          <w:b w:val="0"/>
          <w:bCs w:val="0"/>
          <w:color w:val="auto"/>
          <w:sz w:val="21"/>
          <w:szCs w:val="21"/>
          <w:lang w:val="en-US" w:eastAsia="zh-CN"/>
        </w:rPr>
        <w:t>节点  edge computing node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在供水智慧泵站物联网边缘侧具有数据处理、网络通信能力、存储能力的设备，如边缘网关、边缘服务器等。</w:t>
      </w:r>
    </w:p>
    <w:p>
      <w:pPr>
        <w:bidi w:val="0"/>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2.1.5 </w:t>
      </w:r>
      <w:r>
        <w:rPr>
          <w:rFonts w:hint="eastAsia" w:asciiTheme="minorEastAsia" w:hAnsiTheme="minorEastAsia" w:eastAsiaTheme="minorEastAsia" w:cstheme="minorEastAsia"/>
          <w:b w:val="0"/>
          <w:bCs w:val="0"/>
          <w:color w:val="auto"/>
          <w:sz w:val="21"/>
          <w:szCs w:val="21"/>
          <w:lang w:val="en-US" w:eastAsia="zh-CN"/>
        </w:rPr>
        <w:t>设备层  equipment layer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主要由现场仪表、传感器、执行机构、配电设备及其他辅助设备构成</w:t>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负责实时采集</w:t>
      </w:r>
      <w:r>
        <w:rPr>
          <w:rFonts w:hint="eastAsia" w:asciiTheme="minorEastAsia" w:hAnsiTheme="minorEastAsia" w:eastAsiaTheme="minorEastAsia" w:cstheme="minorEastAsia"/>
          <w:color w:val="auto"/>
          <w:sz w:val="21"/>
          <w:szCs w:val="21"/>
          <w:lang w:val="en-US" w:eastAsia="zh-CN"/>
        </w:rPr>
        <w:t>供水</w:t>
      </w:r>
      <w:r>
        <w:rPr>
          <w:rFonts w:hint="default" w:asciiTheme="minorEastAsia" w:hAnsiTheme="minorEastAsia" w:eastAsiaTheme="minorEastAsia" w:cstheme="minorEastAsia"/>
          <w:color w:val="auto"/>
          <w:sz w:val="21"/>
          <w:szCs w:val="21"/>
          <w:lang w:val="en-US" w:eastAsia="zh-CN"/>
        </w:rPr>
        <w:t>泵站运行参数、监测设备状态，根据控制层指令执行相应动作，确保泵站系统的稳定运行</w:t>
      </w:r>
      <w:r>
        <w:rPr>
          <w:rFonts w:hint="eastAsia" w:asciiTheme="minorEastAsia" w:hAnsiTheme="minorEastAsia" w:eastAsiaTheme="minorEastAsia" w:cstheme="minorEastAsia"/>
          <w:color w:val="auto"/>
          <w:sz w:val="21"/>
          <w:szCs w:val="21"/>
          <w:lang w:val="en-US" w:eastAsia="zh-CN"/>
        </w:rPr>
        <w:t>。</w:t>
      </w:r>
    </w:p>
    <w:p>
      <w:pPr>
        <w:bidi w:val="0"/>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2.1.6 </w:t>
      </w:r>
      <w:r>
        <w:rPr>
          <w:rFonts w:hint="eastAsia" w:asciiTheme="minorEastAsia" w:hAnsiTheme="minorEastAsia" w:eastAsiaTheme="minorEastAsia" w:cstheme="minorEastAsia"/>
          <w:b w:val="0"/>
          <w:bCs w:val="0"/>
          <w:color w:val="auto"/>
          <w:sz w:val="21"/>
          <w:szCs w:val="21"/>
          <w:lang w:val="en-US" w:eastAsia="zh-CN"/>
        </w:rPr>
        <w:t>控制层  control layer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主要由可编程逻辑控制器、运行检测与控制程序、控制网络等构成，负责数据的采集、处理、存储以及控制策略的实施。</w:t>
      </w:r>
    </w:p>
    <w:p>
      <w:pPr>
        <w:bidi w:val="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2.1.7 </w:t>
      </w:r>
      <w:r>
        <w:rPr>
          <w:rFonts w:hint="eastAsia" w:asciiTheme="minorEastAsia" w:hAnsiTheme="minorEastAsia" w:eastAsiaTheme="minorEastAsia" w:cstheme="minorEastAsia"/>
          <w:b w:val="0"/>
          <w:bCs w:val="0"/>
          <w:color w:val="auto"/>
          <w:sz w:val="21"/>
          <w:szCs w:val="21"/>
          <w:lang w:val="en-US" w:eastAsia="zh-CN"/>
        </w:rPr>
        <w:t>站控层  station layer</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主要由各类计算机、网络硬件设备和智能应用软件等构成，集中处理来自控制层的数据，进行实时监控、故障诊断、数据分析及报表生成，提供远程访问和控制功能，确保供水泵站运行的高效性、安全性和可管理性。</w:t>
      </w:r>
    </w:p>
    <w:p>
      <w:pPr>
        <w:bidi w:val="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2.1.8</w:t>
      </w:r>
      <w:r>
        <w:rPr>
          <w:rFonts w:hint="eastAsia" w:asciiTheme="minorEastAsia" w:hAnsiTheme="minorEastAsia" w:eastAsiaTheme="minorEastAsia" w:cstheme="minorEastAsia"/>
          <w:b w:val="0"/>
          <w:bCs w:val="0"/>
          <w:color w:val="auto"/>
          <w:sz w:val="21"/>
          <w:szCs w:val="21"/>
          <w:lang w:val="en-US" w:eastAsia="zh-CN"/>
        </w:rPr>
        <w:t xml:space="preserve"> 管控平台  management control platform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基于信息技术工具，将供水智慧泵站的生产控制及运行管理业务进行集中管控的信息化平台。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sz w:val="24"/>
          <w:szCs w:val="24"/>
          <w:lang w:val="en-US" w:eastAsia="zh-CN"/>
        </w:rPr>
      </w:pPr>
      <w:bookmarkStart w:id="26" w:name="_Toc2216"/>
      <w:bookmarkStart w:id="27" w:name="_Toc24125"/>
      <w:r>
        <w:rPr>
          <w:rFonts w:hint="eastAsia" w:ascii="黑体" w:hAnsi="黑体" w:eastAsia="黑体" w:cs="黑体"/>
          <w:b w:val="0"/>
          <w:bCs w:val="0"/>
          <w:color w:val="auto"/>
          <w:kern w:val="2"/>
          <w:sz w:val="24"/>
          <w:szCs w:val="24"/>
          <w:lang w:val="en-US" w:eastAsia="zh-CN" w:bidi="ar-SA"/>
        </w:rPr>
        <w:t xml:space="preserve">2.2 </w:t>
      </w:r>
      <w:bookmarkEnd w:id="26"/>
      <w:r>
        <w:rPr>
          <w:rFonts w:hint="eastAsia" w:ascii="黑体" w:hAnsi="黑体" w:eastAsia="黑体" w:cs="黑体"/>
          <w:b w:val="0"/>
          <w:bCs w:val="0"/>
          <w:color w:val="auto"/>
          <w:kern w:val="2"/>
          <w:sz w:val="24"/>
          <w:szCs w:val="24"/>
          <w:lang w:val="en-US" w:eastAsia="zh-CN" w:bidi="ar-SA"/>
        </w:rPr>
        <w:t>缩略语</w:t>
      </w:r>
      <w:bookmarkEnd w:id="2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AI——人工智能（Artificial Intelligence）；</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APP——应用程序（Application）；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BIM——建筑信息模型（Building Information Modeling）；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PLC——可编程逻辑控制器（Programmable Logic Controller）；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UPS——不间断电源（Uninterruptible Power Supply）；</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VPN——虚拟专用网络（Virtual Private Network）。</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default" w:asciiTheme="minorEastAsia" w:hAnsiTheme="minorEastAsia" w:eastAsiaTheme="minorEastAsia" w:cstheme="minorEastAsia"/>
          <w:b w:val="0"/>
          <w:bCs/>
          <w:color w:val="auto"/>
          <w:kern w:val="2"/>
          <w:sz w:val="32"/>
          <w:szCs w:val="32"/>
          <w:lang w:val="en-US" w:eastAsia="zh-CN" w:bidi="ar-SA"/>
        </w:rPr>
      </w:pPr>
      <w:bookmarkStart w:id="28" w:name="_Toc20606"/>
      <w:bookmarkStart w:id="29" w:name="_Toc13726"/>
      <w:bookmarkStart w:id="30" w:name="_Toc23245"/>
      <w:bookmarkStart w:id="31" w:name="_Toc12638"/>
      <w:bookmarkStart w:id="32" w:name="_Toc11943"/>
      <w:bookmarkStart w:id="33" w:name="_Toc1446"/>
      <w:r>
        <w:rPr>
          <w:rFonts w:hint="eastAsia" w:ascii="黑体" w:hAnsi="黑体" w:eastAsia="黑体" w:cs="黑体"/>
          <w:b w:val="0"/>
          <w:bCs/>
          <w:color w:val="auto"/>
          <w:sz w:val="32"/>
          <w:szCs w:val="32"/>
          <w:lang w:val="en-US" w:eastAsia="zh-CN"/>
        </w:rPr>
        <w:t>3 基本规定</w:t>
      </w:r>
      <w:bookmarkEnd w:id="28"/>
      <w:bookmarkEnd w:id="29"/>
      <w:bookmarkEnd w:id="30"/>
      <w:bookmarkEnd w:id="31"/>
      <w:bookmarkEnd w:id="32"/>
      <w:bookmarkEnd w:id="33"/>
      <w:bookmarkStart w:id="34" w:name="_Toc3609"/>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Theme="minorEastAsia" w:hAnsiTheme="minorEastAsia" w:eastAsiaTheme="minorEastAsia" w:cstheme="minorEastAsia"/>
          <w:b/>
          <w:bCs/>
          <w:color w:val="auto"/>
          <w:kern w:val="2"/>
          <w:sz w:val="28"/>
          <w:szCs w:val="28"/>
          <w:lang w:val="en-US" w:eastAsia="zh-CN" w:bidi="ar-SA"/>
        </w:rPr>
      </w:pPr>
      <w:bookmarkStart w:id="35" w:name="_Toc29914"/>
      <w:bookmarkStart w:id="36" w:name="_Toc3750"/>
      <w:bookmarkStart w:id="37" w:name="_Toc18887"/>
      <w:bookmarkStart w:id="38" w:name="_Toc9289"/>
      <w:bookmarkStart w:id="39" w:name="_Toc22976"/>
      <w:r>
        <w:rPr>
          <w:rFonts w:hint="eastAsia" w:ascii="黑体" w:hAnsi="黑体" w:eastAsia="黑体" w:cs="黑体"/>
          <w:b w:val="0"/>
          <w:bCs w:val="0"/>
          <w:color w:val="auto"/>
          <w:kern w:val="2"/>
          <w:sz w:val="24"/>
          <w:szCs w:val="24"/>
          <w:lang w:val="en-US" w:eastAsia="zh-CN" w:bidi="ar-SA"/>
        </w:rPr>
        <w:t xml:space="preserve">3.1 </w:t>
      </w:r>
      <w:bookmarkEnd w:id="34"/>
      <w:r>
        <w:rPr>
          <w:rFonts w:hint="eastAsia" w:ascii="黑体" w:hAnsi="黑体" w:eastAsia="黑体" w:cs="黑体"/>
          <w:b w:val="0"/>
          <w:bCs w:val="0"/>
          <w:color w:val="auto"/>
          <w:kern w:val="2"/>
          <w:sz w:val="24"/>
          <w:szCs w:val="24"/>
          <w:lang w:val="en-US" w:eastAsia="zh-CN" w:bidi="ar-SA"/>
        </w:rPr>
        <w:t>基本原则</w:t>
      </w:r>
      <w:bookmarkEnd w:id="35"/>
      <w:bookmarkEnd w:id="36"/>
      <w:bookmarkEnd w:id="37"/>
      <w:bookmarkEnd w:id="38"/>
      <w:bookmarkEnd w:id="3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3.1.1 </w:t>
      </w:r>
      <w:r>
        <w:rPr>
          <w:rFonts w:hint="eastAsia" w:asciiTheme="minorEastAsia" w:hAnsiTheme="minorEastAsia" w:eastAsiaTheme="minorEastAsia" w:cstheme="minorEastAsia"/>
          <w:b w:val="0"/>
          <w:bCs w:val="0"/>
          <w:color w:val="auto"/>
          <w:sz w:val="21"/>
          <w:szCs w:val="21"/>
          <w:lang w:val="en-US" w:eastAsia="zh-CN"/>
        </w:rPr>
        <w:t>供水智慧泵站建设应综合考虑本地经济发展和供水规划，充分利用现有条件和设施，因地制宜采用现代信息技术手段推动供水系统的智慧化升级。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3.1.2</w:t>
      </w:r>
      <w:r>
        <w:rPr>
          <w:rFonts w:hint="eastAsia" w:asciiTheme="minorEastAsia" w:hAnsiTheme="minorEastAsia" w:eastAsiaTheme="minorEastAsia" w:cstheme="minorEastAsia"/>
          <w:b w:val="0"/>
          <w:bCs w:val="0"/>
          <w:color w:val="auto"/>
          <w:sz w:val="21"/>
          <w:szCs w:val="21"/>
          <w:lang w:val="en-US" w:eastAsia="zh-CN"/>
        </w:rPr>
        <w:t xml:space="preserve"> 供水智慧泵站工艺、建（构）筑物、电气、自动化仪表的设计应符合相关设计规范、标准的要求，满足供水智慧泵站需求。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3.1.3</w:t>
      </w:r>
      <w:r>
        <w:rPr>
          <w:rFonts w:hint="eastAsia" w:asciiTheme="minorEastAsia" w:hAnsiTheme="minorEastAsia" w:eastAsiaTheme="minorEastAsia" w:cstheme="minorEastAsia"/>
          <w:b w:val="0"/>
          <w:bCs w:val="0"/>
          <w:color w:val="auto"/>
          <w:sz w:val="21"/>
          <w:szCs w:val="21"/>
          <w:lang w:val="en-US" w:eastAsia="zh-CN"/>
        </w:rPr>
        <w:t xml:space="preserve"> 供水智慧泵站顶层设计应从全局出发，统一规划，分层次、分阶段建设，推动信息资源共享。</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3.1.4</w:t>
      </w:r>
      <w:r>
        <w:rPr>
          <w:rFonts w:hint="eastAsia" w:asciiTheme="minorEastAsia" w:hAnsiTheme="minorEastAsia" w:eastAsiaTheme="minorEastAsia" w:cstheme="minorEastAsia"/>
          <w:b w:val="0"/>
          <w:bCs w:val="0"/>
          <w:color w:val="auto"/>
          <w:sz w:val="21"/>
          <w:szCs w:val="21"/>
          <w:lang w:val="en-US" w:eastAsia="zh-CN"/>
        </w:rPr>
        <w:t xml:space="preserve"> 供水智慧泵站建设应重视安全体系和安全系统的建设和运用。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3.1.5</w:t>
      </w:r>
      <w:r>
        <w:rPr>
          <w:rFonts w:hint="eastAsia" w:asciiTheme="minorEastAsia" w:hAnsiTheme="minorEastAsia" w:eastAsiaTheme="minorEastAsia" w:cstheme="minorEastAsia"/>
          <w:b w:val="0"/>
          <w:bCs w:val="0"/>
          <w:color w:val="auto"/>
          <w:sz w:val="21"/>
          <w:szCs w:val="21"/>
          <w:lang w:val="en-US" w:eastAsia="zh-CN"/>
        </w:rPr>
        <w:t xml:space="preserve"> 供水智慧泵站建设应具备可靠性、稳定性、安全性、兼容性和可扩展性。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3.1.6</w:t>
      </w:r>
      <w:r>
        <w:rPr>
          <w:rFonts w:hint="eastAsia" w:asciiTheme="minorEastAsia" w:hAnsiTheme="minorEastAsia" w:eastAsiaTheme="minorEastAsia" w:cstheme="minorEastAsia"/>
          <w:b w:val="0"/>
          <w:bCs w:val="0"/>
          <w:color w:val="auto"/>
          <w:sz w:val="21"/>
          <w:szCs w:val="21"/>
          <w:lang w:val="en-US" w:eastAsia="zh-CN"/>
        </w:rPr>
        <w:t xml:space="preserve"> 本标准未述及的部分，应执行现行供水泵站的相关技术标准。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40" w:name="_Toc9119"/>
      <w:bookmarkStart w:id="41" w:name="_Toc7791"/>
      <w:bookmarkStart w:id="42" w:name="_Toc28631"/>
      <w:bookmarkStart w:id="43" w:name="_Toc27082"/>
      <w:bookmarkStart w:id="44" w:name="_Toc27011"/>
      <w:r>
        <w:rPr>
          <w:rFonts w:hint="eastAsia" w:ascii="黑体" w:hAnsi="黑体" w:eastAsia="黑体" w:cs="黑体"/>
          <w:b w:val="0"/>
          <w:bCs w:val="0"/>
          <w:color w:val="auto"/>
          <w:kern w:val="2"/>
          <w:sz w:val="24"/>
          <w:szCs w:val="24"/>
          <w:lang w:val="en-US" w:eastAsia="zh-CN" w:bidi="ar-SA"/>
        </w:rPr>
        <w:t>3.2 供水智慧泵站等级划分</w:t>
      </w:r>
      <w:bookmarkEnd w:id="40"/>
      <w:bookmarkEnd w:id="41"/>
      <w:bookmarkEnd w:id="42"/>
      <w:bookmarkEnd w:id="43"/>
      <w:bookmarkEnd w:id="44"/>
    </w:p>
    <w:p>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2"/>
          <w:sz w:val="21"/>
          <w:szCs w:val="21"/>
          <w:highlight w:val="none"/>
          <w:lang w:val="en-US" w:eastAsia="zh-CN" w:bidi="ar-SA"/>
        </w:rPr>
      </w:pPr>
      <w:bookmarkStart w:id="45" w:name="_Toc2942"/>
      <w:bookmarkStart w:id="46" w:name="_Toc19290"/>
      <w:r>
        <w:rPr>
          <w:rFonts w:hint="eastAsia" w:asciiTheme="minorEastAsia" w:hAnsiTheme="minorEastAsia" w:eastAsiaTheme="minorEastAsia" w:cstheme="minorEastAsia"/>
          <w:b/>
          <w:bCs/>
          <w:color w:val="auto"/>
          <w:kern w:val="2"/>
          <w:sz w:val="21"/>
          <w:szCs w:val="21"/>
          <w:highlight w:val="none"/>
          <w:lang w:val="en-US" w:eastAsia="zh-CN" w:bidi="ar-SA"/>
        </w:rPr>
        <w:t xml:space="preserve">3.2.1 </w:t>
      </w:r>
      <w:r>
        <w:rPr>
          <w:rFonts w:hint="eastAsia" w:asciiTheme="minorEastAsia" w:hAnsiTheme="minorEastAsia" w:eastAsiaTheme="minorEastAsia" w:cstheme="minorEastAsia"/>
          <w:color w:val="auto"/>
          <w:kern w:val="2"/>
          <w:sz w:val="21"/>
          <w:szCs w:val="21"/>
          <w:highlight w:val="none"/>
          <w:lang w:val="en-US" w:eastAsia="zh-CN" w:bidi="ar-SA"/>
        </w:rPr>
        <w:t>供水智慧泵站宜分级建设，其等级应根据本地实际情况和供水需求，由供水管理部门或供水企业确定。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3.2.2</w:t>
      </w:r>
      <w:r>
        <w:rPr>
          <w:rFonts w:hint="eastAsia" w:asciiTheme="minorEastAsia" w:hAnsiTheme="minorEastAsia" w:eastAsiaTheme="minorEastAsia" w:cstheme="minorEastAsia"/>
          <w:color w:val="auto"/>
          <w:sz w:val="21"/>
          <w:szCs w:val="21"/>
          <w:highlight w:val="none"/>
          <w:lang w:val="en-US" w:eastAsia="zh-CN"/>
        </w:rPr>
        <w:t xml:space="preserve"> 供水智慧泵站的等级由低到高可分为三级、二级、一级。具体等级划分参见附录A。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4"/>
          <w:szCs w:val="24"/>
          <w:highlight w:val="none"/>
          <w:lang w:val="en-US" w:eastAsia="zh-CN"/>
        </w:rPr>
      </w:pPr>
    </w:p>
    <w:p>
      <w:pPr>
        <w:rPr>
          <w:rFonts w:hint="eastAsia"/>
          <w:color w:val="auto"/>
          <w:lang w:val="en-US" w:eastAsia="zh-CN"/>
        </w:rPr>
      </w:pPr>
    </w:p>
    <w:p>
      <w:pPr>
        <w:rPr>
          <w:rFonts w:hint="eastAsia"/>
          <w:color w:val="auto"/>
          <w:lang w:val="en-US" w:eastAsia="zh-CN"/>
        </w:rPr>
      </w:pPr>
    </w:p>
    <w:p>
      <w:pPr>
        <w:pStyle w:val="2"/>
        <w:bidi w:val="0"/>
        <w:jc w:val="center"/>
        <w:outlineLvl w:val="0"/>
        <w:rPr>
          <w:rFonts w:hint="default" w:asciiTheme="minorEastAsia" w:hAnsiTheme="minorEastAsia" w:eastAsiaTheme="minorEastAsia" w:cstheme="minorEastAsia"/>
          <w:b/>
          <w:bCs/>
          <w:color w:val="auto"/>
          <w:kern w:val="2"/>
          <w:sz w:val="32"/>
          <w:szCs w:val="32"/>
          <w:lang w:val="en-US" w:eastAsia="zh-CN" w:bidi="ar-SA"/>
        </w:rPr>
      </w:pPr>
      <w:bookmarkStart w:id="47" w:name="_Toc28492"/>
      <w:bookmarkStart w:id="48" w:name="_Toc21878"/>
      <w:bookmarkStart w:id="49" w:name="_Toc13641"/>
      <w:r>
        <w:rPr>
          <w:rFonts w:hint="eastAsia" w:ascii="黑体" w:hAnsi="黑体" w:eastAsia="黑体" w:cs="黑体"/>
          <w:b w:val="0"/>
          <w:bCs/>
          <w:color w:val="auto"/>
          <w:sz w:val="32"/>
          <w:szCs w:val="32"/>
          <w:lang w:val="en-US" w:eastAsia="zh-CN"/>
        </w:rPr>
        <w:t>4 系统总体要求</w:t>
      </w:r>
      <w:bookmarkEnd w:id="45"/>
      <w:bookmarkEnd w:id="46"/>
      <w:bookmarkEnd w:id="47"/>
      <w:bookmarkEnd w:id="48"/>
      <w:bookmarkEnd w:id="49"/>
      <w:r>
        <w:rPr>
          <w:rFonts w:hint="eastAsia" w:asciiTheme="minorEastAsia" w:hAnsiTheme="minorEastAsia" w:eastAsiaTheme="minorEastAsia" w:cstheme="minorEastAsia"/>
          <w:color w:val="auto"/>
          <w:sz w:val="32"/>
          <w:szCs w:val="32"/>
          <w:lang w:val="en-US" w:eastAsia="zh-CN"/>
        </w:rPr>
        <w:t xml:space="preserve"> </w:t>
      </w:r>
    </w:p>
    <w:p>
      <w:pPr>
        <w:pStyle w:val="14"/>
        <w:keepNext w:val="0"/>
        <w:keepLines w:val="0"/>
        <w:pageBreakBefore w:val="0"/>
        <w:widowControl w:val="0"/>
        <w:numPr>
          <w:ilvl w:val="1"/>
          <w:numId w:val="1"/>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50" w:name="_Toc4207"/>
      <w:bookmarkStart w:id="51" w:name="_Toc3313"/>
      <w:bookmarkStart w:id="52" w:name="_Toc1425"/>
      <w:bookmarkStart w:id="53" w:name="_Toc24717"/>
      <w:bookmarkStart w:id="54" w:name="_Toc8073"/>
      <w:r>
        <w:rPr>
          <w:rFonts w:hint="eastAsia" w:ascii="黑体" w:hAnsi="黑体" w:eastAsia="黑体" w:cs="黑体"/>
          <w:b w:val="0"/>
          <w:bCs w:val="0"/>
          <w:color w:val="auto"/>
          <w:kern w:val="2"/>
          <w:sz w:val="24"/>
          <w:szCs w:val="24"/>
          <w:lang w:val="en-US" w:eastAsia="zh-CN" w:bidi="ar-SA"/>
        </w:rPr>
        <w:t>基本要求</w:t>
      </w:r>
      <w:bookmarkEnd w:id="50"/>
      <w:bookmarkEnd w:id="51"/>
      <w:bookmarkEnd w:id="52"/>
      <w:bookmarkEnd w:id="53"/>
      <w:bookmarkEnd w:id="54"/>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供水智慧泵站应按“无人值守或少人值守”模式采用计算机监控系统控制，应配置完备的自动控制系统和安全防范系统，满足泵站自主运行、安全监视和智能运营等要求。</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供水智慧泵站应设集中远程管控平台。</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新建或改造供水智慧泵站时，应充分考虑与现有管控平台的操作一致性、软件兼容性、数据统一性、功能完整性、通信一致性，应能完全兼容并接入管控平台。</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供水智慧泵站</w:t>
      </w:r>
      <w:r>
        <w:rPr>
          <w:rFonts w:hint="default" w:asciiTheme="minorEastAsia" w:hAnsiTheme="minorEastAsia" w:eastAsiaTheme="minorEastAsia" w:cstheme="minorEastAsia"/>
          <w:b w:val="0"/>
          <w:bCs w:val="0"/>
          <w:color w:val="auto"/>
          <w:sz w:val="21"/>
          <w:szCs w:val="21"/>
          <w:lang w:val="en-US" w:eastAsia="zh-CN"/>
        </w:rPr>
        <w:t>应整合各孤立运行的系统，宜利用物联网、大数据</w:t>
      </w:r>
      <w:r>
        <w:rPr>
          <w:rFonts w:hint="eastAsia" w:asciiTheme="minorEastAsia" w:hAnsiTheme="minorEastAsia" w:eastAsiaTheme="minorEastAsia" w:cstheme="minorEastAsia"/>
          <w:b w:val="0"/>
          <w:bCs w:val="0"/>
          <w:color w:val="auto"/>
          <w:sz w:val="21"/>
          <w:szCs w:val="21"/>
          <w:lang w:val="en-US" w:eastAsia="zh-CN"/>
        </w:rPr>
        <w:t>、人工智能</w:t>
      </w:r>
      <w:r>
        <w:rPr>
          <w:rFonts w:hint="default" w:asciiTheme="minorEastAsia" w:hAnsiTheme="minorEastAsia" w:eastAsiaTheme="minorEastAsia" w:cstheme="minorEastAsia"/>
          <w:b w:val="0"/>
          <w:bCs w:val="0"/>
          <w:color w:val="auto"/>
          <w:sz w:val="21"/>
          <w:szCs w:val="21"/>
          <w:lang w:val="en-US" w:eastAsia="zh-CN"/>
        </w:rPr>
        <w:t>等新一代信息技术，实现</w:t>
      </w:r>
      <w:r>
        <w:rPr>
          <w:rFonts w:hint="eastAsia" w:asciiTheme="minorEastAsia" w:hAnsiTheme="minorEastAsia" w:eastAsiaTheme="minorEastAsia" w:cstheme="minorEastAsia"/>
          <w:b w:val="0"/>
          <w:bCs w:val="0"/>
          <w:color w:val="auto"/>
          <w:sz w:val="21"/>
          <w:szCs w:val="21"/>
          <w:lang w:val="en-US" w:eastAsia="zh-CN"/>
        </w:rPr>
        <w:t>供水</w:t>
      </w:r>
      <w:r>
        <w:rPr>
          <w:rFonts w:hint="default" w:asciiTheme="minorEastAsia" w:hAnsiTheme="minorEastAsia" w:eastAsiaTheme="minorEastAsia" w:cstheme="minorEastAsia"/>
          <w:b w:val="0"/>
          <w:bCs w:val="0"/>
          <w:color w:val="auto"/>
          <w:sz w:val="21"/>
          <w:szCs w:val="21"/>
          <w:lang w:val="en-US" w:eastAsia="zh-CN"/>
        </w:rPr>
        <w:t>智慧泵站的互联互通、信息共享、智慧</w:t>
      </w:r>
      <w:r>
        <w:rPr>
          <w:rFonts w:hint="eastAsia" w:asciiTheme="minorEastAsia" w:hAnsiTheme="minorEastAsia" w:eastAsiaTheme="minorEastAsia" w:cstheme="minorEastAsia"/>
          <w:b w:val="0"/>
          <w:bCs w:val="0"/>
          <w:color w:val="auto"/>
          <w:sz w:val="21"/>
          <w:szCs w:val="21"/>
          <w:lang w:val="en-US" w:eastAsia="zh-CN"/>
        </w:rPr>
        <w:t>运行</w:t>
      </w:r>
      <w:r>
        <w:rPr>
          <w:rFonts w:hint="default" w:asciiTheme="minorEastAsia" w:hAnsiTheme="minorEastAsia" w:eastAsiaTheme="minorEastAsia" w:cstheme="minorEastAsia"/>
          <w:b w:val="0"/>
          <w:bCs w:val="0"/>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1"/>
          <w:numId w:val="1"/>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Theme="minorEastAsia" w:hAnsiTheme="minorEastAsia" w:eastAsiaTheme="minorEastAsia" w:cstheme="minorEastAsia"/>
          <w:b/>
          <w:bCs/>
          <w:color w:val="auto"/>
          <w:kern w:val="2"/>
          <w:sz w:val="28"/>
          <w:szCs w:val="28"/>
          <w:lang w:val="en-US" w:eastAsia="zh-CN" w:bidi="ar-SA"/>
        </w:rPr>
      </w:pPr>
      <w:bookmarkStart w:id="55" w:name="_Toc11483"/>
      <w:bookmarkStart w:id="56" w:name="_Toc3386"/>
      <w:bookmarkStart w:id="57" w:name="_Toc18582"/>
      <w:bookmarkStart w:id="58" w:name="_Toc24548"/>
      <w:bookmarkStart w:id="59" w:name="_Toc26236"/>
      <w:r>
        <w:rPr>
          <w:rFonts w:hint="eastAsia" w:ascii="黑体" w:hAnsi="黑体" w:eastAsia="黑体" w:cs="黑体"/>
          <w:b w:val="0"/>
          <w:bCs w:val="0"/>
          <w:color w:val="auto"/>
          <w:kern w:val="2"/>
          <w:sz w:val="24"/>
          <w:szCs w:val="24"/>
          <w:lang w:val="en-US" w:eastAsia="zh-CN" w:bidi="ar-SA"/>
        </w:rPr>
        <w:t>系统架构</w:t>
      </w:r>
      <w:bookmarkEnd w:id="55"/>
      <w:bookmarkEnd w:id="56"/>
      <w:bookmarkEnd w:id="57"/>
      <w:bookmarkEnd w:id="58"/>
      <w:bookmarkEnd w:id="59"/>
      <w:r>
        <w:rPr>
          <w:rFonts w:hint="eastAsia" w:asciiTheme="minorEastAsia" w:hAnsiTheme="minorEastAsia" w:eastAsiaTheme="minorEastAsia" w:cstheme="minorEastAsia"/>
          <w:b/>
          <w:bCs/>
          <w:color w:val="auto"/>
          <w:kern w:val="2"/>
          <w:sz w:val="28"/>
          <w:szCs w:val="28"/>
          <w:lang w:val="en-US" w:eastAsia="zh-CN" w:bidi="ar-SA"/>
        </w:rPr>
        <w:t xml:space="preserve"> </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供水智慧泵站应采用开放式系统架构，架构设计应符合供水企业智慧水务的目标和顶层规划，实现数据互通、服务协同，优化运行维护流程，满足智慧运营管理需要。供水智慧泵站系统架构图参见附录B图B.1。</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供水智慧泵站应以物联网技术为基础，整合物联网、人工智能等技术，以管控平台为核心，统筹供水智慧泵站的运维、应急处置和安全保障等。</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供水智慧泵站系统架构应采用纵向分层、横向分区的结构。</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纵向应划分为设备层、控制层和站控层。</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横向应分为控制区、非控制区和管理信息区，集成度高的泵站可只设置控制区和管理信息区。</w:t>
      </w:r>
    </w:p>
    <w:p>
      <w:pPr>
        <w:keepNext w:val="0"/>
        <w:keepLines w:val="0"/>
        <w:pageBreakBefore w:val="0"/>
        <w:widowControl w:val="0"/>
        <w:numPr>
          <w:ilvl w:val="2"/>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直接影响生产的监控业务应部署在控制区，不具备监控功能的业务可部署在非控制区。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60" w:name="_Toc14400"/>
      <w:bookmarkStart w:id="61" w:name="_Toc3926"/>
      <w:bookmarkStart w:id="62" w:name="_Toc27274"/>
      <w:bookmarkStart w:id="63" w:name="_Toc4696"/>
      <w:bookmarkStart w:id="64" w:name="_Toc28711"/>
      <w:r>
        <w:rPr>
          <w:rFonts w:hint="eastAsia" w:ascii="黑体" w:hAnsi="黑体" w:eastAsia="黑体" w:cs="黑体"/>
          <w:b w:val="0"/>
          <w:bCs/>
          <w:color w:val="auto"/>
          <w:sz w:val="32"/>
          <w:szCs w:val="32"/>
          <w:lang w:val="en-US" w:eastAsia="zh-CN"/>
        </w:rPr>
        <w:t>5 泵站基础设施要求</w:t>
      </w:r>
      <w:bookmarkEnd w:id="60"/>
      <w:bookmarkEnd w:id="61"/>
      <w:bookmarkEnd w:id="62"/>
      <w:bookmarkEnd w:id="63"/>
      <w:bookmarkEnd w:id="64"/>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65" w:name="_Toc10621"/>
      <w:bookmarkStart w:id="66" w:name="_Toc21542"/>
      <w:bookmarkStart w:id="67" w:name="_Toc5016"/>
      <w:bookmarkStart w:id="68" w:name="_Toc3558"/>
      <w:bookmarkStart w:id="69" w:name="_Toc24849"/>
      <w:r>
        <w:rPr>
          <w:rFonts w:hint="eastAsia" w:ascii="黑体" w:hAnsi="黑体" w:eastAsia="黑体" w:cs="黑体"/>
          <w:b w:val="0"/>
          <w:bCs w:val="0"/>
          <w:color w:val="auto"/>
          <w:kern w:val="2"/>
          <w:sz w:val="24"/>
          <w:szCs w:val="24"/>
          <w:lang w:val="en-US" w:eastAsia="zh-CN" w:bidi="ar-SA"/>
        </w:rPr>
        <w:t>5.1 基本要求</w:t>
      </w:r>
      <w:bookmarkEnd w:id="65"/>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5.1.1</w:t>
      </w:r>
      <w:r>
        <w:rPr>
          <w:rFonts w:hint="eastAsia" w:asciiTheme="minorEastAsia" w:hAnsiTheme="minorEastAsia" w:eastAsiaTheme="minorEastAsia" w:cstheme="minorEastAsia"/>
          <w:b w:val="0"/>
          <w:bCs w:val="0"/>
          <w:color w:val="auto"/>
          <w:sz w:val="21"/>
          <w:szCs w:val="21"/>
          <w:lang w:val="en-US" w:eastAsia="zh-CN"/>
        </w:rPr>
        <w:t xml:space="preserve"> 泵站设计应符合《泵站设计标准》GB 50265的有关规定。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5.1.2</w:t>
      </w:r>
      <w:r>
        <w:rPr>
          <w:rFonts w:hint="eastAsia" w:asciiTheme="minorEastAsia" w:hAnsiTheme="minorEastAsia" w:eastAsiaTheme="minorEastAsia" w:cstheme="minorEastAsia"/>
          <w:b w:val="0"/>
          <w:bCs w:val="0"/>
          <w:color w:val="auto"/>
          <w:sz w:val="21"/>
          <w:szCs w:val="21"/>
          <w:lang w:val="en-US" w:eastAsia="zh-CN"/>
        </w:rPr>
        <w:t xml:space="preserve"> 泵站输配水设备、防护材料和消毒药剂应符合《生活饮用水卫生标准》GB 5749的有关规定。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5.1.3</w:t>
      </w:r>
      <w:r>
        <w:rPr>
          <w:rFonts w:hint="eastAsia" w:asciiTheme="minorEastAsia" w:hAnsiTheme="minorEastAsia" w:eastAsiaTheme="minorEastAsia" w:cstheme="minorEastAsia"/>
          <w:b w:val="0"/>
          <w:bCs w:val="0"/>
          <w:color w:val="auto"/>
          <w:sz w:val="21"/>
          <w:szCs w:val="21"/>
          <w:lang w:val="en-US" w:eastAsia="zh-CN"/>
        </w:rPr>
        <w:t xml:space="preserve"> 泵站的基础设施应优先满足泵站生产安全运行，建设按照国家现行标准和规范执行，无人值守的供水智慧泵站应根据需求适当提高冗余度。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5.1.4</w:t>
      </w:r>
      <w:r>
        <w:rPr>
          <w:rFonts w:hint="eastAsia" w:asciiTheme="minorEastAsia" w:hAnsiTheme="minorEastAsia" w:eastAsiaTheme="minorEastAsia" w:cstheme="minorEastAsia"/>
          <w:b w:val="0"/>
          <w:bCs w:val="0"/>
          <w:color w:val="auto"/>
          <w:sz w:val="21"/>
          <w:szCs w:val="21"/>
          <w:lang w:val="en-US" w:eastAsia="zh-CN"/>
        </w:rPr>
        <w:t xml:space="preserve"> 泵站布置应满足设备的安装、运行、维护、检修和应急的要求。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5.1.5</w:t>
      </w:r>
      <w:r>
        <w:rPr>
          <w:rFonts w:hint="eastAsia" w:asciiTheme="minorEastAsia" w:hAnsiTheme="minorEastAsia" w:eastAsiaTheme="minorEastAsia" w:cstheme="minorEastAsia"/>
          <w:b w:val="0"/>
          <w:bCs w:val="0"/>
          <w:color w:val="auto"/>
          <w:sz w:val="21"/>
          <w:szCs w:val="21"/>
          <w:lang w:val="en-US" w:eastAsia="zh-CN"/>
        </w:rPr>
        <w:t xml:space="preserve"> 泵站应有可靠的排水防汛设施，泵站户外阀门井、流量计井应有防水浸或排水设施。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5.1.6</w:t>
      </w:r>
      <w:r>
        <w:rPr>
          <w:rFonts w:hint="eastAsia" w:asciiTheme="minorEastAsia" w:hAnsiTheme="minorEastAsia" w:eastAsiaTheme="minorEastAsia" w:cstheme="minorEastAsia"/>
          <w:b w:val="0"/>
          <w:bCs w:val="0"/>
          <w:color w:val="auto"/>
          <w:sz w:val="21"/>
          <w:szCs w:val="21"/>
          <w:lang w:val="en-US" w:eastAsia="zh-CN"/>
        </w:rPr>
        <w:t xml:space="preserve"> 泵站应有消除水锤危害的措施。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5.1.7</w:t>
      </w:r>
      <w:r>
        <w:rPr>
          <w:rFonts w:hint="eastAsia" w:asciiTheme="minorEastAsia" w:hAnsiTheme="minorEastAsia" w:eastAsiaTheme="minorEastAsia" w:cstheme="minorEastAsia"/>
          <w:b w:val="0"/>
          <w:bCs w:val="0"/>
          <w:color w:val="auto"/>
          <w:sz w:val="21"/>
          <w:szCs w:val="21"/>
          <w:lang w:val="en-US" w:eastAsia="zh-CN"/>
        </w:rPr>
        <w:t xml:space="preserve"> 泵房应根据环境条件采取吸声、消声或隔声措施。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5.1.8</w:t>
      </w:r>
      <w:r>
        <w:rPr>
          <w:rFonts w:hint="eastAsia" w:asciiTheme="minorEastAsia" w:hAnsiTheme="minorEastAsia" w:eastAsiaTheme="minorEastAsia" w:cstheme="minorEastAsia"/>
          <w:b w:val="0"/>
          <w:bCs w:val="0"/>
          <w:color w:val="auto"/>
          <w:sz w:val="21"/>
          <w:szCs w:val="21"/>
          <w:lang w:val="en-US" w:eastAsia="zh-CN"/>
        </w:rPr>
        <w:t xml:space="preserve"> 泵站生产现场应具备完善的生产安全措施和标识，站内非生产区域应与生产区域可靠隔离。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70" w:name="_Toc30433"/>
      <w:bookmarkStart w:id="71" w:name="_Toc9532"/>
      <w:bookmarkStart w:id="72" w:name="_Toc30666"/>
      <w:bookmarkStart w:id="73" w:name="_Toc3113"/>
      <w:bookmarkStart w:id="74" w:name="_Toc7401"/>
      <w:r>
        <w:rPr>
          <w:rFonts w:hint="eastAsia" w:ascii="黑体" w:hAnsi="黑体" w:eastAsia="黑体" w:cs="黑体"/>
          <w:b w:val="0"/>
          <w:bCs w:val="0"/>
          <w:color w:val="auto"/>
          <w:kern w:val="2"/>
          <w:sz w:val="24"/>
          <w:szCs w:val="24"/>
          <w:lang w:val="en-US" w:eastAsia="zh-CN" w:bidi="ar-SA"/>
        </w:rPr>
        <w:t>5.2 设施要求</w:t>
      </w:r>
      <w:bookmarkEnd w:id="70"/>
      <w:bookmarkEnd w:id="71"/>
      <w:bookmarkEnd w:id="72"/>
      <w:bookmarkEnd w:id="73"/>
      <w:bookmarkEnd w:id="7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lang w:val="en-US" w:eastAsia="zh-CN"/>
        </w:rPr>
        <w:t>5.2.1</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泵站用于生产调度的阀门应设置电动装置并实现远程控制。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lang w:val="en-US" w:eastAsia="zh-CN"/>
        </w:rPr>
        <w:t>5.2.2</w:t>
      </w:r>
      <w:r>
        <w:rPr>
          <w:rFonts w:hint="eastAsia" w:asciiTheme="minorEastAsia" w:hAnsiTheme="minorEastAsia" w:eastAsiaTheme="minorEastAsia" w:cstheme="minorEastAsia"/>
          <w:b w:val="0"/>
          <w:bCs w:val="0"/>
          <w:color w:val="auto"/>
          <w:sz w:val="21"/>
          <w:szCs w:val="21"/>
          <w:lang w:val="en-US" w:eastAsia="zh-CN"/>
        </w:rPr>
        <w:t xml:space="preserve"> 泵组出口或出水总管应配置止回阀。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5.2.3</w:t>
      </w:r>
      <w:r>
        <w:rPr>
          <w:rFonts w:hint="eastAsia" w:asciiTheme="minorEastAsia" w:hAnsiTheme="minorEastAsia" w:eastAsiaTheme="minorEastAsia" w:cstheme="minorEastAsia"/>
          <w:b w:val="0"/>
          <w:bCs w:val="0"/>
          <w:color w:val="auto"/>
          <w:sz w:val="21"/>
          <w:szCs w:val="21"/>
          <w:highlight w:val="none"/>
          <w:lang w:val="en-US" w:eastAsia="zh-CN"/>
        </w:rPr>
        <w:t xml:space="preserve"> 库抽泵站的清水池进水管宜同时配置电动阀门和机械浮球阀。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highlight w:val="none"/>
          <w:lang w:val="en-US" w:eastAsia="zh-CN"/>
        </w:rPr>
        <w:t>5.2.4</w:t>
      </w:r>
      <w:r>
        <w:rPr>
          <w:rFonts w:hint="eastAsia" w:asciiTheme="minorEastAsia" w:hAnsiTheme="minorEastAsia" w:eastAsia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lang w:val="en-US" w:eastAsia="zh-CN"/>
        </w:rPr>
        <w:t>泵组应配置完善、可靠的电气量和非电气量保护。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5.2.5</w:t>
      </w:r>
      <w:r>
        <w:rPr>
          <w:rFonts w:hint="eastAsia" w:asciiTheme="minorEastAsia" w:hAnsiTheme="minorEastAsia" w:eastAsiaTheme="minorEastAsia" w:cstheme="minorEastAsia"/>
          <w:b w:val="0"/>
          <w:bCs w:val="0"/>
          <w:color w:val="auto"/>
          <w:sz w:val="21"/>
          <w:szCs w:val="21"/>
          <w:lang w:val="en-US" w:eastAsia="zh-CN"/>
        </w:rPr>
        <w:t xml:space="preserve"> 泵组宜根据运行工况需求配置变频调速装置。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lang w:val="en-US" w:eastAsia="zh-CN"/>
        </w:rPr>
        <w:t>5.2.6</w:t>
      </w:r>
      <w:r>
        <w:rPr>
          <w:rFonts w:hint="eastAsia" w:asciiTheme="minorEastAsia" w:hAnsiTheme="minorEastAsia" w:eastAsiaTheme="minorEastAsia" w:cstheme="minorEastAsia"/>
          <w:b w:val="0"/>
          <w:bCs w:val="0"/>
          <w:color w:val="auto"/>
          <w:sz w:val="21"/>
          <w:szCs w:val="21"/>
          <w:highlight w:val="none"/>
          <w:lang w:val="en-US" w:eastAsia="zh-CN"/>
        </w:rPr>
        <w:t xml:space="preserve"> 库抽泵站必要时应设置消毒加药系统，系统应能实现自动控制</w:t>
      </w:r>
      <w:r>
        <w:rPr>
          <w:rFonts w:hint="eastAsia" w:asciiTheme="minorEastAsia" w:hAnsiTheme="minorEastAsia" w:eastAsiaTheme="minorEastAsia" w:cstheme="minorEastAsia"/>
          <w:color w:val="auto"/>
          <w:sz w:val="21"/>
          <w:szCs w:val="21"/>
          <w:lang w:val="en-US" w:eastAsia="zh-CN"/>
        </w:rPr>
        <w:t>，应符合下列要求：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en-US" w:eastAsia="zh-CN"/>
        </w:rPr>
        <w:t xml:space="preserve"> 消毒加药工艺应根据水质要求、供水规模、管网条件、管理条件等，经过技术经济比较确认。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val="en-US" w:eastAsia="zh-CN"/>
        </w:rPr>
        <w:t xml:space="preserve"> 消毒加药系统应配置投加计量仪表和在线水质仪表。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 xml:space="preserve"> 宜采用次氯酸钠消毒方式，次氯酸钠使用应符合</w:t>
      </w:r>
      <w:r>
        <w:rPr>
          <w:rFonts w:hint="eastAsia" w:asciiTheme="minorEastAsia" w:hAnsiTheme="minorEastAsia" w:eastAsiaTheme="minorEastAsia" w:cstheme="minorEastAsia"/>
          <w:color w:val="auto"/>
          <w:kern w:val="0"/>
          <w:sz w:val="21"/>
          <w:szCs w:val="21"/>
          <w:lang w:val="en-US" w:eastAsia="zh-CN" w:bidi="ar"/>
        </w:rPr>
        <w:t>《城镇供水厂运行、维护及安全技术规程》</w:t>
      </w:r>
      <w:r>
        <w:rPr>
          <w:rFonts w:hint="eastAsia" w:asciiTheme="minorEastAsia" w:hAnsiTheme="minorEastAsia" w:eastAsiaTheme="minorEastAsia" w:cstheme="minorEastAsia"/>
          <w:b w:val="0"/>
          <w:bCs w:val="0"/>
          <w:color w:val="auto"/>
          <w:sz w:val="21"/>
          <w:szCs w:val="21"/>
          <w:highlight w:val="none"/>
          <w:lang w:val="en-US" w:eastAsia="zh-CN"/>
        </w:rPr>
        <w:t>CJJ 58的有关规定。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5.2.7</w:t>
      </w:r>
      <w:r>
        <w:rPr>
          <w:rFonts w:hint="eastAsia" w:asciiTheme="minorEastAsia" w:hAnsiTheme="minorEastAsia" w:eastAsiaTheme="minorEastAsia" w:cstheme="minorEastAsia"/>
          <w:b w:val="0"/>
          <w:bCs w:val="0"/>
          <w:color w:val="auto"/>
          <w:sz w:val="21"/>
          <w:szCs w:val="21"/>
          <w:lang w:val="en-US" w:eastAsia="zh-CN"/>
        </w:rPr>
        <w:t xml:space="preserve"> 泵房应设置独立的排水设施，集水坑排水设施宜设就地控制箱实施控制和保护，采用液位监测实现自动排水控制，控制箱信号接入泵站控制系统。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5.2.8</w:t>
      </w:r>
      <w:r>
        <w:rPr>
          <w:rFonts w:hint="eastAsia" w:asciiTheme="minorEastAsia" w:hAnsiTheme="minorEastAsia" w:eastAsiaTheme="minorEastAsia" w:cstheme="minorEastAsia"/>
          <w:b w:val="0"/>
          <w:bCs w:val="0"/>
          <w:color w:val="auto"/>
          <w:sz w:val="21"/>
          <w:szCs w:val="21"/>
          <w:lang w:val="en-US" w:eastAsia="zh-CN"/>
        </w:rPr>
        <w:t xml:space="preserve"> 室外采集信号和控制信号应有防雷措施、信号屏蔽和抗干扰措施。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5.2.9</w:t>
      </w:r>
      <w:r>
        <w:rPr>
          <w:rFonts w:hint="eastAsia" w:asciiTheme="minorEastAsia" w:hAnsiTheme="minorEastAsia" w:eastAsiaTheme="minorEastAsia" w:cstheme="minorEastAsia"/>
          <w:b w:val="0"/>
          <w:bCs w:val="0"/>
          <w:color w:val="auto"/>
          <w:sz w:val="21"/>
          <w:szCs w:val="21"/>
          <w:lang w:val="en-US" w:eastAsia="zh-CN"/>
        </w:rPr>
        <w:t xml:space="preserve"> 户外照明宜采用自动节能控制，户内通道照明宜设感应控制。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5.2.10</w:t>
      </w:r>
      <w:r>
        <w:rPr>
          <w:rFonts w:hint="eastAsia" w:asciiTheme="minorEastAsia" w:hAnsiTheme="minorEastAsia" w:eastAsiaTheme="minorEastAsia" w:cstheme="minorEastAsia"/>
          <w:b w:val="0"/>
          <w:bCs w:val="0"/>
          <w:color w:val="auto"/>
          <w:sz w:val="21"/>
          <w:szCs w:val="21"/>
          <w:lang w:val="en-US" w:eastAsia="zh-CN"/>
        </w:rPr>
        <w:t xml:space="preserve"> 供水智慧泵站的防雷和接地装置，应符合《供排水系统防雷技术规范》GB/T 39437及《交流电气装置的接地设计规范》GB/T 50065的有关规定。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75" w:name="_Toc31627"/>
      <w:bookmarkStart w:id="76" w:name="_Toc23967"/>
      <w:bookmarkStart w:id="77" w:name="_Toc31340"/>
      <w:bookmarkStart w:id="78" w:name="_Toc14615"/>
      <w:bookmarkStart w:id="79" w:name="_Toc31783"/>
      <w:r>
        <w:rPr>
          <w:rFonts w:hint="eastAsia" w:ascii="黑体" w:hAnsi="黑体" w:eastAsia="黑体" w:cs="黑体"/>
          <w:b w:val="0"/>
          <w:bCs w:val="0"/>
          <w:color w:val="auto"/>
          <w:kern w:val="2"/>
          <w:sz w:val="24"/>
          <w:szCs w:val="24"/>
          <w:lang w:val="en-US" w:eastAsia="zh-CN" w:bidi="ar-SA"/>
        </w:rPr>
        <w:t>5.3 物联层要求</w:t>
      </w:r>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5.3.1</w:t>
      </w:r>
      <w:r>
        <w:rPr>
          <w:rFonts w:hint="eastAsia" w:asciiTheme="minorEastAsia" w:hAnsiTheme="minorEastAsia" w:eastAsiaTheme="minorEastAsia" w:cstheme="minorEastAsia"/>
          <w:b w:val="0"/>
          <w:bCs w:val="0"/>
          <w:color w:val="auto"/>
          <w:sz w:val="21"/>
          <w:szCs w:val="21"/>
          <w:lang w:val="en-US" w:eastAsia="zh-CN"/>
        </w:rPr>
        <w:t xml:space="preserve"> 供水智慧泵站应根据实际工艺配置在线智能仪表，对水质、压力、流量、水位、电度、温湿度等需要监测的全部参数应实现数字化监测与传输。供水智慧泵站物联层的监控内容参见附录C。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5.3.2</w:t>
      </w:r>
      <w:r>
        <w:rPr>
          <w:rFonts w:hint="eastAsia" w:asciiTheme="minorEastAsia" w:hAnsiTheme="minorEastAsia" w:eastAsiaTheme="minorEastAsia" w:cstheme="minorEastAsia"/>
          <w:b w:val="0"/>
          <w:bCs w:val="0"/>
          <w:color w:val="auto"/>
          <w:sz w:val="21"/>
          <w:szCs w:val="21"/>
          <w:lang w:val="en-US" w:eastAsia="zh-CN"/>
        </w:rPr>
        <w:t xml:space="preserve"> 在线智能仪表的种类、数量、规格、测量精度应满足供水智慧泵站的需求，各类表计应采用相同总线通信接口和协议。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5.3.3</w:t>
      </w:r>
      <w:r>
        <w:rPr>
          <w:rFonts w:hint="eastAsia" w:asciiTheme="minorEastAsia" w:hAnsiTheme="minorEastAsia" w:eastAsiaTheme="minorEastAsia" w:cstheme="minorEastAsia"/>
          <w:b w:val="0"/>
          <w:bCs w:val="0"/>
          <w:color w:val="auto"/>
          <w:sz w:val="21"/>
          <w:szCs w:val="21"/>
          <w:lang w:val="en-US" w:eastAsia="zh-CN"/>
        </w:rPr>
        <w:t xml:space="preserve"> 泵站在线水质仪表配置</w:t>
      </w:r>
      <w:r>
        <w:rPr>
          <w:rFonts w:hint="eastAsia" w:asciiTheme="minorEastAsia" w:hAnsiTheme="minorEastAsia" w:eastAsiaTheme="minorEastAsia" w:cstheme="minorEastAsia"/>
          <w:color w:val="auto"/>
          <w:sz w:val="21"/>
          <w:szCs w:val="21"/>
          <w:lang w:val="en-US" w:eastAsia="zh-CN"/>
        </w:rPr>
        <w:t>应符合《城镇供水水质在线监测技术标准》CJJ/T 271的有关规定。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5.3.4</w:t>
      </w:r>
      <w:r>
        <w:rPr>
          <w:rFonts w:hint="eastAsia" w:asciiTheme="minorEastAsia" w:hAnsiTheme="minorEastAsia" w:eastAsiaTheme="minorEastAsia" w:cstheme="minorEastAsia"/>
          <w:b w:val="0"/>
          <w:bCs w:val="0"/>
          <w:color w:val="auto"/>
          <w:sz w:val="21"/>
          <w:szCs w:val="21"/>
          <w:lang w:val="en-US" w:eastAsia="zh-CN"/>
        </w:rPr>
        <w:t xml:space="preserve"> 供水智慧泵站进水总管、出水总管、泵组出水管应配置压力变送器，应同时配置机械式压力表；泵组进水管宜配置压力变送器。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5.3.5</w:t>
      </w:r>
      <w:r>
        <w:rPr>
          <w:rFonts w:hint="eastAsia" w:asciiTheme="minorEastAsia" w:hAnsiTheme="minorEastAsia" w:eastAsiaTheme="minorEastAsia" w:cstheme="minorEastAsia"/>
          <w:b w:val="0"/>
          <w:bCs w:val="0"/>
          <w:color w:val="auto"/>
          <w:sz w:val="21"/>
          <w:szCs w:val="21"/>
          <w:lang w:val="en-US" w:eastAsia="zh-CN"/>
        </w:rPr>
        <w:t xml:space="preserve"> 供水智慧泵站应配置流量仪表，应采用流量计并具有总线通信接口。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5.3.6</w:t>
      </w:r>
      <w:r>
        <w:rPr>
          <w:rFonts w:hint="eastAsia" w:asciiTheme="minorEastAsia" w:hAnsiTheme="minorEastAsia" w:eastAsiaTheme="minorEastAsia" w:cstheme="minorEastAsia"/>
          <w:b w:val="0"/>
          <w:bCs w:val="0"/>
          <w:color w:val="auto"/>
          <w:sz w:val="21"/>
          <w:szCs w:val="21"/>
          <w:lang w:val="en-US" w:eastAsia="zh-CN"/>
        </w:rPr>
        <w:t xml:space="preserve"> 清水池应同时配置电子式和可感知的机械式液位计，应具有水位监控和溢流报警功能。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5.3.7</w:t>
      </w:r>
      <w:r>
        <w:rPr>
          <w:rFonts w:hint="eastAsia" w:asciiTheme="minorEastAsia" w:hAnsiTheme="minorEastAsia" w:eastAsiaTheme="minorEastAsia" w:cstheme="minorEastAsia"/>
          <w:b w:val="0"/>
          <w:bCs w:val="0"/>
          <w:color w:val="auto"/>
          <w:sz w:val="21"/>
          <w:szCs w:val="21"/>
          <w:lang w:val="en-US" w:eastAsia="zh-CN"/>
        </w:rPr>
        <w:t xml:space="preserve"> 泵组宜配置红外热成像监测，温度异常时系统应能根据设定值报警或动作停机，宜与通风系统联动。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5.3.8</w:t>
      </w:r>
      <w:r>
        <w:rPr>
          <w:rFonts w:hint="eastAsia" w:asciiTheme="minorEastAsia" w:hAnsiTheme="minorEastAsia" w:eastAsiaTheme="minorEastAsia" w:cstheme="minorEastAsia"/>
          <w:color w:val="auto"/>
          <w:sz w:val="21"/>
          <w:szCs w:val="21"/>
          <w:lang w:val="en-US" w:eastAsia="zh-CN"/>
        </w:rPr>
        <w:t xml:space="preserve"> 泵组电机功率在300kW及以上应设置轴承及绕组温升和过高保护。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5.3.9</w:t>
      </w:r>
      <w:r>
        <w:rPr>
          <w:rFonts w:hint="eastAsia" w:asciiTheme="minorEastAsia" w:hAnsiTheme="minorEastAsia" w:eastAsiaTheme="minorEastAsia" w:cstheme="minorEastAsia"/>
          <w:color w:val="auto"/>
          <w:sz w:val="21"/>
          <w:szCs w:val="21"/>
          <w:lang w:val="en-US" w:eastAsia="zh-CN"/>
        </w:rPr>
        <w:t xml:space="preserve"> 重要泵组宜增加振动（摆度）状态的监测，实现设备预测性维护。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5.3.10</w:t>
      </w:r>
      <w:r>
        <w:rPr>
          <w:rFonts w:hint="eastAsia" w:asciiTheme="minorEastAsia" w:hAnsiTheme="minorEastAsia" w:eastAsiaTheme="minorEastAsia" w:cstheme="minorEastAsia"/>
          <w:b w:val="0"/>
          <w:bCs w:val="0"/>
          <w:color w:val="auto"/>
          <w:sz w:val="21"/>
          <w:szCs w:val="21"/>
          <w:lang w:val="en-US" w:eastAsia="zh-CN"/>
        </w:rPr>
        <w:t xml:space="preserve"> 泵房应配置温湿度传感器，</w:t>
      </w:r>
      <w:bookmarkStart w:id="80" w:name="OLE_LINK2"/>
      <w:r>
        <w:rPr>
          <w:rFonts w:hint="eastAsia" w:asciiTheme="minorEastAsia" w:hAnsiTheme="minorEastAsia" w:eastAsiaTheme="minorEastAsia" w:cstheme="minorEastAsia"/>
          <w:b w:val="0"/>
          <w:bCs w:val="0"/>
          <w:color w:val="auto"/>
          <w:sz w:val="21"/>
          <w:szCs w:val="21"/>
          <w:lang w:val="en-US" w:eastAsia="zh-CN"/>
        </w:rPr>
        <w:t>宜与通风系统联动</w:t>
      </w:r>
      <w:bookmarkEnd w:id="80"/>
      <w:r>
        <w:rPr>
          <w:rFonts w:hint="eastAsia" w:asciiTheme="minorEastAsia" w:hAnsiTheme="minorEastAsia" w:eastAsiaTheme="minorEastAsia" w:cstheme="minorEastAsia"/>
          <w:b w:val="0"/>
          <w:bCs w:val="0"/>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5.3.11</w:t>
      </w:r>
      <w:r>
        <w:rPr>
          <w:rFonts w:hint="eastAsia" w:asciiTheme="minorEastAsia" w:hAnsiTheme="minorEastAsia" w:eastAsiaTheme="minorEastAsia" w:cstheme="minorEastAsia"/>
          <w:b w:val="0"/>
          <w:bCs w:val="0"/>
          <w:color w:val="auto"/>
          <w:sz w:val="21"/>
          <w:szCs w:val="21"/>
          <w:lang w:val="en-US" w:eastAsia="zh-CN"/>
        </w:rPr>
        <w:t xml:space="preserve"> 泵房应配置水浸传感器。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81" w:name="_Toc30779"/>
      <w:bookmarkStart w:id="82" w:name="_Toc19094"/>
      <w:bookmarkStart w:id="83" w:name="_Toc18082"/>
      <w:bookmarkStart w:id="84" w:name="_Toc5450"/>
      <w:bookmarkStart w:id="85" w:name="_Toc2825"/>
      <w:bookmarkStart w:id="86" w:name="_Toc2846"/>
      <w:r>
        <w:rPr>
          <w:rFonts w:hint="eastAsia" w:ascii="黑体" w:hAnsi="黑体" w:eastAsia="黑体" w:cs="黑体"/>
          <w:b w:val="0"/>
          <w:bCs w:val="0"/>
          <w:color w:val="auto"/>
          <w:kern w:val="2"/>
          <w:sz w:val="24"/>
          <w:szCs w:val="24"/>
          <w:lang w:val="en-US" w:eastAsia="zh-CN" w:bidi="ar-SA"/>
        </w:rPr>
        <w:t>5.4 供配电系统</w:t>
      </w:r>
      <w:bookmarkEnd w:id="81"/>
      <w:r>
        <w:rPr>
          <w:rFonts w:hint="eastAsia" w:ascii="黑体" w:hAnsi="黑体" w:eastAsia="黑体" w:cs="黑体"/>
          <w:b w:val="0"/>
          <w:bCs w:val="0"/>
          <w:color w:val="auto"/>
          <w:kern w:val="2"/>
          <w:sz w:val="24"/>
          <w:szCs w:val="24"/>
          <w:lang w:val="en-US" w:eastAsia="zh-CN" w:bidi="ar-SA"/>
        </w:rPr>
        <w:t>要求</w:t>
      </w:r>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5.4.1</w:t>
      </w:r>
      <w:r>
        <w:rPr>
          <w:rFonts w:hint="eastAsia" w:asciiTheme="minorEastAsia" w:hAnsiTheme="minorEastAsia" w:eastAsiaTheme="minorEastAsia" w:cstheme="minorEastAsia"/>
          <w:color w:val="auto"/>
          <w:sz w:val="21"/>
          <w:szCs w:val="21"/>
          <w:lang w:val="en-US" w:eastAsia="zh-CN"/>
        </w:rPr>
        <w:t xml:space="preserve"> 泵站的供电系统建设应根据本地电力系统现状及发展规划，经技术经济论证，合理确定接入电力系统方式。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5.4.2</w:t>
      </w:r>
      <w:r>
        <w:rPr>
          <w:rFonts w:hint="eastAsia" w:asciiTheme="minorEastAsia" w:hAnsiTheme="minorEastAsia" w:eastAsiaTheme="minorEastAsia" w:cstheme="minorEastAsia"/>
          <w:color w:val="auto"/>
          <w:sz w:val="21"/>
          <w:szCs w:val="21"/>
          <w:lang w:val="en-US" w:eastAsia="zh-CN"/>
        </w:rPr>
        <w:t xml:space="preserve"> 电气主接线设计应根据泵站性质、规模、运行方式及供电系统设计等因素，经技术经济比较后合理确定；接线应简单可靠、操作检修方便。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5.4.3</w:t>
      </w:r>
      <w:r>
        <w:rPr>
          <w:rFonts w:hint="eastAsia" w:asciiTheme="minorEastAsia" w:hAnsiTheme="minorEastAsia" w:eastAsiaTheme="minorEastAsia" w:cstheme="minorEastAsia"/>
          <w:color w:val="auto"/>
          <w:sz w:val="21"/>
          <w:szCs w:val="21"/>
          <w:lang w:val="en-US" w:eastAsia="zh-CN"/>
        </w:rPr>
        <w:t xml:space="preserve"> 供配电系统设计应符合《供配电系统设计规范》GB 50052的有关规定；</w:t>
      </w:r>
      <w:r>
        <w:rPr>
          <w:rFonts w:hint="eastAsia" w:asciiTheme="minorEastAsia" w:hAnsiTheme="minorEastAsia" w:eastAsiaTheme="minorEastAsia" w:cstheme="minorEastAsia"/>
          <w:b w:val="0"/>
          <w:bCs w:val="0"/>
          <w:color w:val="auto"/>
          <w:sz w:val="21"/>
          <w:szCs w:val="21"/>
          <w:lang w:val="en-US" w:eastAsia="zh-CN"/>
        </w:rPr>
        <w:t>供</w:t>
      </w:r>
      <w:r>
        <w:rPr>
          <w:rFonts w:hint="eastAsia" w:asciiTheme="minorEastAsia" w:hAnsiTheme="minorEastAsia" w:eastAsiaTheme="minorEastAsia" w:cstheme="minorEastAsia"/>
          <w:color w:val="auto"/>
          <w:sz w:val="21"/>
          <w:szCs w:val="21"/>
          <w:lang w:val="en-US" w:eastAsia="zh-CN"/>
        </w:rPr>
        <w:t>配电设备主要开关元器件应具有综合保护功能，宜</w:t>
      </w:r>
      <w:r>
        <w:rPr>
          <w:rFonts w:hint="eastAsia" w:asciiTheme="minorEastAsia" w:hAnsiTheme="minorEastAsia" w:eastAsiaTheme="minorEastAsia" w:cstheme="minorEastAsia"/>
          <w:b w:val="0"/>
          <w:bCs w:val="0"/>
          <w:color w:val="auto"/>
          <w:sz w:val="21"/>
          <w:szCs w:val="21"/>
          <w:lang w:val="en-US" w:eastAsia="zh-CN"/>
        </w:rPr>
        <w:t>具备远程控制功能</w:t>
      </w:r>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5.4.4 </w:t>
      </w:r>
      <w:r>
        <w:rPr>
          <w:rFonts w:hint="eastAsia" w:asciiTheme="minorEastAsia" w:hAnsiTheme="minorEastAsia" w:eastAsiaTheme="minorEastAsia" w:cstheme="minorEastAsia"/>
          <w:color w:val="auto"/>
          <w:sz w:val="21"/>
          <w:szCs w:val="21"/>
          <w:lang w:val="en-US" w:eastAsia="zh-CN"/>
        </w:rPr>
        <w:t>供水智慧泵站应实时监控供配电系统的运行。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5.4.5</w:t>
      </w:r>
      <w:r>
        <w:rPr>
          <w:rFonts w:hint="eastAsia" w:asciiTheme="minorEastAsia" w:hAnsiTheme="minorEastAsia" w:eastAsiaTheme="minorEastAsia" w:cstheme="minorEastAsia"/>
          <w:b w:val="0"/>
          <w:bCs w:val="0"/>
          <w:color w:val="auto"/>
          <w:sz w:val="21"/>
          <w:szCs w:val="21"/>
          <w:lang w:val="en-US" w:eastAsia="zh-CN"/>
        </w:rPr>
        <w:t xml:space="preserve"> 供配电系统应配置智能电表，应设置测温传感器。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5.4.6</w:t>
      </w:r>
      <w:r>
        <w:rPr>
          <w:rFonts w:hint="eastAsia" w:asciiTheme="minorEastAsia" w:hAnsiTheme="minorEastAsia" w:eastAsiaTheme="minorEastAsia" w:cstheme="minorEastAsia"/>
          <w:b w:val="0"/>
          <w:bCs w:val="0"/>
          <w:color w:val="auto"/>
          <w:sz w:val="21"/>
          <w:szCs w:val="21"/>
          <w:lang w:val="en-US" w:eastAsia="zh-CN"/>
        </w:rPr>
        <w:t xml:space="preserve"> 生产和非生产用电应分开计量。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5.4.7</w:t>
      </w:r>
      <w:r>
        <w:rPr>
          <w:rFonts w:hint="eastAsia" w:asciiTheme="minorEastAsia" w:hAnsiTheme="minorEastAsia" w:eastAsiaTheme="minorEastAsia" w:cstheme="minorEastAsia"/>
          <w:b w:val="0"/>
          <w:bCs w:val="0"/>
          <w:color w:val="auto"/>
          <w:sz w:val="21"/>
          <w:szCs w:val="21"/>
          <w:lang w:val="en-US" w:eastAsia="zh-CN"/>
        </w:rPr>
        <w:t xml:space="preserve"> 泵组应配置智能电表进行单独监测。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5.4.8</w:t>
      </w:r>
      <w:r>
        <w:rPr>
          <w:rFonts w:hint="eastAsia" w:asciiTheme="minorEastAsia" w:hAnsiTheme="minorEastAsia" w:eastAsiaTheme="minorEastAsia" w:cstheme="minorEastAsia"/>
          <w:b w:val="0"/>
          <w:bCs w:val="0"/>
          <w:color w:val="auto"/>
          <w:sz w:val="21"/>
          <w:szCs w:val="21"/>
          <w:lang w:val="en-US" w:eastAsia="zh-CN"/>
        </w:rPr>
        <w:t xml:space="preserve"> 供配电系统实施远程操作时，应具有硬件和软件的联锁保护；供配电系统设备应能够提供完整的基本操作保护和联锁，拒绝不满足基本操作保护和联锁条件的远程操作。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5.4.9</w:t>
      </w:r>
      <w:r>
        <w:rPr>
          <w:rFonts w:hint="eastAsia" w:asciiTheme="minorEastAsia" w:hAnsiTheme="minorEastAsia" w:eastAsiaTheme="minorEastAsia" w:cstheme="minorEastAsia"/>
          <w:color w:val="auto"/>
          <w:sz w:val="21"/>
          <w:szCs w:val="21"/>
          <w:lang w:val="en-US" w:eastAsia="zh-CN"/>
        </w:rPr>
        <w:t xml:space="preserve"> 泵站内应急照明、重要阀门供电应配置应急电源，应急电源具有自动投入功能。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5.4.10</w:t>
      </w:r>
      <w:r>
        <w:rPr>
          <w:rFonts w:hint="eastAsia" w:asciiTheme="minorEastAsia" w:hAnsiTheme="minorEastAsia" w:eastAsiaTheme="minorEastAsia" w:cstheme="minorEastAsia"/>
          <w:color w:val="auto"/>
          <w:sz w:val="21"/>
          <w:szCs w:val="21"/>
          <w:lang w:val="en-US" w:eastAsia="zh-CN"/>
        </w:rPr>
        <w:t xml:space="preserve"> 供电电源和应急电源配置应符合《重要电力用户供电电源及自备应急电源配置技术规范》GB/T 29328的有关规定。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87" w:name="_Toc29827"/>
      <w:bookmarkStart w:id="88" w:name="_Toc17164"/>
      <w:bookmarkStart w:id="89" w:name="_Toc13013"/>
      <w:bookmarkStart w:id="90" w:name="_Toc11353"/>
      <w:bookmarkStart w:id="91" w:name="_Toc12336"/>
      <w:bookmarkStart w:id="92" w:name="_Toc15690"/>
      <w:r>
        <w:rPr>
          <w:rFonts w:hint="eastAsia" w:ascii="黑体" w:hAnsi="黑体" w:eastAsia="黑体" w:cs="黑体"/>
          <w:b w:val="0"/>
          <w:bCs w:val="0"/>
          <w:color w:val="auto"/>
          <w:kern w:val="2"/>
          <w:sz w:val="24"/>
          <w:szCs w:val="24"/>
          <w:lang w:val="en-US" w:eastAsia="zh-CN" w:bidi="ar-SA"/>
        </w:rPr>
        <w:t>5.5 安防系统要求</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5.5.1</w:t>
      </w:r>
      <w:r>
        <w:rPr>
          <w:rFonts w:hint="eastAsia" w:asciiTheme="minorEastAsia" w:hAnsiTheme="minorEastAsia" w:eastAsiaTheme="minorEastAsia" w:cstheme="minorEastAsia"/>
          <w:color w:val="auto"/>
          <w:sz w:val="21"/>
          <w:szCs w:val="21"/>
          <w:lang w:val="en-US" w:eastAsia="zh-CN"/>
        </w:rPr>
        <w:t xml:space="preserve"> 供水智慧泵站应按反恐怖防范系统设计，安防系统应符合《城市供水系统反恐怖防范要求》GA 1809的有关规定。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5.5.2</w:t>
      </w:r>
      <w:r>
        <w:rPr>
          <w:rFonts w:hint="eastAsia" w:asciiTheme="minorEastAsia" w:hAnsiTheme="minorEastAsia" w:eastAsiaTheme="minorEastAsia" w:cstheme="minorEastAsia"/>
          <w:color w:val="auto"/>
          <w:sz w:val="21"/>
          <w:szCs w:val="21"/>
          <w:lang w:val="en-US" w:eastAsia="zh-CN"/>
        </w:rPr>
        <w:t xml:space="preserve"> 安防系统的配置和管理还应满足本地公安部门要求。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5.5.3</w:t>
      </w:r>
      <w:r>
        <w:rPr>
          <w:rFonts w:hint="eastAsia" w:asciiTheme="minorEastAsia" w:hAnsiTheme="minorEastAsia" w:eastAsiaTheme="minorEastAsia" w:cstheme="minorEastAsia"/>
          <w:color w:val="auto"/>
          <w:sz w:val="21"/>
          <w:szCs w:val="21"/>
          <w:lang w:val="en-US" w:eastAsia="zh-CN"/>
        </w:rPr>
        <w:t xml:space="preserve"> 泵站电子防范系统应包括但不限于视频监控系统、入侵和紧急报警系统、出入口控制系统等。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5.5.4</w:t>
      </w:r>
      <w:r>
        <w:rPr>
          <w:rFonts w:hint="eastAsia" w:asciiTheme="minorEastAsia" w:hAnsiTheme="minorEastAsia" w:eastAsiaTheme="minorEastAsia" w:cstheme="minorEastAsia"/>
          <w:color w:val="auto"/>
          <w:sz w:val="21"/>
          <w:szCs w:val="21"/>
          <w:lang w:val="en-US" w:eastAsia="zh-CN"/>
        </w:rPr>
        <w:t xml:space="preserve"> 泵站主要出入口、内部通道、重要生产部位应设置视频监控；设计应符合《视频安防监控系统工程设计规范》GB 50395的有关规定，应符合下列要求：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供水智慧泵站安防系统的监控内容参见附录D。</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视频系统应能与入侵和紧急报警系统、出入口控制系统联动。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无人值守的供水智慧泵站宜适当增加视频监控数量，满足泵站视频巡检需求。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5.5.5</w:t>
      </w:r>
      <w:r>
        <w:rPr>
          <w:rFonts w:hint="eastAsia" w:asciiTheme="minorEastAsia" w:hAnsiTheme="minorEastAsia" w:eastAsiaTheme="minorEastAsia" w:cstheme="minorEastAsia"/>
          <w:color w:val="auto"/>
          <w:sz w:val="21"/>
          <w:szCs w:val="21"/>
          <w:lang w:val="en-US" w:eastAsia="zh-CN"/>
        </w:rPr>
        <w:t xml:space="preserve"> 入侵和紧急报警系统设计应符合《入侵报警系统工程设计规范》GB 50394的有关规定，应符合下列要求：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系统应能探测报警区域内的入侵行为和接收紧急报警信息。</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系统报警后，应能有声、光指示，能准确指示发出报警的位置。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5.5.6</w:t>
      </w:r>
      <w:r>
        <w:rPr>
          <w:rFonts w:hint="eastAsia" w:asciiTheme="minorEastAsia" w:hAnsiTheme="minorEastAsia" w:eastAsiaTheme="minorEastAsia" w:cstheme="minorEastAsia"/>
          <w:color w:val="auto"/>
          <w:sz w:val="21"/>
          <w:szCs w:val="21"/>
          <w:lang w:val="en-US" w:eastAsia="zh-CN"/>
        </w:rPr>
        <w:t xml:space="preserve"> 泵站内主要出入口应设门禁系统，设计应符合《出入口控制系统工程设计规范》GB 50396的有关规定，宜采用人脸门禁一体机，应符合下列要求：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系统应具备分级授权功能。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系统应满足紧急逃生时人员疏散的相关要求。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系统信息应能通过网络与集中远程管控平台共享，其密码应用宜符合《信息安全技术 信息系统密码应用基本要求》GB/T 39786中第三级及以上的有关要求。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5.5.7</w:t>
      </w:r>
      <w:r>
        <w:rPr>
          <w:rFonts w:hint="eastAsia" w:asciiTheme="minorEastAsia" w:hAnsiTheme="minorEastAsia" w:eastAsiaTheme="minorEastAsia" w:cstheme="minorEastAsia"/>
          <w:color w:val="auto"/>
          <w:sz w:val="21"/>
          <w:szCs w:val="21"/>
          <w:lang w:val="en-US" w:eastAsia="zh-CN"/>
        </w:rPr>
        <w:t xml:space="preserve"> 电子防范系统应配置备用电源。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93" w:name="_Toc24629"/>
      <w:bookmarkStart w:id="94" w:name="_Toc7187"/>
      <w:bookmarkStart w:id="95" w:name="_Toc26998"/>
      <w:bookmarkStart w:id="96" w:name="_Toc991"/>
      <w:bookmarkStart w:id="97" w:name="_Toc30567"/>
      <w:r>
        <w:rPr>
          <w:rFonts w:hint="eastAsia" w:ascii="黑体" w:hAnsi="黑体" w:eastAsia="黑体" w:cs="黑体"/>
          <w:b w:val="0"/>
          <w:bCs w:val="0"/>
          <w:color w:val="auto"/>
          <w:kern w:val="2"/>
          <w:sz w:val="24"/>
          <w:szCs w:val="24"/>
          <w:lang w:val="en-US" w:eastAsia="zh-CN" w:bidi="ar-SA"/>
        </w:rPr>
        <w:t>5.6 消防安全要求</w:t>
      </w:r>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5.6.1</w:t>
      </w:r>
      <w:r>
        <w:rPr>
          <w:rFonts w:hint="eastAsia" w:asciiTheme="minorEastAsia" w:hAnsiTheme="minorEastAsia" w:eastAsiaTheme="minorEastAsia" w:cstheme="minorEastAsia"/>
          <w:color w:val="auto"/>
          <w:sz w:val="21"/>
          <w:szCs w:val="21"/>
          <w:lang w:val="en-US" w:eastAsia="zh-CN"/>
        </w:rPr>
        <w:t xml:space="preserve"> 泵房防火设计应符合《建筑设计防火规范》GB 50016的有关规定。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5.6.2</w:t>
      </w:r>
      <w:r>
        <w:rPr>
          <w:rFonts w:hint="eastAsia" w:asciiTheme="minorEastAsia" w:hAnsiTheme="minorEastAsia" w:eastAsiaTheme="minorEastAsia" w:cstheme="minorEastAsia"/>
          <w:color w:val="auto"/>
          <w:sz w:val="21"/>
          <w:szCs w:val="21"/>
          <w:lang w:val="en-US" w:eastAsia="zh-CN"/>
        </w:rPr>
        <w:t xml:space="preserve"> 消防设施、器材的配置和维护应符合消防管理规定。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5.6.3</w:t>
      </w:r>
      <w:r>
        <w:rPr>
          <w:rFonts w:hint="eastAsia" w:asciiTheme="minorEastAsia" w:hAnsiTheme="minorEastAsia" w:eastAsiaTheme="minorEastAsia" w:cstheme="minorEastAsia"/>
          <w:color w:val="auto"/>
          <w:sz w:val="21"/>
          <w:szCs w:val="21"/>
          <w:lang w:val="en-US" w:eastAsia="zh-CN"/>
        </w:rPr>
        <w:t xml:space="preserve"> 泵房、控制室、设备室、安全通道应设置防盗防火安全门。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lang w:val="en-US" w:eastAsia="zh-CN"/>
        </w:rPr>
      </w:pPr>
      <w:bookmarkStart w:id="98" w:name="_Toc12315"/>
      <w:r>
        <w:rPr>
          <w:rFonts w:hint="eastAsia" w:asciiTheme="minorEastAsia" w:hAnsiTheme="minorEastAsia" w:eastAsiaTheme="minorEastAsia" w:cstheme="minorEastAsia"/>
          <w:b/>
          <w:bCs/>
          <w:color w:val="auto"/>
          <w:sz w:val="21"/>
          <w:szCs w:val="21"/>
          <w:lang w:val="en-US" w:eastAsia="zh-CN"/>
        </w:rPr>
        <w:t>5.6.4</w:t>
      </w:r>
      <w:r>
        <w:rPr>
          <w:rFonts w:hint="eastAsia" w:asciiTheme="minorEastAsia" w:hAnsiTheme="minorEastAsia" w:eastAsiaTheme="minorEastAsia" w:cstheme="minorEastAsia"/>
          <w:color w:val="auto"/>
          <w:sz w:val="21"/>
          <w:szCs w:val="21"/>
          <w:lang w:val="en-US" w:eastAsia="zh-CN"/>
        </w:rPr>
        <w:t xml:space="preserve"> 设有变电站的泵站，控制室、变配电室等重要区域应设置火灾</w:t>
      </w:r>
      <w:r>
        <w:rPr>
          <w:rFonts w:hint="eastAsia" w:asciiTheme="minorEastAsia" w:hAnsiTheme="minorEastAsia" w:eastAsiaTheme="minorEastAsia" w:cstheme="minorEastAsia"/>
          <w:color w:val="auto"/>
          <w:sz w:val="21"/>
          <w:szCs w:val="21"/>
          <w:highlight w:val="none"/>
          <w:lang w:val="en-US" w:eastAsia="zh-CN"/>
        </w:rPr>
        <w:t>自动报警系统，应符合《火灾自动报警系统设计规范》GB 50116的有关规定。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highlight w:val="none"/>
          <w:lang w:val="en-US" w:eastAsia="zh-CN"/>
        </w:rPr>
        <w:t>5.6.5</w:t>
      </w:r>
      <w:r>
        <w:rPr>
          <w:rFonts w:hint="eastAsia" w:asciiTheme="minorEastAsia" w:hAnsiTheme="minorEastAsia" w:eastAsiaTheme="minorEastAsia" w:cstheme="minorEastAsia"/>
          <w:color w:val="auto"/>
          <w:sz w:val="21"/>
          <w:szCs w:val="21"/>
          <w:highlight w:val="none"/>
          <w:lang w:val="en-US" w:eastAsia="zh-CN"/>
        </w:rPr>
        <w:t xml:space="preserve"> 火灾</w:t>
      </w:r>
      <w:r>
        <w:rPr>
          <w:rFonts w:hint="eastAsia" w:asciiTheme="minorEastAsia" w:hAnsiTheme="minorEastAsia" w:eastAsiaTheme="minorEastAsia" w:cstheme="minorEastAsia"/>
          <w:color w:val="auto"/>
          <w:sz w:val="21"/>
          <w:szCs w:val="21"/>
          <w:lang w:val="en-US" w:eastAsia="zh-CN"/>
        </w:rPr>
        <w:t>报警信息应送本地监控系统及集中远程管控平台，在确认火情后联动声光报警器。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99" w:name="_Toc13205"/>
      <w:bookmarkStart w:id="100" w:name="_Toc27675"/>
      <w:bookmarkStart w:id="101" w:name="_Toc31094"/>
      <w:bookmarkStart w:id="102" w:name="_Toc10498"/>
      <w:bookmarkStart w:id="103" w:name="_Toc20190"/>
      <w:r>
        <w:rPr>
          <w:rFonts w:hint="eastAsia" w:ascii="黑体" w:hAnsi="黑体" w:eastAsia="黑体" w:cs="黑体"/>
          <w:b w:val="0"/>
          <w:bCs/>
          <w:color w:val="auto"/>
          <w:sz w:val="32"/>
          <w:szCs w:val="32"/>
          <w:lang w:val="en-US" w:eastAsia="zh-CN"/>
        </w:rPr>
        <w:t>6 智慧化系统</w:t>
      </w:r>
      <w:bookmarkEnd w:id="98"/>
      <w:bookmarkEnd w:id="99"/>
      <w:bookmarkEnd w:id="100"/>
      <w:bookmarkEnd w:id="101"/>
      <w:bookmarkEnd w:id="102"/>
      <w:bookmarkEnd w:id="103"/>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04" w:name="_Toc17425"/>
      <w:bookmarkStart w:id="105" w:name="_Toc187"/>
      <w:bookmarkStart w:id="106" w:name="_Toc13529"/>
      <w:bookmarkStart w:id="107" w:name="_Toc27878"/>
      <w:bookmarkStart w:id="108" w:name="_Toc17264"/>
      <w:bookmarkStart w:id="109" w:name="_Toc22059"/>
      <w:r>
        <w:rPr>
          <w:rFonts w:hint="eastAsia" w:ascii="黑体" w:hAnsi="黑体" w:eastAsia="黑体" w:cs="黑体"/>
          <w:b w:val="0"/>
          <w:bCs w:val="0"/>
          <w:color w:val="auto"/>
          <w:kern w:val="2"/>
          <w:sz w:val="24"/>
          <w:szCs w:val="24"/>
          <w:lang w:val="en-US" w:eastAsia="zh-CN" w:bidi="ar-SA"/>
        </w:rPr>
        <w:t>6.1 基本要求</w:t>
      </w:r>
      <w:bookmarkEnd w:id="104"/>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6.1.1</w:t>
      </w:r>
      <w:r>
        <w:rPr>
          <w:rFonts w:hint="eastAsia" w:asciiTheme="minorEastAsia" w:hAnsiTheme="minorEastAsia" w:eastAsiaTheme="minorEastAsia" w:cstheme="minorEastAsia"/>
          <w:color w:val="auto"/>
          <w:sz w:val="21"/>
          <w:szCs w:val="21"/>
          <w:lang w:val="en-US" w:eastAsia="zh-CN"/>
        </w:rPr>
        <w:t xml:space="preserve"> 泵站监控方式应有本地监控和集中远程管控平台监控两种模式。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6.1.2</w:t>
      </w:r>
      <w:r>
        <w:rPr>
          <w:rFonts w:hint="eastAsia" w:asciiTheme="minorEastAsia" w:hAnsiTheme="minorEastAsia" w:eastAsiaTheme="minorEastAsia" w:cstheme="minorEastAsia"/>
          <w:color w:val="auto"/>
          <w:sz w:val="21"/>
          <w:szCs w:val="21"/>
          <w:lang w:val="en-US" w:eastAsia="zh-CN"/>
        </w:rPr>
        <w:t xml:space="preserve"> 泵站系统应能接收集中远程管控平台下达调度指令，或按预设运行模式实现对泵站设备的控制。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b/>
          <w:bCs/>
          <w:color w:val="auto"/>
          <w:kern w:val="0"/>
          <w:sz w:val="21"/>
          <w:szCs w:val="21"/>
          <w:lang w:val="en-US" w:eastAsia="zh-CN" w:bidi="ar"/>
        </w:rPr>
        <w:t>6.1.3</w:t>
      </w:r>
      <w:r>
        <w:rPr>
          <w:rFonts w:hint="eastAsia" w:asciiTheme="minorEastAsia" w:hAnsiTheme="minorEastAsia" w:eastAsiaTheme="minorEastAsia" w:cstheme="minorEastAsia"/>
          <w:color w:val="auto"/>
          <w:kern w:val="0"/>
          <w:sz w:val="21"/>
          <w:szCs w:val="21"/>
          <w:lang w:val="en-US" w:eastAsia="zh-CN" w:bidi="ar"/>
        </w:rPr>
        <w:t xml:space="preserve"> 泵站系统应支持云计算、边缘计算等软硬件配置方案，宜配置边缘计算节点，支持远程管理和维护，符合云-边-端模型部署要求。</w:t>
      </w:r>
      <w:r>
        <w:rPr>
          <w:rFonts w:hint="default"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6.1.4</w:t>
      </w:r>
      <w:r>
        <w:rPr>
          <w:rFonts w:hint="eastAsia" w:asciiTheme="minorEastAsia" w:hAnsiTheme="minorEastAsia" w:eastAsiaTheme="minorEastAsia" w:cstheme="minorEastAsia"/>
          <w:color w:val="auto"/>
          <w:sz w:val="21"/>
          <w:szCs w:val="21"/>
          <w:lang w:val="en-US" w:eastAsia="zh-CN"/>
        </w:rPr>
        <w:t xml:space="preserve"> 泵站PLC控制柜（箱）应配置监控显示屏，应能实现相关设备的就地控制，以及设备状态、报警显示。</w:t>
      </w:r>
      <w:r>
        <w:rPr>
          <w:rFonts w:hint="default" w:ascii="宋体" w:hAnsi="宋体" w:eastAsia="宋体" w:cs="宋体"/>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6.1.5</w:t>
      </w:r>
      <w:r>
        <w:rPr>
          <w:rFonts w:hint="eastAsia" w:asciiTheme="minorEastAsia" w:hAnsiTheme="minorEastAsia" w:eastAsiaTheme="minorEastAsia" w:cstheme="minorEastAsia"/>
          <w:color w:val="auto"/>
          <w:sz w:val="21"/>
          <w:szCs w:val="21"/>
          <w:lang w:val="en-US" w:eastAsia="zh-CN"/>
        </w:rPr>
        <w:t xml:space="preserve"> 系统应采用UPS为后备电源，UPS应采用在线式，具有自动旁路功能；UPS应根据负荷、后备时间和未来扩展需求确认容量。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6.1.6</w:t>
      </w:r>
      <w:r>
        <w:rPr>
          <w:rFonts w:hint="eastAsia" w:asciiTheme="minorEastAsia" w:hAnsiTheme="minorEastAsia" w:eastAsiaTheme="minorEastAsia" w:cstheme="minorEastAsia"/>
          <w:color w:val="auto"/>
          <w:sz w:val="21"/>
          <w:szCs w:val="21"/>
          <w:lang w:val="en-US" w:eastAsia="zh-CN"/>
        </w:rPr>
        <w:t xml:space="preserve"> 系统在电源恢复时应能自动恢复正常运行状态，无需人为干预。</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6.1.7</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泵站宜配置时间同步系统，为全站自控系统、安防系统和供配电系统提供对时信号。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10" w:name="_Toc10984"/>
      <w:bookmarkStart w:id="111" w:name="_Toc14338"/>
      <w:bookmarkStart w:id="112" w:name="_Toc28277"/>
      <w:bookmarkStart w:id="113" w:name="_Toc27942"/>
      <w:bookmarkStart w:id="114" w:name="_Toc14341"/>
      <w:bookmarkStart w:id="115" w:name="_Toc2717"/>
      <w:r>
        <w:rPr>
          <w:rFonts w:hint="eastAsia" w:ascii="黑体" w:hAnsi="黑体" w:eastAsia="黑体" w:cs="黑体"/>
          <w:b w:val="0"/>
          <w:bCs w:val="0"/>
          <w:color w:val="auto"/>
          <w:kern w:val="2"/>
          <w:sz w:val="24"/>
          <w:szCs w:val="24"/>
          <w:lang w:val="en-US" w:eastAsia="zh-CN" w:bidi="ar-SA"/>
        </w:rPr>
        <w:t>6.2 智能控制功能要求</w:t>
      </w:r>
      <w:bookmarkEnd w:id="110"/>
      <w:bookmarkEnd w:id="111"/>
      <w:bookmarkEnd w:id="112"/>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6.2.1</w:t>
      </w:r>
      <w:r>
        <w:rPr>
          <w:rFonts w:hint="eastAsia" w:asciiTheme="minorEastAsia" w:hAnsiTheme="minorEastAsia" w:eastAsiaTheme="minorEastAsia" w:cstheme="minorEastAsia"/>
          <w:color w:val="auto"/>
          <w:sz w:val="21"/>
          <w:szCs w:val="21"/>
          <w:lang w:val="en-US" w:eastAsia="zh-CN"/>
        </w:rPr>
        <w:t xml:space="preserve"> 系统应能自主监控供水智慧泵站全部工艺流程及相关设备运行，实现各关键工艺的智能控制。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rPr>
        <w:t xml:space="preserve"> 系统应能根据调度指令或预设模式对设备进行监控。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6.2.3</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系统应具备对单台设备进行控制和对多台设备联锁控制、自动控制与手动控制等多种控制方式，应能对误操作进行防护。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color w:val="auto"/>
          <w:sz w:val="21"/>
          <w:szCs w:val="21"/>
        </w:rPr>
        <w:t xml:space="preserve"> 泵组、加药控制系统应分为</w:t>
      </w:r>
      <w:r>
        <w:rPr>
          <w:rFonts w:hint="eastAsia" w:asciiTheme="minorEastAsia" w:hAnsiTheme="minorEastAsia" w:eastAsiaTheme="minorEastAsia" w:cstheme="minorEastAsia"/>
          <w:color w:val="auto"/>
          <w:sz w:val="21"/>
          <w:szCs w:val="21"/>
          <w:lang w:val="en-US" w:eastAsia="zh-CN"/>
        </w:rPr>
        <w:t>停机</w:t>
      </w:r>
      <w:r>
        <w:rPr>
          <w:rFonts w:hint="eastAsia" w:asciiTheme="minorEastAsia" w:hAnsiTheme="minorEastAsia" w:eastAsiaTheme="minorEastAsia" w:cstheme="minorEastAsia"/>
          <w:color w:val="auto"/>
          <w:sz w:val="21"/>
          <w:szCs w:val="21"/>
        </w:rPr>
        <w:t>、手动</w:t>
      </w:r>
      <w:r>
        <w:rPr>
          <w:rFonts w:hint="eastAsia" w:asciiTheme="minorEastAsia" w:hAnsiTheme="minorEastAsia" w:eastAsiaTheme="minorEastAsia" w:cstheme="minorEastAsia"/>
          <w:color w:val="auto"/>
          <w:sz w:val="21"/>
          <w:szCs w:val="21"/>
          <w:lang w:val="en-US" w:eastAsia="zh-CN"/>
        </w:rPr>
        <w:t>控制</w:t>
      </w:r>
      <w:r>
        <w:rPr>
          <w:rFonts w:hint="eastAsia" w:asciiTheme="minorEastAsia" w:hAnsiTheme="minorEastAsia" w:eastAsiaTheme="minorEastAsia" w:cstheme="minorEastAsia"/>
          <w:color w:val="auto"/>
          <w:sz w:val="21"/>
          <w:szCs w:val="21"/>
        </w:rPr>
        <w:t>、远程控制、全自动控制四种控制模式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设备现场PLC控制柜（箱）转换开关应分为远程/手动/停机三挡，其中可在切换开关为“远程”时通过人机界面切换远程控制、全自动控制模式。</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停机</w:t>
      </w:r>
      <w:r>
        <w:rPr>
          <w:rFonts w:hint="eastAsia" w:asciiTheme="minorEastAsia" w:hAnsiTheme="minorEastAsia" w:eastAsiaTheme="minorEastAsia" w:cstheme="minorEastAsia"/>
          <w:color w:val="auto"/>
          <w:sz w:val="21"/>
          <w:szCs w:val="21"/>
        </w:rPr>
        <w:t>模式优先级最高，当设备控制选择</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停机”时，设备停止运行，自控系统</w:t>
      </w:r>
      <w:r>
        <w:rPr>
          <w:rFonts w:hint="eastAsia" w:asciiTheme="minorEastAsia" w:hAnsiTheme="minorEastAsia" w:eastAsiaTheme="minorEastAsia" w:cstheme="minorEastAsia"/>
          <w:color w:val="auto"/>
          <w:sz w:val="21"/>
          <w:szCs w:val="21"/>
        </w:rPr>
        <w:t>应不做任何输出。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手动控制</w:t>
      </w:r>
      <w:r>
        <w:rPr>
          <w:rFonts w:hint="eastAsia" w:asciiTheme="minorEastAsia" w:hAnsiTheme="minorEastAsia" w:eastAsiaTheme="minorEastAsia" w:cstheme="minorEastAsia"/>
          <w:color w:val="auto"/>
          <w:sz w:val="21"/>
          <w:szCs w:val="21"/>
        </w:rPr>
        <w:t>优先级次之，当设备控制选择“</w:t>
      </w:r>
      <w:r>
        <w:rPr>
          <w:rFonts w:hint="eastAsia" w:asciiTheme="minorEastAsia" w:hAnsiTheme="minorEastAsia" w:eastAsiaTheme="minorEastAsia" w:cstheme="minorEastAsia"/>
          <w:color w:val="auto"/>
          <w:sz w:val="21"/>
          <w:szCs w:val="21"/>
          <w:lang w:val="en-US" w:eastAsia="zh-CN"/>
        </w:rPr>
        <w:t>手动</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时</w:t>
      </w:r>
      <w:r>
        <w:rPr>
          <w:rFonts w:hint="eastAsia" w:asciiTheme="minorEastAsia" w:hAnsiTheme="minorEastAsia" w:eastAsiaTheme="minorEastAsia" w:cstheme="minorEastAsia"/>
          <w:color w:val="auto"/>
          <w:sz w:val="21"/>
          <w:szCs w:val="21"/>
        </w:rPr>
        <w:t>，自控系统只对现场设备进行监视；发生远程控制操作时，系统应拒绝执行控制指令，应有误操作提示。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color w:val="auto"/>
          <w:sz w:val="21"/>
          <w:szCs w:val="21"/>
        </w:rPr>
        <w:t xml:space="preserve"> 选择“远程</w:t>
      </w:r>
      <w:r>
        <w:rPr>
          <w:rFonts w:hint="eastAsia" w:asciiTheme="minorEastAsia" w:hAnsiTheme="minorEastAsia" w:eastAsiaTheme="minorEastAsia" w:cstheme="minorEastAsia"/>
          <w:color w:val="auto"/>
          <w:sz w:val="21"/>
          <w:szCs w:val="21"/>
          <w:lang w:val="en-US" w:eastAsia="zh-CN"/>
        </w:rPr>
        <w:t>控制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时</w:t>
      </w:r>
      <w:r>
        <w:rPr>
          <w:rFonts w:hint="eastAsia" w:asciiTheme="minorEastAsia" w:hAnsiTheme="minorEastAsia" w:eastAsiaTheme="minorEastAsia" w:cstheme="minorEastAsia"/>
          <w:color w:val="auto"/>
          <w:sz w:val="21"/>
          <w:szCs w:val="21"/>
        </w:rPr>
        <w:t>，可分步控制独立的设备，</w:t>
      </w:r>
      <w:r>
        <w:rPr>
          <w:rFonts w:hint="eastAsia" w:asciiTheme="minorEastAsia" w:hAnsiTheme="minorEastAsia" w:eastAsiaTheme="minorEastAsia" w:cstheme="minorEastAsia"/>
          <w:color w:val="auto"/>
          <w:sz w:val="21"/>
          <w:szCs w:val="21"/>
          <w:lang w:val="en-US" w:eastAsia="zh-CN"/>
        </w:rPr>
        <w:t>且下</w:t>
      </w:r>
      <w:r>
        <w:rPr>
          <w:rFonts w:hint="eastAsia" w:asciiTheme="minorEastAsia" w:hAnsiTheme="minorEastAsia" w:eastAsiaTheme="minorEastAsia" w:cstheme="minorEastAsia"/>
          <w:color w:val="auto"/>
          <w:sz w:val="21"/>
          <w:szCs w:val="21"/>
        </w:rPr>
        <w:t>控指令仅在边缘计算</w:t>
      </w:r>
      <w:r>
        <w:rPr>
          <w:rFonts w:hint="eastAsia" w:asciiTheme="minorEastAsia" w:hAnsiTheme="minorEastAsia" w:eastAsiaTheme="minorEastAsia" w:cstheme="minorEastAsia"/>
          <w:color w:val="auto"/>
          <w:sz w:val="21"/>
          <w:szCs w:val="21"/>
          <w:lang w:val="en-US" w:eastAsia="zh-CN"/>
        </w:rPr>
        <w:t>节点</w:t>
      </w:r>
      <w:r>
        <w:rPr>
          <w:rFonts w:hint="eastAsia" w:asciiTheme="minorEastAsia" w:hAnsiTheme="minorEastAsia" w:eastAsiaTheme="minorEastAsia" w:cstheme="minorEastAsia"/>
          <w:color w:val="auto"/>
          <w:sz w:val="21"/>
          <w:szCs w:val="21"/>
        </w:rPr>
        <w:t>失效或经多端验证后临时启用。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color w:val="auto"/>
          <w:sz w:val="21"/>
          <w:szCs w:val="21"/>
        </w:rPr>
        <w:t xml:space="preserve"> 选择“全自动</w:t>
      </w:r>
      <w:r>
        <w:rPr>
          <w:rFonts w:hint="eastAsia" w:asciiTheme="minorEastAsia" w:hAnsiTheme="minorEastAsia" w:eastAsiaTheme="minorEastAsia" w:cstheme="minorEastAsia"/>
          <w:color w:val="auto"/>
          <w:sz w:val="21"/>
          <w:szCs w:val="21"/>
          <w:lang w:val="en-US" w:eastAsia="zh-CN"/>
        </w:rPr>
        <w:t>控制</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时</w:t>
      </w:r>
      <w:r>
        <w:rPr>
          <w:rFonts w:hint="eastAsia" w:asciiTheme="minorEastAsia" w:hAnsiTheme="minorEastAsia" w:eastAsiaTheme="minorEastAsia" w:cstheme="minorEastAsia"/>
          <w:color w:val="auto"/>
          <w:sz w:val="21"/>
          <w:szCs w:val="21"/>
        </w:rPr>
        <w:t>，系统按边缘计算</w:t>
      </w:r>
      <w:r>
        <w:rPr>
          <w:rFonts w:hint="eastAsia" w:asciiTheme="minorEastAsia" w:hAnsiTheme="minorEastAsia" w:eastAsiaTheme="minorEastAsia" w:cstheme="minorEastAsia"/>
          <w:color w:val="auto"/>
          <w:sz w:val="21"/>
          <w:szCs w:val="21"/>
          <w:lang w:val="en-US" w:eastAsia="zh-CN"/>
        </w:rPr>
        <w:t>节点</w:t>
      </w:r>
      <w:r>
        <w:rPr>
          <w:rFonts w:hint="eastAsia" w:asciiTheme="minorEastAsia" w:hAnsiTheme="minorEastAsia" w:eastAsiaTheme="minorEastAsia" w:cstheme="minorEastAsia"/>
          <w:color w:val="auto"/>
          <w:sz w:val="21"/>
          <w:szCs w:val="21"/>
        </w:rPr>
        <w:t>指令或预设模式对设备进行监控</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正在运行的设备发生故障</w:t>
      </w:r>
      <w:r>
        <w:rPr>
          <w:rFonts w:hint="eastAsia" w:asciiTheme="minorEastAsia" w:hAnsiTheme="minorEastAsia" w:eastAsiaTheme="minorEastAsia" w:cstheme="minorEastAsia"/>
          <w:color w:val="auto"/>
          <w:sz w:val="21"/>
          <w:szCs w:val="21"/>
          <w:lang w:val="en-US" w:eastAsia="zh-CN"/>
        </w:rPr>
        <w:t>应自动退出运行</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可自动起动备用设备，</w:t>
      </w:r>
      <w:r>
        <w:rPr>
          <w:rFonts w:hint="eastAsia" w:asciiTheme="minorEastAsia" w:hAnsiTheme="minorEastAsia" w:eastAsiaTheme="minorEastAsia" w:cstheme="minorEastAsia"/>
          <w:color w:val="auto"/>
          <w:sz w:val="21"/>
          <w:szCs w:val="21"/>
          <w:lang w:val="en-US" w:eastAsia="zh-CN"/>
        </w:rPr>
        <w:t>同时</w:t>
      </w:r>
      <w:r>
        <w:rPr>
          <w:rFonts w:hint="eastAsia" w:asciiTheme="minorEastAsia" w:hAnsiTheme="minorEastAsia" w:eastAsiaTheme="minorEastAsia" w:cstheme="minorEastAsia"/>
          <w:color w:val="auto"/>
          <w:sz w:val="21"/>
          <w:szCs w:val="21"/>
        </w:rPr>
        <w:t>发出报警</w:t>
      </w:r>
      <w:r>
        <w:rPr>
          <w:rFonts w:hint="eastAsia" w:asciiTheme="minorEastAsia" w:hAnsiTheme="minorEastAsia" w:eastAsiaTheme="minorEastAsia" w:cstheme="minorEastAsia"/>
          <w:color w:val="auto"/>
          <w:sz w:val="21"/>
          <w:szCs w:val="21"/>
          <w:lang w:val="en-US" w:eastAsia="zh-CN"/>
        </w:rPr>
        <w:t>信息</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w:t>
      </w:r>
      <w:r>
        <w:rPr>
          <w:rFonts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rPr>
        <w:t>2</w:t>
      </w:r>
      <w:r>
        <w:rPr>
          <w:rFonts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5</w:t>
      </w:r>
      <w:r>
        <w:rPr>
          <w:rFonts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t>系统应具备泵组状态控制功能</w:t>
      </w:r>
      <w:r>
        <w:rPr>
          <w:rFonts w:hint="eastAsia" w:asciiTheme="minorEastAsia" w:hAnsiTheme="minorEastAsia" w:eastAsiaTheme="minorEastAsia" w:cstheme="minorEastAsia"/>
          <w:color w:val="auto"/>
          <w:sz w:val="21"/>
          <w:szCs w:val="21"/>
          <w:lang w:val="en-US" w:eastAsia="zh-CN"/>
        </w:rPr>
        <w:t>，应符合下列要求：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具备接收</w:t>
      </w:r>
      <w:r>
        <w:rPr>
          <w:rFonts w:hint="eastAsia" w:asciiTheme="minorEastAsia" w:hAnsiTheme="minorEastAsia" w:eastAsiaTheme="minorEastAsia" w:cstheme="minorEastAsia"/>
          <w:color w:val="auto"/>
          <w:sz w:val="21"/>
          <w:szCs w:val="21"/>
        </w:rPr>
        <w:t>边缘计算</w:t>
      </w:r>
      <w:r>
        <w:rPr>
          <w:rFonts w:hint="eastAsia" w:asciiTheme="minorEastAsia" w:hAnsiTheme="minorEastAsia" w:eastAsiaTheme="minorEastAsia" w:cstheme="minorEastAsia"/>
          <w:color w:val="auto"/>
          <w:sz w:val="21"/>
          <w:szCs w:val="21"/>
          <w:lang w:val="en-US" w:eastAsia="zh-CN"/>
        </w:rPr>
        <w:t>节点</w:t>
      </w:r>
      <w:r>
        <w:rPr>
          <w:rFonts w:hint="eastAsia" w:asciiTheme="minorEastAsia" w:hAnsiTheme="minorEastAsia" w:eastAsiaTheme="minorEastAsia" w:cstheme="minorEastAsia"/>
          <w:color w:val="auto"/>
          <w:sz w:val="21"/>
          <w:szCs w:val="21"/>
        </w:rPr>
        <w:t>指令或预设模式</w:t>
      </w:r>
      <w:r>
        <w:rPr>
          <w:rFonts w:asciiTheme="minorEastAsia" w:hAnsiTheme="minorEastAsia" w:eastAsiaTheme="minorEastAsia" w:cstheme="minorEastAsia"/>
          <w:color w:val="auto"/>
          <w:sz w:val="21"/>
          <w:szCs w:val="21"/>
        </w:rPr>
        <w:t>实现泵组</w:t>
      </w:r>
      <w:r>
        <w:rPr>
          <w:rFonts w:hint="eastAsia" w:asciiTheme="minorEastAsia" w:hAnsiTheme="minorEastAsia" w:eastAsiaTheme="minorEastAsia" w:cstheme="minorEastAsia"/>
          <w:color w:val="auto"/>
          <w:sz w:val="21"/>
          <w:szCs w:val="21"/>
          <w:lang w:val="en-US" w:eastAsia="zh-CN"/>
        </w:rPr>
        <w:t>自动</w:t>
      </w:r>
      <w:r>
        <w:rPr>
          <w:rFonts w:asciiTheme="minorEastAsia" w:hAnsiTheme="minorEastAsia" w:eastAsiaTheme="minorEastAsia" w:cstheme="minorEastAsia"/>
          <w:color w:val="auto"/>
          <w:sz w:val="21"/>
          <w:szCs w:val="21"/>
        </w:rPr>
        <w:t>开停</w:t>
      </w:r>
      <w:r>
        <w:rPr>
          <w:rFonts w:hint="eastAsia" w:asciiTheme="minorEastAsia" w:hAnsiTheme="minorEastAsia" w:eastAsiaTheme="minorEastAsia" w:cstheme="minorEastAsia"/>
          <w:color w:val="auto"/>
          <w:sz w:val="21"/>
          <w:szCs w:val="21"/>
          <w:lang w:val="en-US" w:eastAsia="zh-CN"/>
        </w:rPr>
        <w:t>功能</w:t>
      </w:r>
      <w:r>
        <w:rPr>
          <w:rFonts w:asciiTheme="minorEastAsia" w:hAnsiTheme="minorEastAsia" w:eastAsiaTheme="minorEastAsia" w:cstheme="minorEastAsia"/>
          <w:color w:val="auto"/>
          <w:sz w:val="21"/>
          <w:szCs w:val="21"/>
        </w:rPr>
        <w:t>，过程无需人为干预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宜</w:t>
      </w:r>
      <w:r>
        <w:rPr>
          <w:rFonts w:asciiTheme="minorEastAsia" w:hAnsiTheme="minorEastAsia" w:eastAsiaTheme="minorEastAsia" w:cstheme="minorEastAsia"/>
          <w:color w:val="auto"/>
          <w:sz w:val="21"/>
          <w:szCs w:val="21"/>
        </w:rPr>
        <w:t>利用智能调度算法优化泵组的开停。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2</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具备</w:t>
      </w:r>
      <w:r>
        <w:rPr>
          <w:rFonts w:asciiTheme="minorEastAsia" w:hAnsiTheme="minorEastAsia" w:eastAsiaTheme="minorEastAsia" w:cstheme="minorEastAsia"/>
          <w:color w:val="auto"/>
          <w:sz w:val="21"/>
          <w:szCs w:val="21"/>
        </w:rPr>
        <w:t>显示顺序控制流程信息，过程受阻时应有报警功能，使泵组回到停机状态</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生成故障</w:t>
      </w:r>
      <w:r>
        <w:rPr>
          <w:rFonts w:hint="eastAsia" w:asciiTheme="minorEastAsia" w:hAnsiTheme="minorEastAsia" w:eastAsiaTheme="minorEastAsia" w:cstheme="minorEastAsia"/>
          <w:color w:val="auto"/>
          <w:sz w:val="21"/>
          <w:szCs w:val="21"/>
          <w:lang w:val="en-US" w:eastAsia="zh-CN"/>
        </w:rPr>
        <w:t>记录</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6</w:t>
      </w:r>
      <w:r>
        <w:rPr>
          <w:rFonts w:hint="eastAsia" w:asciiTheme="minorEastAsia" w:hAnsiTheme="minorEastAsia" w:eastAsiaTheme="minorEastAsia" w:cstheme="minorEastAsia"/>
          <w:color w:val="auto"/>
          <w:sz w:val="21"/>
          <w:szCs w:val="21"/>
        </w:rPr>
        <w:t xml:space="preserve"> 系统应具备控制</w:t>
      </w:r>
      <w:r>
        <w:rPr>
          <w:rFonts w:hint="eastAsia" w:asciiTheme="minorEastAsia" w:hAnsiTheme="minorEastAsia" w:eastAsiaTheme="minorEastAsia" w:cstheme="minorEastAsia"/>
          <w:color w:val="auto"/>
          <w:sz w:val="21"/>
          <w:szCs w:val="21"/>
          <w:lang w:val="en-US" w:eastAsia="zh-CN"/>
        </w:rPr>
        <w:t>泵站</w:t>
      </w:r>
      <w:r>
        <w:rPr>
          <w:rFonts w:hint="eastAsia" w:asciiTheme="minorEastAsia" w:hAnsiTheme="minorEastAsia" w:eastAsiaTheme="minorEastAsia" w:cstheme="minorEastAsia"/>
          <w:color w:val="auto"/>
          <w:sz w:val="21"/>
          <w:szCs w:val="21"/>
        </w:rPr>
        <w:t>供水压力功能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1</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具备</w:t>
      </w:r>
      <w:r>
        <w:rPr>
          <w:rFonts w:hint="eastAsia" w:asciiTheme="minorEastAsia" w:hAnsiTheme="minorEastAsia" w:eastAsiaTheme="minorEastAsia" w:cstheme="minorEastAsia"/>
          <w:color w:val="auto"/>
          <w:sz w:val="21"/>
          <w:szCs w:val="21"/>
        </w:rPr>
        <w:t>泵站恒压供水和智能调压供水</w:t>
      </w:r>
      <w:r>
        <w:rPr>
          <w:rFonts w:hint="eastAsia" w:asciiTheme="minorEastAsia" w:hAnsiTheme="minorEastAsia" w:eastAsiaTheme="minorEastAsia" w:cstheme="minorEastAsia"/>
          <w:color w:val="auto"/>
          <w:sz w:val="21"/>
          <w:szCs w:val="21"/>
          <w:lang w:val="en-US" w:eastAsia="zh-CN"/>
        </w:rPr>
        <w:t>功能</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2</w:t>
      </w:r>
      <w:r>
        <w:rPr>
          <w:rFonts w:hint="eastAsia" w:asciiTheme="minorEastAsia" w:hAnsiTheme="minorEastAsia" w:eastAsiaTheme="minorEastAsia" w:cstheme="minorEastAsia"/>
          <w:color w:val="auto"/>
          <w:sz w:val="21"/>
          <w:szCs w:val="21"/>
        </w:rPr>
        <w:t xml:space="preserve"> 正常工况下</w:t>
      </w:r>
      <w:r>
        <w:rPr>
          <w:rFonts w:hint="eastAsia" w:asciiTheme="minorEastAsia" w:hAnsiTheme="minorEastAsia" w:eastAsiaTheme="minorEastAsia" w:cstheme="minorEastAsia"/>
          <w:color w:val="auto"/>
          <w:sz w:val="21"/>
          <w:szCs w:val="21"/>
          <w:lang w:val="en-US" w:eastAsia="zh-CN"/>
        </w:rPr>
        <w:t>泵站出水</w:t>
      </w:r>
      <w:r>
        <w:rPr>
          <w:rFonts w:hint="eastAsia" w:asciiTheme="minorEastAsia" w:hAnsiTheme="minorEastAsia" w:eastAsiaTheme="minorEastAsia" w:cstheme="minorEastAsia"/>
          <w:color w:val="auto"/>
          <w:sz w:val="21"/>
          <w:szCs w:val="21"/>
        </w:rPr>
        <w:t>压力</w:t>
      </w:r>
      <w:r>
        <w:rPr>
          <w:rFonts w:hint="eastAsia" w:asciiTheme="minorEastAsia" w:hAnsiTheme="minorEastAsia" w:eastAsiaTheme="minorEastAsia" w:cstheme="minorEastAsia"/>
          <w:color w:val="auto"/>
          <w:sz w:val="21"/>
          <w:szCs w:val="21"/>
          <w:lang w:val="en-US" w:eastAsia="zh-CN"/>
        </w:rPr>
        <w:t>应</w:t>
      </w:r>
      <w:r>
        <w:rPr>
          <w:rFonts w:hint="eastAsia" w:asciiTheme="minorEastAsia" w:hAnsiTheme="minorEastAsia" w:eastAsiaTheme="minorEastAsia" w:cstheme="minorEastAsia"/>
          <w:color w:val="auto"/>
          <w:sz w:val="21"/>
          <w:szCs w:val="21"/>
        </w:rPr>
        <w:t>由边缘计算</w:t>
      </w:r>
      <w:r>
        <w:rPr>
          <w:rFonts w:hint="eastAsia" w:asciiTheme="minorEastAsia" w:hAnsiTheme="minorEastAsia" w:eastAsiaTheme="minorEastAsia" w:cstheme="minorEastAsia"/>
          <w:color w:val="auto"/>
          <w:sz w:val="21"/>
          <w:szCs w:val="21"/>
          <w:lang w:val="en-US" w:eastAsia="zh-CN"/>
        </w:rPr>
        <w:t>节点或</w:t>
      </w:r>
      <w:r>
        <w:rPr>
          <w:rFonts w:hint="eastAsia" w:asciiTheme="minorEastAsia" w:hAnsiTheme="minorEastAsia" w:eastAsiaTheme="minorEastAsia" w:cstheme="minorEastAsia"/>
          <w:color w:val="auto"/>
          <w:sz w:val="21"/>
          <w:szCs w:val="21"/>
        </w:rPr>
        <w:t>自控系统预设模式给定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宜</w:t>
      </w:r>
      <w:r>
        <w:rPr>
          <w:rFonts w:asciiTheme="minorEastAsia" w:hAnsiTheme="minorEastAsia" w:eastAsiaTheme="minorEastAsia" w:cstheme="minorEastAsia"/>
          <w:color w:val="auto"/>
          <w:sz w:val="21"/>
          <w:szCs w:val="21"/>
        </w:rPr>
        <w:t>利用智能</w:t>
      </w:r>
      <w:r>
        <w:rPr>
          <w:rFonts w:hint="eastAsia" w:asciiTheme="minorEastAsia" w:hAnsiTheme="minorEastAsia" w:eastAsiaTheme="minorEastAsia" w:cstheme="minorEastAsia"/>
          <w:color w:val="auto"/>
          <w:sz w:val="21"/>
          <w:szCs w:val="21"/>
          <w:lang w:val="en-US" w:eastAsia="zh-CN"/>
        </w:rPr>
        <w:t>调压</w:t>
      </w:r>
      <w:r>
        <w:rPr>
          <w:rFonts w:asciiTheme="minorEastAsia" w:hAnsiTheme="minorEastAsia" w:eastAsiaTheme="minorEastAsia" w:cstheme="minorEastAsia"/>
          <w:color w:val="auto"/>
          <w:sz w:val="21"/>
          <w:szCs w:val="21"/>
        </w:rPr>
        <w:t>算法优化供水压力和流量控制。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7</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系统应具备站内设备控制功能，应符合下列要求：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具备对泵站配电系统主要断路器、变频设备、辅助设备的控制及参数设定功能。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具备应急事件控制功能，通过对阀门的控制，实现对故障区域的安全快速隔离。</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库抽泵站宜</w:t>
      </w:r>
      <w:r>
        <w:rPr>
          <w:rFonts w:hint="eastAsia" w:asciiTheme="minorEastAsia" w:hAnsiTheme="minorEastAsia" w:eastAsiaTheme="minorEastAsia" w:cstheme="minorEastAsia"/>
          <w:color w:val="auto"/>
          <w:sz w:val="21"/>
          <w:szCs w:val="21"/>
        </w:rPr>
        <w:t>具备</w:t>
      </w:r>
      <w:r>
        <w:rPr>
          <w:rFonts w:hint="eastAsia" w:asciiTheme="minorEastAsia" w:hAnsiTheme="minorEastAsia" w:eastAsiaTheme="minorEastAsia" w:cstheme="minorEastAsia"/>
          <w:color w:val="auto"/>
          <w:sz w:val="21"/>
          <w:szCs w:val="21"/>
          <w:lang w:val="en-US" w:eastAsia="zh-CN"/>
        </w:rPr>
        <w:t>清水池水龄控制</w:t>
      </w:r>
      <w:r>
        <w:rPr>
          <w:rFonts w:hint="eastAsia" w:asciiTheme="minorEastAsia" w:hAnsiTheme="minorEastAsia" w:eastAsiaTheme="minorEastAsia" w:cstheme="minorEastAsia"/>
          <w:color w:val="auto"/>
          <w:sz w:val="21"/>
          <w:szCs w:val="21"/>
        </w:rPr>
        <w:t>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8</w:t>
      </w:r>
      <w:r>
        <w:rPr>
          <w:rFonts w:hint="eastAsia" w:asciiTheme="minorEastAsia" w:hAnsiTheme="minorEastAsia" w:eastAsiaTheme="minorEastAsia" w:cstheme="minorEastAsia"/>
          <w:color w:val="auto"/>
          <w:sz w:val="21"/>
          <w:szCs w:val="21"/>
        </w:rPr>
        <w:t xml:space="preserve"> 系统应具备软件和硬件在线自诊断功能，异常时自动报警。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9</w:t>
      </w:r>
      <w:r>
        <w:rPr>
          <w:rFonts w:hint="eastAsia" w:asciiTheme="minorEastAsia" w:hAnsiTheme="minorEastAsia" w:eastAsiaTheme="minorEastAsia" w:cstheme="minorEastAsia"/>
          <w:color w:val="auto"/>
          <w:sz w:val="21"/>
          <w:szCs w:val="21"/>
        </w:rPr>
        <w:t xml:space="preserve"> 系统应具备安全实时可拓展的通信功能</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采用的</w:t>
      </w:r>
      <w:r>
        <w:rPr>
          <w:rFonts w:asciiTheme="minorEastAsia" w:hAnsiTheme="minorEastAsia" w:eastAsiaTheme="minorEastAsia" w:cstheme="minorEastAsia"/>
          <w:color w:val="auto"/>
          <w:sz w:val="21"/>
          <w:szCs w:val="21"/>
        </w:rPr>
        <w:t>通信协议</w:t>
      </w:r>
      <w:r>
        <w:rPr>
          <w:rFonts w:hint="eastAsia" w:asciiTheme="minorEastAsia" w:hAnsiTheme="minorEastAsia" w:eastAsiaTheme="minorEastAsia" w:cstheme="minorEastAsia"/>
          <w:color w:val="auto"/>
          <w:sz w:val="21"/>
          <w:szCs w:val="21"/>
          <w:lang w:eastAsia="zh-CN"/>
        </w:rPr>
        <w:t>、</w:t>
      </w:r>
      <w:r>
        <w:rPr>
          <w:rFonts w:asciiTheme="minorEastAsia" w:hAnsiTheme="minorEastAsia" w:eastAsiaTheme="minorEastAsia" w:cstheme="minorEastAsia"/>
          <w:color w:val="auto"/>
          <w:sz w:val="21"/>
          <w:szCs w:val="21"/>
        </w:rPr>
        <w:t>通信地址码</w:t>
      </w:r>
      <w:r>
        <w:rPr>
          <w:rFonts w:hint="eastAsia" w:asciiTheme="minorEastAsia" w:hAnsiTheme="minorEastAsia" w:eastAsiaTheme="minorEastAsia" w:cstheme="minorEastAsia"/>
          <w:color w:val="auto"/>
          <w:sz w:val="21"/>
          <w:szCs w:val="21"/>
        </w:rPr>
        <w:t>和网络</w:t>
      </w:r>
      <w:r>
        <w:rPr>
          <w:rFonts w:asciiTheme="minorEastAsia" w:hAnsiTheme="minorEastAsia" w:eastAsiaTheme="minorEastAsia" w:cstheme="minorEastAsia"/>
          <w:color w:val="auto"/>
          <w:sz w:val="21"/>
          <w:szCs w:val="21"/>
        </w:rPr>
        <w:t>传输规约</w:t>
      </w:r>
      <w:r>
        <w:rPr>
          <w:rFonts w:hint="eastAsia" w:asciiTheme="minorEastAsia" w:hAnsiTheme="minorEastAsia" w:eastAsiaTheme="minorEastAsia" w:cstheme="minorEastAsia"/>
          <w:color w:val="auto"/>
          <w:sz w:val="21"/>
          <w:szCs w:val="21"/>
        </w:rPr>
        <w:t>应符合</w:t>
      </w:r>
      <w:r>
        <w:rPr>
          <w:rFonts w:hint="eastAsia" w:asciiTheme="minorEastAsia" w:hAnsiTheme="minorEastAsia" w:eastAsiaTheme="minorEastAsia" w:cstheme="minorEastAsia"/>
          <w:color w:val="auto"/>
          <w:sz w:val="21"/>
          <w:szCs w:val="21"/>
          <w:lang w:eastAsia="zh-CN"/>
        </w:rPr>
        <w:t>供水企业</w:t>
      </w:r>
      <w:r>
        <w:rPr>
          <w:rFonts w:hint="eastAsia" w:asciiTheme="minorEastAsia" w:hAnsiTheme="minorEastAsia" w:eastAsiaTheme="minorEastAsia" w:cstheme="minorEastAsia"/>
          <w:color w:val="auto"/>
          <w:sz w:val="21"/>
          <w:szCs w:val="21"/>
        </w:rPr>
        <w:t>的相关</w:t>
      </w:r>
      <w:r>
        <w:rPr>
          <w:rFonts w:asciiTheme="minorEastAsia" w:hAnsiTheme="minorEastAsia" w:eastAsiaTheme="minorEastAsia" w:cstheme="minorEastAsia"/>
          <w:color w:val="auto"/>
          <w:sz w:val="21"/>
          <w:szCs w:val="21"/>
        </w:rPr>
        <w:t>要求</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color w:val="auto"/>
          <w:sz w:val="21"/>
          <w:szCs w:val="21"/>
        </w:rPr>
        <w:t xml:space="preserve"> 冗余配置的设备，当主设备故障时，系统应能自动</w:t>
      </w:r>
      <w:r>
        <w:rPr>
          <w:rFonts w:hint="eastAsia" w:asciiTheme="minorEastAsia" w:hAnsiTheme="minorEastAsia" w:eastAsiaTheme="minorEastAsia" w:cstheme="minorEastAsia"/>
          <w:color w:val="auto"/>
          <w:sz w:val="21"/>
          <w:szCs w:val="21"/>
          <w:lang w:val="en-US" w:eastAsia="zh-CN"/>
        </w:rPr>
        <w:t>无缝</w:t>
      </w:r>
      <w:r>
        <w:rPr>
          <w:rFonts w:hint="eastAsia" w:asciiTheme="minorEastAsia" w:hAnsiTheme="minorEastAsia" w:eastAsiaTheme="minorEastAsia" w:cstheme="minorEastAsia"/>
          <w:color w:val="auto"/>
          <w:sz w:val="21"/>
          <w:szCs w:val="21"/>
        </w:rPr>
        <w:t>切换到备用设备</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切换过程应有记录</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11</w:t>
      </w:r>
      <w:r>
        <w:rPr>
          <w:rFonts w:hint="eastAsia" w:asciiTheme="minorEastAsia" w:hAnsiTheme="minorEastAsia" w:eastAsiaTheme="minorEastAsia" w:cstheme="minorEastAsia"/>
          <w:color w:val="auto"/>
          <w:sz w:val="21"/>
          <w:szCs w:val="21"/>
        </w:rPr>
        <w:t xml:space="preserve"> 系统人机界面应能实时显示泵站设备运行状态、控制信息、故障报警信号等，且状态、控制和报警信息应按性质和等级设置不同显示颜色。</w:t>
      </w:r>
    </w:p>
    <w:p>
      <w:pPr>
        <w:pStyle w:val="4"/>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12</w:t>
      </w:r>
      <w:r>
        <w:rPr>
          <w:rFonts w:hint="eastAsia" w:asciiTheme="minorEastAsia" w:hAnsiTheme="minorEastAsia" w:eastAsiaTheme="minorEastAsia" w:cstheme="minorEastAsia"/>
          <w:color w:val="auto"/>
          <w:sz w:val="21"/>
          <w:szCs w:val="21"/>
        </w:rPr>
        <w:t xml:space="preserve"> 系统人机界面应能自动识别、闭锁误操作并报警。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6.2.1</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rPr>
        <w:t xml:space="preserve"> 系统应具备操作权限管理功能，操作控制应有完整记录。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16" w:name="_Toc18303"/>
      <w:bookmarkStart w:id="117" w:name="_Toc26328"/>
      <w:bookmarkStart w:id="118" w:name="_Toc10895"/>
      <w:bookmarkStart w:id="119" w:name="_Toc22622"/>
      <w:bookmarkStart w:id="120" w:name="_Toc26898"/>
      <w:r>
        <w:rPr>
          <w:rFonts w:hint="eastAsia" w:ascii="黑体" w:hAnsi="黑体" w:eastAsia="黑体" w:cs="黑体"/>
          <w:b w:val="0"/>
          <w:bCs w:val="0"/>
          <w:color w:val="auto"/>
          <w:kern w:val="2"/>
          <w:sz w:val="24"/>
          <w:szCs w:val="24"/>
          <w:lang w:val="en-US" w:eastAsia="zh-CN" w:bidi="ar-SA"/>
        </w:rPr>
        <w:t>6.3 智慧运行功能要求</w:t>
      </w:r>
      <w:bookmarkEnd w:id="116"/>
      <w:bookmarkEnd w:id="117"/>
      <w:bookmarkEnd w:id="118"/>
      <w:bookmarkEnd w:id="119"/>
      <w:bookmarkEnd w:id="120"/>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kern w:val="0"/>
          <w:sz w:val="21"/>
          <w:szCs w:val="21"/>
          <w:lang w:val="en-US" w:eastAsia="zh-CN" w:bidi="ar"/>
        </w:rPr>
        <w:t>6.3.1</w:t>
      </w:r>
      <w:r>
        <w:rPr>
          <w:rFonts w:hint="eastAsia" w:asciiTheme="minorEastAsia" w:hAnsiTheme="minorEastAsia" w:eastAsiaTheme="minorEastAsia" w:cstheme="minorEastAsia"/>
          <w:color w:val="auto"/>
          <w:sz w:val="21"/>
          <w:szCs w:val="21"/>
        </w:rPr>
        <w:t xml:space="preserve"> </w:t>
      </w:r>
      <w:r>
        <w:rPr>
          <w:rFonts w:asciiTheme="minorEastAsia" w:hAnsiTheme="minorEastAsia" w:eastAsiaTheme="minorEastAsia" w:cstheme="minorEastAsia"/>
          <w:color w:val="auto"/>
          <w:sz w:val="21"/>
          <w:szCs w:val="21"/>
        </w:rPr>
        <w:t>系统应具备数据采集与分析能力，</w:t>
      </w:r>
      <w:r>
        <w:rPr>
          <w:rFonts w:hint="eastAsia" w:asciiTheme="minorEastAsia" w:hAnsiTheme="minorEastAsia" w:eastAsiaTheme="minorEastAsia" w:cstheme="minorEastAsia"/>
          <w:color w:val="auto"/>
          <w:sz w:val="21"/>
          <w:szCs w:val="21"/>
        </w:rPr>
        <w:t>应全面感知泵站运行状态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对泵站的生产数据和运行状态进行</w:t>
      </w:r>
      <w:r>
        <w:rPr>
          <w:rFonts w:hint="eastAsia" w:asciiTheme="minorEastAsia" w:hAnsiTheme="minorEastAsia" w:eastAsiaTheme="minorEastAsia" w:cstheme="minorEastAsia"/>
          <w:color w:val="auto"/>
          <w:sz w:val="21"/>
          <w:szCs w:val="21"/>
          <w:lang w:val="en-US" w:eastAsia="zh-CN"/>
        </w:rPr>
        <w:t>自主</w:t>
      </w:r>
      <w:r>
        <w:rPr>
          <w:rFonts w:hint="eastAsia" w:asciiTheme="minorEastAsia" w:hAnsiTheme="minorEastAsia" w:eastAsiaTheme="minorEastAsia" w:cstheme="minorEastAsia"/>
          <w:color w:val="auto"/>
          <w:sz w:val="21"/>
          <w:szCs w:val="21"/>
        </w:rPr>
        <w:t>监控、</w:t>
      </w:r>
      <w:r>
        <w:rPr>
          <w:rFonts w:hint="eastAsia" w:asciiTheme="minorEastAsia" w:hAnsiTheme="minorEastAsia" w:eastAsiaTheme="minorEastAsia" w:cstheme="minorEastAsia"/>
          <w:color w:val="auto"/>
          <w:sz w:val="21"/>
          <w:szCs w:val="21"/>
          <w:lang w:val="en-US" w:eastAsia="zh-CN"/>
        </w:rPr>
        <w:t>自主</w:t>
      </w:r>
      <w:r>
        <w:rPr>
          <w:rFonts w:hint="eastAsia" w:asciiTheme="minorEastAsia" w:hAnsiTheme="minorEastAsia" w:eastAsiaTheme="minorEastAsia" w:cstheme="minorEastAsia"/>
          <w:color w:val="auto"/>
          <w:sz w:val="21"/>
          <w:szCs w:val="21"/>
        </w:rPr>
        <w:t>分析</w:t>
      </w:r>
      <w:r>
        <w:rPr>
          <w:rFonts w:asciiTheme="minorEastAsia" w:hAnsiTheme="minorEastAsia" w:eastAsiaTheme="minorEastAsia" w:cstheme="minorEastAsia"/>
          <w:color w:val="auto"/>
          <w:sz w:val="21"/>
          <w:szCs w:val="21"/>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w:t>
      </w:r>
      <w:r>
        <w:rPr>
          <w:rFonts w:hint="eastAsia" w:asciiTheme="minorEastAsia" w:hAnsiTheme="minorEastAsia" w:eastAsiaTheme="minorEastAsia" w:cstheme="minorEastAsia"/>
          <w:b/>
          <w:bCs/>
          <w:color w:val="auto"/>
          <w:sz w:val="21"/>
          <w:szCs w:val="21"/>
          <w:lang w:val="en-US" w:eastAsia="zh-CN"/>
        </w:rPr>
        <w:t>3.2</w:t>
      </w:r>
      <w:r>
        <w:rPr>
          <w:rFonts w:hint="eastAsia" w:asciiTheme="minorEastAsia" w:hAnsiTheme="minorEastAsia" w:eastAsiaTheme="minorEastAsia" w:cstheme="minorEastAsia"/>
          <w:color w:val="auto"/>
          <w:sz w:val="21"/>
          <w:szCs w:val="21"/>
        </w:rPr>
        <w:t xml:space="preserve"> 系统应具有运行数据存储、延</w:t>
      </w:r>
      <w:r>
        <w:rPr>
          <w:rFonts w:hint="eastAsia" w:asciiTheme="minorEastAsia" w:hAnsiTheme="minorEastAsia" w:eastAsiaTheme="minorEastAsia" w:cstheme="minorEastAsia"/>
          <w:color w:val="auto"/>
          <w:sz w:val="21"/>
          <w:szCs w:val="21"/>
          <w:lang w:val="en-US" w:eastAsia="zh-CN"/>
        </w:rPr>
        <w:t>时</w:t>
      </w:r>
      <w:r>
        <w:rPr>
          <w:rFonts w:hint="eastAsia" w:asciiTheme="minorEastAsia" w:hAnsiTheme="minorEastAsia" w:eastAsiaTheme="minorEastAsia" w:cstheme="minorEastAsia"/>
          <w:color w:val="auto"/>
          <w:sz w:val="21"/>
          <w:szCs w:val="21"/>
        </w:rPr>
        <w:t>传输的功能。</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6.3.3</w:t>
      </w:r>
      <w:r>
        <w:rPr>
          <w:rFonts w:hint="eastAsia" w:asciiTheme="minorEastAsia" w:hAnsiTheme="minorEastAsia" w:eastAsiaTheme="minorEastAsia" w:cstheme="minorEastAsia"/>
          <w:color w:val="auto"/>
          <w:sz w:val="21"/>
          <w:szCs w:val="21"/>
          <w:lang w:val="en-US" w:eastAsia="zh-CN"/>
        </w:rPr>
        <w:t xml:space="preserve"> 系统应具备安全防护功能，应具有各种故障处置方案。</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6.3.4</w:t>
      </w:r>
      <w:r>
        <w:rPr>
          <w:rFonts w:hint="eastAsia" w:asciiTheme="minorEastAsia" w:hAnsiTheme="minorEastAsia" w:eastAsiaTheme="minorEastAsia" w:cstheme="minorEastAsia"/>
          <w:color w:val="auto"/>
          <w:sz w:val="21"/>
          <w:szCs w:val="21"/>
          <w:lang w:val="en-US" w:eastAsia="zh-CN"/>
        </w:rPr>
        <w:t xml:space="preserve"> 泵站宜配置边缘计算节点，应符合下列要求：</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基于温度、振动、电流等运行数据，通过模型算法分析泵组等重要设备的健康状态，实现预警及维护提示。</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基于泵站出水压力、流量数据等运行数据，结合供水需求和清水池（如有）调蓄能力，通过模型算法分析，实现泵组间最优搭配及泵组的优化运行。</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基于进水水量、水质及出水水质等数据，通过模型算法精准控制消毒药剂投加量，确保水质稳定。</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 xml:space="preserve"> 边缘计算节点应支持算法的远程优化和升级。</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6.3.5</w:t>
      </w:r>
      <w:r>
        <w:rPr>
          <w:rFonts w:hint="eastAsia" w:asciiTheme="minorEastAsia" w:hAnsiTheme="minorEastAsia" w:eastAsiaTheme="minorEastAsia" w:cstheme="minorEastAsia"/>
          <w:color w:val="auto"/>
          <w:sz w:val="21"/>
          <w:szCs w:val="21"/>
          <w:lang w:val="en-US" w:eastAsia="zh-CN"/>
        </w:rPr>
        <w:t xml:space="preserve"> 在网络或边缘计算节点失效时，泵站生产设备能保持原有状态，系统应按预设模式自主承担设备的监控功能。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6.3.6</w:t>
      </w:r>
      <w:r>
        <w:rPr>
          <w:rFonts w:hint="eastAsia" w:asciiTheme="minorEastAsia" w:hAnsiTheme="minorEastAsia" w:eastAsiaTheme="minorEastAsia" w:cstheme="minorEastAsia"/>
          <w:color w:val="auto"/>
          <w:kern w:val="0"/>
          <w:sz w:val="21"/>
          <w:szCs w:val="21"/>
          <w:lang w:val="en-US" w:eastAsia="zh-CN" w:bidi="ar"/>
        </w:rPr>
        <w:t xml:space="preserve"> 系统宜采用视频AI分析技术，实现仪表读数、控制柜指示灯及开关状态、阀门开关状态等辅助感知，实现烟感、水浸等监测报警，实现区域警戒、人脸识别等安防预警。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 xml:space="preserve">6.3.7 </w:t>
      </w:r>
      <w:r>
        <w:rPr>
          <w:rFonts w:hint="eastAsia" w:asciiTheme="minorEastAsia" w:hAnsiTheme="minorEastAsia" w:eastAsiaTheme="minorEastAsia" w:cstheme="minorEastAsia"/>
          <w:color w:val="auto"/>
          <w:kern w:val="0"/>
          <w:sz w:val="21"/>
          <w:szCs w:val="21"/>
          <w:lang w:val="en-US" w:eastAsia="zh-CN" w:bidi="ar"/>
        </w:rPr>
        <w:t>大型泵站的重要生产场所可配置智能巡检设备</w:t>
      </w:r>
      <w:bookmarkStart w:id="121" w:name="_Toc6718"/>
      <w:bookmarkStart w:id="122" w:name="_Toc25168"/>
      <w:bookmarkStart w:id="123" w:name="_Toc5757"/>
      <w:bookmarkStart w:id="124" w:name="_Toc2476"/>
      <w:r>
        <w:rPr>
          <w:rFonts w:hint="eastAsia" w:asciiTheme="minorEastAsia" w:hAnsiTheme="minorEastAsia" w:eastAsiaTheme="minorEastAsia" w:cstheme="minorEastAsia"/>
          <w:color w:val="auto"/>
          <w:kern w:val="0"/>
          <w:sz w:val="21"/>
          <w:szCs w:val="21"/>
          <w:lang w:val="en-US" w:eastAsia="zh-CN" w:bidi="ar"/>
        </w:rPr>
        <w:t>。</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pStyle w:val="2"/>
        <w:bidi w:val="0"/>
        <w:jc w:val="center"/>
        <w:outlineLvl w:val="0"/>
        <w:rPr>
          <w:rFonts w:hint="eastAsia" w:ascii="黑体" w:hAnsi="黑体" w:eastAsia="黑体" w:cs="黑体"/>
          <w:b w:val="0"/>
          <w:bCs/>
          <w:color w:val="auto"/>
          <w:sz w:val="32"/>
          <w:szCs w:val="32"/>
          <w:lang w:val="en-US" w:eastAsia="zh-CN"/>
        </w:rPr>
      </w:pPr>
      <w:bookmarkStart w:id="125" w:name="_Toc18488"/>
      <w:bookmarkStart w:id="126" w:name="_Toc7669"/>
      <w:r>
        <w:rPr>
          <w:rFonts w:hint="eastAsia" w:ascii="黑体" w:hAnsi="黑体" w:eastAsia="黑体" w:cs="黑体"/>
          <w:b w:val="0"/>
          <w:bCs/>
          <w:color w:val="auto"/>
          <w:sz w:val="32"/>
          <w:szCs w:val="32"/>
          <w:lang w:val="en-US" w:eastAsia="zh-CN"/>
        </w:rPr>
        <w:t>7 集中</w:t>
      </w:r>
      <w:bookmarkEnd w:id="121"/>
      <w:r>
        <w:rPr>
          <w:rFonts w:hint="eastAsia" w:ascii="黑体" w:hAnsi="黑体" w:eastAsia="黑体" w:cs="黑体"/>
          <w:b w:val="0"/>
          <w:bCs/>
          <w:color w:val="auto"/>
          <w:sz w:val="32"/>
          <w:szCs w:val="32"/>
          <w:lang w:val="en-US" w:eastAsia="zh-CN"/>
        </w:rPr>
        <w:t>远程管控平台</w:t>
      </w:r>
      <w:bookmarkEnd w:id="122"/>
      <w:bookmarkEnd w:id="123"/>
      <w:bookmarkEnd w:id="124"/>
      <w:bookmarkEnd w:id="125"/>
      <w:bookmarkEnd w:id="126"/>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27" w:name="_Toc19957"/>
      <w:bookmarkStart w:id="128" w:name="_Toc196"/>
      <w:bookmarkStart w:id="129" w:name="_Toc19520"/>
      <w:bookmarkStart w:id="130" w:name="_Toc13063"/>
      <w:bookmarkStart w:id="131" w:name="_Toc23614"/>
      <w:bookmarkStart w:id="132" w:name="_Toc4957"/>
      <w:r>
        <w:rPr>
          <w:rFonts w:hint="eastAsia" w:ascii="黑体" w:hAnsi="黑体" w:eastAsia="黑体" w:cs="黑体"/>
          <w:b w:val="0"/>
          <w:bCs w:val="0"/>
          <w:color w:val="auto"/>
          <w:kern w:val="2"/>
          <w:sz w:val="24"/>
          <w:szCs w:val="24"/>
          <w:lang w:val="en-US" w:eastAsia="zh-CN" w:bidi="ar-SA"/>
        </w:rPr>
        <w:t>7.1 基本要求</w:t>
      </w:r>
      <w:bookmarkEnd w:id="127"/>
      <w:bookmarkEnd w:id="128"/>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7.1.1</w:t>
      </w:r>
      <w:r>
        <w:rPr>
          <w:rFonts w:hint="eastAsia" w:asciiTheme="minorEastAsia" w:hAnsiTheme="minorEastAsia" w:eastAsiaTheme="minorEastAsia" w:cstheme="minorEastAsia"/>
          <w:color w:val="auto"/>
          <w:sz w:val="21"/>
          <w:szCs w:val="21"/>
          <w:lang w:val="en-US" w:eastAsia="zh-CN"/>
        </w:rPr>
        <w:t xml:space="preserve"> 管控平台应符合供水企业智慧水务的顶层规划，满足供水智慧泵站运营管理需要。供水智慧泵站管控平台架构图参见附录B图B.2。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7.1.2</w:t>
      </w:r>
      <w:r>
        <w:rPr>
          <w:rFonts w:hint="eastAsia" w:asciiTheme="minorEastAsia" w:hAnsiTheme="minorEastAsia" w:eastAsiaTheme="minorEastAsia" w:cstheme="minorEastAsia"/>
          <w:color w:val="auto"/>
          <w:sz w:val="21"/>
          <w:szCs w:val="21"/>
          <w:lang w:val="en-US" w:eastAsia="zh-CN"/>
        </w:rPr>
        <w:t xml:space="preserve"> 管控平台应能支撑管辖范围内供水智慧泵站设备的远程集中监控业务，实现对泵站设备的远程集中监视和控制。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7.1.3</w:t>
      </w:r>
      <w:r>
        <w:rPr>
          <w:rFonts w:hint="eastAsia" w:asciiTheme="minorEastAsia" w:hAnsiTheme="minorEastAsia" w:eastAsiaTheme="minorEastAsia" w:cstheme="minorEastAsia"/>
          <w:color w:val="auto"/>
          <w:sz w:val="21"/>
          <w:szCs w:val="21"/>
          <w:lang w:val="en-US" w:eastAsia="zh-CN"/>
        </w:rPr>
        <w:t xml:space="preserve"> 管控平台应能支撑管辖范围内供水智慧泵站设备的运行维护业务，实现对泵站设备的远程管理和巡查维保。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7.1.4</w:t>
      </w:r>
      <w:r>
        <w:rPr>
          <w:rFonts w:hint="eastAsia" w:asciiTheme="minorEastAsia" w:hAnsiTheme="minorEastAsia" w:eastAsiaTheme="minorEastAsia" w:cstheme="minorEastAsia"/>
          <w:color w:val="auto"/>
          <w:sz w:val="21"/>
          <w:szCs w:val="21"/>
          <w:lang w:val="en-US" w:eastAsia="zh-CN"/>
        </w:rPr>
        <w:t xml:space="preserve"> 管控平台应能支撑管辖范围内供水智慧泵站设备的安全可靠操作控制。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1"/>
          <w:szCs w:val="21"/>
          <w:lang w:val="en-US" w:eastAsia="zh-CN"/>
        </w:rPr>
        <w:t>7.1.5</w:t>
      </w:r>
      <w:r>
        <w:rPr>
          <w:rFonts w:hint="eastAsia" w:asciiTheme="minorEastAsia" w:hAnsiTheme="minorEastAsia" w:eastAsiaTheme="minorEastAsia" w:cstheme="minorEastAsia"/>
          <w:color w:val="auto"/>
          <w:sz w:val="21"/>
          <w:szCs w:val="21"/>
          <w:lang w:val="en-US" w:eastAsia="zh-CN"/>
        </w:rPr>
        <w:t xml:space="preserve"> 管控平台的信息安全等级保护应不低于《信息安全技术 网络安全等级保护基本要求》GB/T 22239第二级网络安全保护等级要求。</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33" w:name="_Toc8607"/>
      <w:bookmarkStart w:id="134" w:name="_Toc8808"/>
      <w:bookmarkStart w:id="135" w:name="_Toc12524"/>
      <w:bookmarkStart w:id="136" w:name="_Toc12682"/>
      <w:bookmarkStart w:id="137" w:name="_Toc2753"/>
      <w:bookmarkStart w:id="138" w:name="_Toc23682"/>
      <w:r>
        <w:rPr>
          <w:rFonts w:hint="eastAsia" w:ascii="黑体" w:hAnsi="黑体" w:eastAsia="黑体" w:cs="黑体"/>
          <w:b w:val="0"/>
          <w:bCs w:val="0"/>
          <w:color w:val="auto"/>
          <w:kern w:val="2"/>
          <w:sz w:val="24"/>
          <w:szCs w:val="24"/>
          <w:lang w:val="en-US" w:eastAsia="zh-CN" w:bidi="ar-SA"/>
        </w:rPr>
        <w:t>7.2 系统配置要求</w:t>
      </w:r>
      <w:bookmarkEnd w:id="133"/>
      <w:bookmarkEnd w:id="134"/>
      <w:bookmarkEnd w:id="135"/>
      <w:bookmarkEnd w:id="136"/>
      <w:bookmarkEnd w:id="137"/>
      <w:bookmarkEnd w:id="138"/>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7.2.1</w:t>
      </w:r>
      <w:r>
        <w:rPr>
          <w:rFonts w:hint="eastAsia" w:asciiTheme="minorEastAsia" w:hAnsiTheme="minorEastAsia" w:eastAsiaTheme="minorEastAsia" w:cstheme="minorEastAsia"/>
          <w:color w:val="auto"/>
          <w:sz w:val="21"/>
          <w:szCs w:val="21"/>
          <w:lang w:val="en-US" w:eastAsia="zh-CN"/>
        </w:rPr>
        <w:t xml:space="preserve"> 管控平台重要设备应冗余配置，</w:t>
      </w:r>
      <w:r>
        <w:rPr>
          <w:rFonts w:hint="default" w:asciiTheme="minorEastAsia" w:hAnsiTheme="minorEastAsia" w:eastAsiaTheme="minorEastAsia" w:cstheme="minorEastAsia"/>
          <w:color w:val="auto"/>
          <w:sz w:val="21"/>
          <w:szCs w:val="21"/>
          <w:lang w:val="en-US" w:eastAsia="zh-CN"/>
        </w:rPr>
        <w:t>冗余设备</w:t>
      </w:r>
      <w:r>
        <w:rPr>
          <w:rFonts w:hint="eastAsia" w:asciiTheme="minorEastAsia" w:hAnsiTheme="minorEastAsia" w:eastAsiaTheme="minorEastAsia" w:cstheme="minorEastAsia"/>
          <w:color w:val="auto"/>
          <w:sz w:val="21"/>
          <w:szCs w:val="21"/>
          <w:lang w:val="en-US" w:eastAsia="zh-CN"/>
        </w:rPr>
        <w:t>之间应能实现自动无扰动切换</w:t>
      </w:r>
      <w:r>
        <w:rPr>
          <w:rFonts w:hint="default" w:asciiTheme="minorEastAsia" w:hAnsiTheme="minorEastAsia" w:eastAsia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7.2.2</w:t>
      </w:r>
      <w:r>
        <w:rPr>
          <w:rFonts w:hint="eastAsia" w:asciiTheme="minorEastAsia" w:hAnsiTheme="minorEastAsia" w:eastAsiaTheme="minorEastAsia" w:cstheme="minorEastAsia"/>
          <w:color w:val="auto"/>
          <w:sz w:val="21"/>
          <w:szCs w:val="21"/>
          <w:lang w:val="en-US" w:eastAsia="zh-CN"/>
        </w:rPr>
        <w:t xml:space="preserve"> 管控平台应具有自诊断和自恢复功能。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7.2.3</w:t>
      </w:r>
      <w:r>
        <w:rPr>
          <w:rFonts w:hint="eastAsia" w:asciiTheme="minorEastAsia" w:hAnsiTheme="minorEastAsia" w:eastAsiaTheme="minorEastAsia" w:cstheme="minorEastAsia"/>
          <w:color w:val="auto"/>
          <w:sz w:val="21"/>
          <w:szCs w:val="21"/>
          <w:lang w:val="en-US" w:eastAsia="zh-CN"/>
        </w:rPr>
        <w:t xml:space="preserve"> 管控平台失电时，UPS应能保证对监控系统供电不少于2小时。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7.2.4</w:t>
      </w:r>
      <w:r>
        <w:rPr>
          <w:rFonts w:hint="eastAsia" w:asciiTheme="minorEastAsia" w:hAnsiTheme="minorEastAsia" w:eastAsiaTheme="minorEastAsia" w:cstheme="minorEastAsia"/>
          <w:color w:val="auto"/>
          <w:sz w:val="21"/>
          <w:szCs w:val="21"/>
          <w:lang w:val="en-US" w:eastAsia="zh-CN"/>
        </w:rPr>
        <w:t xml:space="preserve"> 管控平台应设有大屏幕显示系统。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7.2.5</w:t>
      </w:r>
      <w:r>
        <w:rPr>
          <w:rFonts w:hint="eastAsia" w:asciiTheme="minorEastAsia" w:hAnsiTheme="minorEastAsia" w:eastAsiaTheme="minorEastAsia" w:cstheme="minorEastAsia"/>
          <w:color w:val="auto"/>
          <w:sz w:val="21"/>
          <w:szCs w:val="21"/>
          <w:lang w:val="en-US" w:eastAsia="zh-CN"/>
        </w:rPr>
        <w:t xml:space="preserve"> 管控平台宜采用模块化设计、具有汉化界面的组态软件。组态软件应具有报警处理、历史数据管理、事件处理、人机界面、画面显示、数据通信、报表产生、实时与历史数据分析、安全登录和密码保护、操作控制等基本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39" w:name="_Toc12695"/>
      <w:bookmarkStart w:id="140" w:name="_Toc10123"/>
      <w:bookmarkStart w:id="141" w:name="_Toc31244"/>
      <w:bookmarkStart w:id="142" w:name="_Toc18330"/>
      <w:bookmarkStart w:id="143" w:name="_Toc14884"/>
      <w:bookmarkStart w:id="144" w:name="_Toc31863"/>
      <w:r>
        <w:rPr>
          <w:rFonts w:hint="eastAsia" w:ascii="黑体" w:hAnsi="黑体" w:eastAsia="黑体" w:cs="黑体"/>
          <w:b w:val="0"/>
          <w:bCs w:val="0"/>
          <w:color w:val="auto"/>
          <w:kern w:val="2"/>
          <w:sz w:val="24"/>
          <w:szCs w:val="24"/>
          <w:lang w:val="en-US" w:eastAsia="zh-CN" w:bidi="ar-SA"/>
        </w:rPr>
        <w:t>7.3 监控功能要求</w:t>
      </w:r>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7.3.1</w:t>
      </w:r>
      <w:r>
        <w:rPr>
          <w:rFonts w:hint="eastAsia" w:asciiTheme="minorEastAsia" w:hAnsiTheme="minorEastAsia" w:eastAsiaTheme="minorEastAsia" w:cstheme="minorEastAsia"/>
          <w:color w:val="auto"/>
          <w:sz w:val="21"/>
          <w:szCs w:val="21"/>
          <w:lang w:val="en-US" w:eastAsia="zh-CN"/>
        </w:rPr>
        <w:t xml:space="preserve"> 管控平台应建立监控数据一张图，能对各供水智慧泵站监测数据进行可视化动态展示，可按权限查看泵站生产、管理及安全等指标信息。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7.3.2</w:t>
      </w:r>
      <w:r>
        <w:rPr>
          <w:rFonts w:hint="eastAsia" w:asciiTheme="minorEastAsia" w:hAnsiTheme="minorEastAsia" w:eastAsiaTheme="minorEastAsia" w:cstheme="minorEastAsia"/>
          <w:color w:val="auto"/>
          <w:sz w:val="21"/>
          <w:szCs w:val="21"/>
          <w:lang w:val="en-US" w:eastAsia="zh-CN"/>
        </w:rPr>
        <w:t xml:space="preserve"> 管控平台应具有信息总览和应急调度功能，应符合下列要求：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平台</w:t>
      </w:r>
      <w:r>
        <w:rPr>
          <w:rFonts w:hint="default" w:asciiTheme="minorEastAsia" w:hAnsiTheme="minorEastAsia" w:eastAsiaTheme="minorEastAsia" w:cstheme="minorEastAsia"/>
          <w:color w:val="auto"/>
          <w:sz w:val="21"/>
          <w:szCs w:val="21"/>
          <w:lang w:val="en-US" w:eastAsia="zh-CN"/>
        </w:rPr>
        <w:t>人机界面应能实时显示</w:t>
      </w:r>
      <w:r>
        <w:rPr>
          <w:rFonts w:hint="eastAsia" w:asciiTheme="minorEastAsia" w:hAnsiTheme="minorEastAsia" w:eastAsiaTheme="minorEastAsia" w:cstheme="minorEastAsia"/>
          <w:color w:val="auto"/>
          <w:sz w:val="21"/>
          <w:szCs w:val="21"/>
          <w:lang w:val="en-US" w:eastAsia="zh-CN"/>
        </w:rPr>
        <w:t>各</w:t>
      </w:r>
      <w:r>
        <w:rPr>
          <w:rFonts w:hint="default" w:asciiTheme="minorEastAsia" w:hAnsiTheme="minorEastAsia" w:eastAsiaTheme="minorEastAsia" w:cstheme="minorEastAsia"/>
          <w:color w:val="auto"/>
          <w:sz w:val="21"/>
          <w:szCs w:val="21"/>
          <w:lang w:val="en-US" w:eastAsia="zh-CN"/>
        </w:rPr>
        <w:t>泵站设备运行状态、控制信息、故障报警信号等，且状态、控制和报警信息应按性质和等级设置不同显示颜色。</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平台应支持实时视频信号以及网络方式的上屏幕操作。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平台在收到报警联动请求时，应能根据预设方案在屏幕上显示相应的视频图像、工作画面。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 xml:space="preserve"> 平台应具有报警管理功能。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7.3.3</w:t>
      </w:r>
      <w:r>
        <w:rPr>
          <w:rFonts w:hint="eastAsia" w:asciiTheme="minorEastAsia" w:hAnsiTheme="minorEastAsia" w:eastAsiaTheme="minorEastAsia" w:cstheme="minorEastAsia"/>
          <w:color w:val="auto"/>
          <w:sz w:val="21"/>
          <w:szCs w:val="21"/>
          <w:lang w:val="en-US" w:eastAsia="zh-CN"/>
        </w:rPr>
        <w:t xml:space="preserve"> 管控平台应具备生产监控功能，能对供水智慧泵站内各工艺运行参数、设备运行状态、在线监测仪表数据进行集中监控，支持按预设程序自动完成一系列调控。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7.3.4</w:t>
      </w:r>
      <w:r>
        <w:rPr>
          <w:rFonts w:hint="eastAsia" w:asciiTheme="minorEastAsia" w:hAnsiTheme="minorEastAsia" w:eastAsiaTheme="minorEastAsia" w:cstheme="minorEastAsia"/>
          <w:color w:val="auto"/>
          <w:sz w:val="21"/>
          <w:szCs w:val="21"/>
          <w:lang w:val="en-US" w:eastAsia="zh-CN"/>
        </w:rPr>
        <w:t xml:space="preserve"> 管控平台应具备统计分析报表、趋势图生成功能，宜具备动态关联展示和用户自定义功能。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7.3.5</w:t>
      </w:r>
      <w:r>
        <w:rPr>
          <w:rFonts w:hint="eastAsia" w:asciiTheme="minorEastAsia" w:hAnsiTheme="minorEastAsia" w:eastAsiaTheme="minorEastAsia" w:cstheme="minorEastAsia"/>
          <w:color w:val="auto"/>
          <w:sz w:val="21"/>
          <w:szCs w:val="21"/>
          <w:lang w:val="en-US" w:eastAsia="zh-CN"/>
        </w:rPr>
        <w:t xml:space="preserve"> 管控平台宜支持BIM联动展示、支持生产数据在BIM中实时展示，宜集合泵站建设的BIM成果，进行模型贴图渲染或开发数字孪生模型。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7.3.6</w:t>
      </w:r>
      <w:r>
        <w:rPr>
          <w:rFonts w:hint="eastAsia" w:asciiTheme="minorEastAsia" w:hAnsiTheme="minorEastAsia" w:eastAsiaTheme="minorEastAsia" w:cstheme="minorEastAsia"/>
          <w:color w:val="auto"/>
          <w:sz w:val="21"/>
          <w:szCs w:val="21"/>
          <w:lang w:val="en-US" w:eastAsia="zh-CN"/>
        </w:rPr>
        <w:t xml:space="preserve"> 管控平台数据库应具有数据补传功能。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w:t>
      </w:r>
      <w:r>
        <w:rPr>
          <w:rFonts w:hint="default"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val="en-US" w:eastAsia="zh-CN"/>
        </w:rPr>
        <w:t>7</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管控平台</w:t>
      </w:r>
      <w:r>
        <w:rPr>
          <w:rFonts w:hint="default" w:asciiTheme="minorEastAsia" w:hAnsiTheme="minorEastAsia" w:eastAsiaTheme="minorEastAsia" w:cstheme="minorEastAsia"/>
          <w:color w:val="auto"/>
          <w:sz w:val="21"/>
          <w:szCs w:val="21"/>
          <w:lang w:val="en-US" w:eastAsia="zh-CN"/>
        </w:rPr>
        <w:t>人机界面</w:t>
      </w:r>
      <w:r>
        <w:rPr>
          <w:rFonts w:hint="eastAsia" w:asciiTheme="minorEastAsia" w:hAnsiTheme="minorEastAsia" w:eastAsiaTheme="minorEastAsia" w:cstheme="minorEastAsia"/>
          <w:color w:val="auto"/>
          <w:sz w:val="21"/>
          <w:szCs w:val="21"/>
          <w:lang w:val="en-US" w:eastAsia="zh-CN"/>
        </w:rPr>
        <w:t>宜</w:t>
      </w:r>
      <w:r>
        <w:rPr>
          <w:rFonts w:hint="default" w:asciiTheme="minorEastAsia" w:hAnsiTheme="minorEastAsia" w:eastAsiaTheme="minorEastAsia" w:cstheme="minorEastAsia"/>
          <w:color w:val="auto"/>
          <w:sz w:val="21"/>
          <w:szCs w:val="21"/>
          <w:lang w:val="en-US" w:eastAsia="zh-CN"/>
        </w:rPr>
        <w:t>能自动识别、闭锁误操作并报警。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7.3.8</w:t>
      </w:r>
      <w:r>
        <w:rPr>
          <w:rFonts w:hint="eastAsia" w:asciiTheme="minorEastAsia" w:hAnsiTheme="minorEastAsia" w:eastAsiaTheme="minorEastAsia" w:cstheme="minorEastAsia"/>
          <w:color w:val="auto"/>
          <w:sz w:val="21"/>
          <w:szCs w:val="21"/>
          <w:lang w:val="en-US" w:eastAsia="zh-CN"/>
        </w:rPr>
        <w:t xml:space="preserve"> 管控平台宜具备全局检索功能。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w:t>
      </w:r>
      <w:r>
        <w:rPr>
          <w:rFonts w:hint="default"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lang w:val="en-US" w:eastAsia="zh-CN"/>
        </w:rPr>
        <w:t>9</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管控平台</w:t>
      </w:r>
      <w:r>
        <w:rPr>
          <w:rFonts w:hint="default" w:asciiTheme="minorEastAsia" w:hAnsiTheme="minorEastAsia" w:eastAsiaTheme="minorEastAsia" w:cstheme="minorEastAsia"/>
          <w:color w:val="auto"/>
          <w:sz w:val="21"/>
          <w:szCs w:val="21"/>
          <w:lang w:val="en-US" w:eastAsia="zh-CN"/>
        </w:rPr>
        <w:t>应具备操作权限管理功能</w:t>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应有完整记录</w:t>
      </w:r>
      <w:r>
        <w:rPr>
          <w:rFonts w:hint="eastAsia" w:asciiTheme="minorEastAsia" w:hAnsiTheme="minorEastAsia" w:eastAsiaTheme="minorEastAsia" w:cstheme="minorEastAsia"/>
          <w:color w:val="auto"/>
          <w:sz w:val="21"/>
          <w:szCs w:val="21"/>
          <w:lang w:val="en-US" w:eastAsia="zh-CN"/>
        </w:rPr>
        <w:t>；</w:t>
      </w:r>
      <w:r>
        <w:rPr>
          <w:rFonts w:hint="default" w:asciiTheme="minorEastAsia" w:hAnsiTheme="minorEastAsia" w:eastAsiaTheme="minorEastAsia" w:cstheme="minorEastAsia"/>
          <w:color w:val="auto"/>
          <w:sz w:val="21"/>
          <w:szCs w:val="21"/>
          <w:lang w:val="en-US" w:eastAsia="zh-CN"/>
        </w:rPr>
        <w:t>宜采用加密、身份认证等技术实现远程操作的安全防护。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45" w:name="_Toc18120"/>
      <w:bookmarkStart w:id="146" w:name="_Toc14983"/>
      <w:bookmarkStart w:id="147" w:name="_Toc26400"/>
      <w:bookmarkStart w:id="148" w:name="_Toc10288"/>
      <w:bookmarkStart w:id="149" w:name="_Toc14748"/>
      <w:r>
        <w:rPr>
          <w:rFonts w:hint="eastAsia" w:ascii="黑体" w:hAnsi="黑体" w:eastAsia="黑体" w:cs="黑体"/>
          <w:b w:val="0"/>
          <w:bCs w:val="0"/>
          <w:color w:val="auto"/>
          <w:kern w:val="2"/>
          <w:sz w:val="24"/>
          <w:szCs w:val="24"/>
          <w:lang w:val="en-US" w:eastAsia="zh-CN" w:bidi="ar-SA"/>
        </w:rPr>
        <w:t>7.4 智慧运行功能要求</w:t>
      </w:r>
      <w:bookmarkEnd w:id="145"/>
      <w:bookmarkEnd w:id="146"/>
      <w:bookmarkEnd w:id="147"/>
      <w:bookmarkEnd w:id="148"/>
      <w:bookmarkEnd w:id="1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7.4.1</w:t>
      </w:r>
      <w:r>
        <w:rPr>
          <w:rFonts w:hint="eastAsia" w:asciiTheme="minorEastAsia" w:hAnsiTheme="minorEastAsia" w:eastAsiaTheme="minorEastAsia" w:cstheme="minorEastAsia"/>
          <w:color w:val="auto"/>
          <w:sz w:val="21"/>
          <w:szCs w:val="21"/>
          <w:lang w:val="en-US" w:eastAsia="zh-CN"/>
        </w:rPr>
        <w:t xml:space="preserve"> 管控平台应根据供水智慧泵站实际情况与供水企业运行管理需求，设置各业务功能模块。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7.4.2</w:t>
      </w:r>
      <w:r>
        <w:rPr>
          <w:rFonts w:hint="eastAsia" w:asciiTheme="minorEastAsia" w:hAnsiTheme="minorEastAsia" w:eastAsiaTheme="minorEastAsia" w:cstheme="minorEastAsia"/>
          <w:color w:val="auto"/>
          <w:sz w:val="21"/>
          <w:szCs w:val="21"/>
          <w:lang w:val="en-US" w:eastAsia="zh-CN"/>
        </w:rPr>
        <w:t xml:space="preserve"> 管控平台应可对现有供水智慧泵站数据进行分类、清洗、融合，按供水企业标准形成统一的数据库；同时可使用自动检查工具及时发现数据质量并进行整改。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7.4.3</w:t>
      </w:r>
      <w:r>
        <w:rPr>
          <w:rFonts w:hint="eastAsia" w:asciiTheme="minorEastAsia" w:hAnsiTheme="minorEastAsia" w:eastAsiaTheme="minorEastAsia" w:cstheme="minorEastAsia"/>
          <w:color w:val="auto"/>
          <w:sz w:val="21"/>
          <w:szCs w:val="21"/>
          <w:lang w:val="en-US" w:eastAsia="zh-CN"/>
        </w:rPr>
        <w:t xml:space="preserve"> 管控平台应可根据供水智慧泵站运行状况、管网压力流量及其变化，动态调整泵站运行参数，提高泵组运行效率，降低电耗。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7.4.4</w:t>
      </w:r>
      <w:r>
        <w:rPr>
          <w:rFonts w:hint="eastAsia" w:asciiTheme="minorEastAsia" w:hAnsiTheme="minorEastAsia" w:eastAsiaTheme="minorEastAsia" w:cstheme="minorEastAsia"/>
          <w:color w:val="auto"/>
          <w:sz w:val="21"/>
          <w:szCs w:val="21"/>
          <w:lang w:val="en-US" w:eastAsia="zh-CN"/>
        </w:rPr>
        <w:t xml:space="preserve"> 管控平台应具备设备管理功能，实现设备等全生命周期数字化管理，实现智能事故诊断、自动分析推送事故信息和事故处理指导，应符合下列要求：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平台应具备设备运行分析诊断功能，基于主要设备的运行数据，实现设备故障预测和故障诊断。</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当平台诊断出设备异常后，应能及时通过平台消息、短信等多种渠道推送报警信息；应针对不同级别的报警，制定不同的报警推送规则。</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平台宜能报送设备报警信息的级别、性质等情况，运维人员可进行确认、延迟处理、派发工单等操作。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 xml:space="preserve"> 平台可对主要设备或关键部件提供整体状态评价，实现与不同设备状态对应检修策略的关联。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7.4.5</w:t>
      </w:r>
      <w:r>
        <w:rPr>
          <w:rFonts w:hint="eastAsia" w:asciiTheme="minorEastAsia" w:hAnsiTheme="minorEastAsia" w:eastAsiaTheme="minorEastAsia" w:cstheme="minorEastAsia"/>
          <w:color w:val="auto"/>
          <w:sz w:val="21"/>
          <w:szCs w:val="21"/>
          <w:lang w:val="en-US" w:eastAsia="zh-CN"/>
        </w:rPr>
        <w:t xml:space="preserve"> 管控平台应具备视频智能识别功能，应符合下列要求：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平台视频系统应具备与安防、消防等系统协同联动功能。</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平台视频系统宜具备视频巡视功能，结合数字巡检技术减少人工现场巡检频次。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平台视频系统</w:t>
      </w:r>
      <w:r>
        <w:rPr>
          <w:rFonts w:hint="eastAsia" w:asciiTheme="minorEastAsia" w:hAnsiTheme="minorEastAsia" w:eastAsiaTheme="minorEastAsia" w:cstheme="minorEastAsia"/>
          <w:b w:val="0"/>
          <w:bCs w:val="0"/>
          <w:color w:val="auto"/>
          <w:sz w:val="21"/>
          <w:szCs w:val="21"/>
          <w:lang w:val="en-US" w:eastAsia="zh-CN"/>
        </w:rPr>
        <w:t>宜具备设备控制、设备故障与视频监控联动功能。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7.4.6</w:t>
      </w:r>
      <w:r>
        <w:rPr>
          <w:rFonts w:hint="eastAsia" w:asciiTheme="minorEastAsia" w:hAnsiTheme="minorEastAsia" w:eastAsiaTheme="minorEastAsia" w:cstheme="minorEastAsia"/>
          <w:color w:val="auto"/>
          <w:sz w:val="21"/>
          <w:szCs w:val="21"/>
          <w:lang w:val="en-US" w:eastAsia="zh-CN"/>
        </w:rPr>
        <w:t xml:space="preserve"> 管控平台宜具有巡检管理功能，应符合下列要求：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平台宜支持智慧化工单管理能力，能按巡检计划或泵站报警自动生成巡检工单；人工巡检发现问题时，可手动发起工单。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平台宜支持运维人员在移动端进行线路导航、查看泵站设备信息，移动端可展现各类指标的统计分析结果，支持分级查看数据。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7.4.7 </w:t>
      </w:r>
      <w:r>
        <w:rPr>
          <w:rFonts w:hint="eastAsia" w:asciiTheme="minorEastAsia" w:hAnsiTheme="minorEastAsia" w:eastAsiaTheme="minorEastAsia" w:cstheme="minorEastAsia"/>
          <w:color w:val="auto"/>
          <w:sz w:val="21"/>
          <w:szCs w:val="21"/>
          <w:lang w:val="en-US" w:eastAsia="zh-CN"/>
        </w:rPr>
        <w:t>管控平台应具备能源管理功能，实现能耗实时监控、统计与分析、异常预警报警。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7.4.8</w:t>
      </w:r>
      <w:r>
        <w:rPr>
          <w:rFonts w:hint="eastAsia" w:asciiTheme="minorEastAsia" w:hAnsiTheme="minorEastAsia" w:eastAsiaTheme="minorEastAsia" w:cstheme="minorEastAsia"/>
          <w:color w:val="auto"/>
          <w:sz w:val="21"/>
          <w:szCs w:val="21"/>
          <w:lang w:val="en-US" w:eastAsia="zh-CN"/>
        </w:rPr>
        <w:t xml:space="preserve"> 管控平台应具备安全管理功能，应能够集成各泵站视频监控、入侵和紧急报警、出入口控制、消防安全等系统，实现实时报警、联动。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7.4.9</w:t>
      </w:r>
      <w:r>
        <w:rPr>
          <w:rFonts w:hint="eastAsia" w:asciiTheme="minorEastAsia" w:hAnsiTheme="minorEastAsia" w:eastAsiaTheme="minorEastAsia" w:cstheme="minorEastAsia"/>
          <w:color w:val="auto"/>
          <w:sz w:val="21"/>
          <w:szCs w:val="21"/>
          <w:lang w:val="en-US" w:eastAsia="zh-CN"/>
        </w:rPr>
        <w:t xml:space="preserve"> 管控平台宜具备应急管理功能，实现事前预案配置、事中应急调度、事后事件总结；宜利用可视化大屏进行应急综合展示、分析和指令下达。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7.4.10</w:t>
      </w:r>
      <w:r>
        <w:rPr>
          <w:rFonts w:hint="eastAsia" w:asciiTheme="minorEastAsia" w:hAnsiTheme="minorEastAsia" w:eastAsiaTheme="minorEastAsia" w:cstheme="minorEastAsia"/>
          <w:color w:val="auto"/>
          <w:sz w:val="21"/>
          <w:szCs w:val="21"/>
          <w:lang w:val="en-US" w:eastAsia="zh-CN"/>
        </w:rPr>
        <w:t xml:space="preserve"> 管控平台宜具有决策分析功能，应符合下列要求：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color w:val="auto"/>
          <w:sz w:val="21"/>
          <w:szCs w:val="21"/>
          <w:lang w:val="en-US" w:eastAsia="zh-CN"/>
        </w:rPr>
        <w:t xml:space="preserve"> 平台宜具有工艺分析、站级运行报告等功能模块。</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color w:val="auto"/>
          <w:sz w:val="21"/>
          <w:szCs w:val="21"/>
          <w:lang w:val="en-US" w:eastAsia="zh-CN"/>
        </w:rPr>
        <w:t xml:space="preserve"> 平台宜结合报警、故障和风险事件，提供决策分析界面，给予处置建议，实现辅助决策功能。</w:t>
      </w:r>
    </w:p>
    <w:p>
      <w:pPr>
        <w:keepNext w:val="0"/>
        <w:keepLines w:val="0"/>
        <w:pageBreakBefore w:val="0"/>
        <w:widowControl w:val="0"/>
        <w:tabs>
          <w:tab w:val="left" w:pos="772"/>
        </w:tabs>
        <w:kinsoku/>
        <w:wordWrap/>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color w:val="auto"/>
          <w:sz w:val="21"/>
          <w:szCs w:val="21"/>
          <w:lang w:val="en-US" w:eastAsia="zh-CN"/>
        </w:rPr>
        <w:t xml:space="preserve"> 平台宜可与供水企业平台交换数据，根据区域用水需求、水厂供水能力、管网状况，自动生成供水智慧泵站调度方案，实现厂站网联合调度。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7.4.11</w:t>
      </w:r>
      <w:r>
        <w:rPr>
          <w:rFonts w:hint="eastAsia" w:asciiTheme="minorEastAsia" w:hAnsiTheme="minorEastAsia" w:eastAsiaTheme="minorEastAsia" w:cstheme="minorEastAsia"/>
          <w:color w:val="auto"/>
          <w:sz w:val="21"/>
          <w:szCs w:val="21"/>
          <w:lang w:val="en-US" w:eastAsia="zh-CN"/>
        </w:rPr>
        <w:t xml:space="preserve"> 管控平台宜具有移动终端管理功能，满足不同场景的使用要求。移动终端管控软件宜包括设备信息模块、工单模块、数字安防模块、巡检模块、移动终端应急预案模块、报警信息模块等。</w:t>
      </w:r>
    </w:p>
    <w:p>
      <w:pPr>
        <w:keepNext w:val="0"/>
        <w:keepLines w:val="0"/>
        <w:pageBreakBefore w:val="0"/>
        <w:widowControl w:val="0"/>
        <w:tabs>
          <w:tab w:val="left" w:pos="7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tabs>
          <w:tab w:val="left" w:pos="77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150" w:name="_Toc8453"/>
      <w:bookmarkStart w:id="151" w:name="_Toc27132"/>
      <w:bookmarkStart w:id="152" w:name="_Toc15767"/>
      <w:bookmarkStart w:id="153" w:name="_Toc29802"/>
      <w:bookmarkStart w:id="154" w:name="_Toc14787"/>
      <w:r>
        <w:rPr>
          <w:rFonts w:hint="eastAsia" w:ascii="黑体" w:hAnsi="黑体" w:eastAsia="黑体" w:cs="黑体"/>
          <w:b w:val="0"/>
          <w:bCs/>
          <w:color w:val="auto"/>
          <w:sz w:val="32"/>
          <w:szCs w:val="32"/>
          <w:lang w:val="en-US" w:eastAsia="zh-CN"/>
        </w:rPr>
        <w:t>8 信息安全</w:t>
      </w:r>
      <w:bookmarkEnd w:id="150"/>
      <w:bookmarkEnd w:id="151"/>
      <w:bookmarkEnd w:id="152"/>
      <w:bookmarkEnd w:id="153"/>
      <w:bookmarkEnd w:id="154"/>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55" w:name="_Toc12564"/>
      <w:bookmarkStart w:id="156" w:name="_Toc2070"/>
      <w:bookmarkStart w:id="157" w:name="_Toc29240"/>
      <w:bookmarkStart w:id="158" w:name="_Toc24181"/>
      <w:bookmarkStart w:id="159" w:name="_Toc6702"/>
      <w:r>
        <w:rPr>
          <w:rFonts w:hint="eastAsia" w:ascii="黑体" w:hAnsi="黑体" w:eastAsia="黑体" w:cs="黑体"/>
          <w:b w:val="0"/>
          <w:bCs w:val="0"/>
          <w:color w:val="auto"/>
          <w:kern w:val="2"/>
          <w:sz w:val="24"/>
          <w:szCs w:val="24"/>
          <w:lang w:val="en-US" w:eastAsia="zh-CN" w:bidi="ar-SA"/>
        </w:rPr>
        <w:t>8.1 网络结构</w:t>
      </w:r>
      <w:bookmarkEnd w:id="155"/>
      <w:bookmarkEnd w:id="156"/>
      <w:bookmarkEnd w:id="157"/>
      <w:bookmarkEnd w:id="158"/>
      <w:bookmarkEnd w:id="15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8.1.1</w:t>
      </w:r>
      <w:r>
        <w:rPr>
          <w:rFonts w:hint="eastAsia" w:asciiTheme="minorEastAsia" w:hAnsiTheme="minorEastAsia" w:eastAsiaTheme="minorEastAsia" w:cstheme="minorEastAsia"/>
          <w:color w:val="auto"/>
          <w:sz w:val="21"/>
          <w:szCs w:val="21"/>
          <w:lang w:val="en-US" w:eastAsia="zh-CN"/>
        </w:rPr>
        <w:t xml:space="preserve"> 通信网络应采用安全可靠、结构简单、易于维护的网络结构。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8.1.2</w:t>
      </w:r>
      <w:r>
        <w:rPr>
          <w:rFonts w:hint="eastAsia" w:asciiTheme="minorEastAsia" w:hAnsiTheme="minorEastAsia" w:eastAsiaTheme="minorEastAsia" w:cstheme="minorEastAsia"/>
          <w:color w:val="auto"/>
          <w:sz w:val="21"/>
          <w:szCs w:val="21"/>
          <w:lang w:val="en-US" w:eastAsia="zh-CN"/>
        </w:rPr>
        <w:t xml:space="preserve"> 泵站控制系统、安防系统的网络布线应独立部署，应部署隔离设备。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8.1.3</w:t>
      </w:r>
      <w:r>
        <w:rPr>
          <w:rFonts w:hint="eastAsia" w:asciiTheme="minorEastAsia" w:hAnsiTheme="minorEastAsia" w:eastAsiaTheme="minorEastAsia" w:cstheme="minorEastAsia"/>
          <w:color w:val="auto"/>
          <w:sz w:val="21"/>
          <w:szCs w:val="21"/>
          <w:lang w:val="en-US" w:eastAsia="zh-CN"/>
        </w:rPr>
        <w:t xml:space="preserve"> </w:t>
      </w:r>
      <w:r>
        <w:rPr>
          <w:rFonts w:hint="default" w:asciiTheme="minorEastAsia" w:hAnsiTheme="minorEastAsia" w:eastAsiaTheme="minorEastAsia" w:cstheme="minorEastAsia"/>
          <w:color w:val="auto"/>
          <w:sz w:val="21"/>
          <w:szCs w:val="21"/>
          <w:lang w:val="en-US" w:eastAsia="zh-CN"/>
        </w:rPr>
        <w:t>通信配置</w:t>
      </w:r>
      <w:r>
        <w:rPr>
          <w:rFonts w:hint="eastAsia" w:asciiTheme="minorEastAsia" w:hAnsiTheme="minorEastAsia" w:eastAsiaTheme="minorEastAsia" w:cstheme="minorEastAsia"/>
          <w:color w:val="auto"/>
          <w:sz w:val="21"/>
          <w:szCs w:val="21"/>
          <w:lang w:val="en-US" w:eastAsia="zh-CN"/>
        </w:rPr>
        <w:t>应</w:t>
      </w:r>
      <w:r>
        <w:rPr>
          <w:rFonts w:hint="default" w:asciiTheme="minorEastAsia" w:hAnsiTheme="minorEastAsia" w:eastAsiaTheme="minorEastAsia" w:cstheme="minorEastAsia"/>
          <w:color w:val="auto"/>
          <w:sz w:val="21"/>
          <w:szCs w:val="21"/>
          <w:lang w:val="en-US" w:eastAsia="zh-CN"/>
        </w:rPr>
        <w:t>能支撑</w:t>
      </w:r>
      <w:r>
        <w:rPr>
          <w:rFonts w:hint="eastAsia" w:asciiTheme="minorEastAsia" w:hAnsiTheme="minorEastAsia" w:eastAsiaTheme="minorEastAsia" w:cstheme="minorEastAsia"/>
          <w:color w:val="auto"/>
          <w:sz w:val="21"/>
          <w:szCs w:val="21"/>
          <w:lang w:val="en-US" w:eastAsia="zh-CN"/>
        </w:rPr>
        <w:t>供水智慧泵站</w:t>
      </w:r>
      <w:r>
        <w:rPr>
          <w:rFonts w:hint="default"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lang w:val="en-US" w:eastAsia="zh-CN"/>
        </w:rPr>
        <w:t>自控</w:t>
      </w:r>
      <w:r>
        <w:rPr>
          <w:rFonts w:hint="default"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en-US" w:eastAsia="zh-CN"/>
        </w:rPr>
        <w:t>配电、安防、</w:t>
      </w:r>
      <w:r>
        <w:rPr>
          <w:rFonts w:hint="default" w:asciiTheme="minorEastAsia" w:hAnsiTheme="minorEastAsia" w:eastAsiaTheme="minorEastAsia" w:cstheme="minorEastAsia"/>
          <w:color w:val="auto"/>
          <w:sz w:val="21"/>
          <w:szCs w:val="21"/>
          <w:lang w:val="en-US" w:eastAsia="zh-CN"/>
        </w:rPr>
        <w:t>管理等系统对通信系统的需求</w:t>
      </w:r>
      <w:r>
        <w:rPr>
          <w:rFonts w:hint="eastAsia" w:asciiTheme="minorEastAsia" w:hAnsiTheme="minorEastAsia" w:eastAsiaTheme="minorEastAsia" w:cstheme="minorEastAsia"/>
          <w:color w:val="auto"/>
          <w:sz w:val="21"/>
          <w:szCs w:val="21"/>
          <w:lang w:val="en-US" w:eastAsia="zh-CN"/>
        </w:rPr>
        <w:t>；网络节点的路由、交换设备应充分考虑泵站数据吞吐量。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1"/>
          <w:szCs w:val="21"/>
        </w:rPr>
      </w:pPr>
      <w:r>
        <w:rPr>
          <w:rFonts w:hint="eastAsia" w:asciiTheme="minorEastAsia" w:hAnsiTheme="minorEastAsia" w:eastAsiaTheme="minorEastAsia" w:cstheme="minorEastAsia"/>
          <w:b/>
          <w:bCs/>
          <w:color w:val="auto"/>
          <w:sz w:val="21"/>
          <w:szCs w:val="21"/>
          <w:lang w:val="en-US" w:eastAsia="zh-CN"/>
        </w:rPr>
        <w:t>8.1.4</w:t>
      </w:r>
      <w:r>
        <w:rPr>
          <w:rFonts w:hint="eastAsia" w:asciiTheme="minorEastAsia" w:hAnsiTheme="minorEastAsia" w:eastAsiaTheme="minorEastAsia" w:cstheme="minorEastAsia"/>
          <w:color w:val="auto"/>
          <w:sz w:val="21"/>
          <w:szCs w:val="21"/>
          <w:lang w:val="en-US" w:eastAsia="zh-CN"/>
        </w:rPr>
        <w:t xml:space="preserve"> 泵站网络安全防护等级应按不低于《信息安全技术 网络安全等级保护基本要求》GB/T 22239第二级网络安全保护等级进行设计。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8.1.5</w:t>
      </w:r>
      <w:r>
        <w:rPr>
          <w:rFonts w:hint="eastAsia" w:asciiTheme="minorEastAsia" w:hAnsiTheme="minorEastAsia" w:eastAsiaTheme="minorEastAsia" w:cstheme="minorEastAsia"/>
          <w:color w:val="auto"/>
          <w:sz w:val="21"/>
          <w:szCs w:val="21"/>
          <w:lang w:val="en-US" w:eastAsia="zh-CN"/>
        </w:rPr>
        <w:t xml:space="preserve"> 需联合调度的大型泵站网络安全防护等级应按</w:t>
      </w:r>
      <w:r>
        <w:rPr>
          <w:rFonts w:hint="eastAsia" w:asciiTheme="minorEastAsia" w:hAnsiTheme="minorEastAsia" w:eastAsiaTheme="minorEastAsia" w:cstheme="minorEastAsia"/>
          <w:b w:val="0"/>
          <w:bCs w:val="0"/>
          <w:color w:val="auto"/>
          <w:kern w:val="0"/>
          <w:sz w:val="21"/>
          <w:szCs w:val="21"/>
          <w:lang w:val="en-US" w:eastAsia="zh-CN" w:bidi="ar"/>
        </w:rPr>
        <w:t>《信息安全技术 网络安全等级保护基本要求》</w:t>
      </w:r>
      <w:r>
        <w:rPr>
          <w:rFonts w:hint="eastAsia" w:asciiTheme="minorEastAsia" w:hAnsiTheme="minorEastAsia" w:eastAsiaTheme="minorEastAsia" w:cstheme="minorEastAsia"/>
          <w:color w:val="auto"/>
          <w:sz w:val="21"/>
          <w:szCs w:val="21"/>
          <w:lang w:val="en-US" w:eastAsia="zh-CN"/>
        </w:rPr>
        <w:t>GB/T 22239第三级网络安全保护等级进行设计。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8.1.6</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泵站网络</w:t>
      </w:r>
      <w:r>
        <w:rPr>
          <w:rFonts w:hint="default" w:asciiTheme="minorEastAsia" w:hAnsiTheme="minorEastAsia" w:eastAsiaTheme="minorEastAsia" w:cstheme="minorEastAsia"/>
          <w:color w:val="auto"/>
          <w:sz w:val="21"/>
          <w:szCs w:val="21"/>
          <w:lang w:val="en-US" w:eastAsia="zh-CN"/>
        </w:rPr>
        <w:t>宜具备快速自主组网功能。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8.1.7</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泵站网络</w:t>
      </w:r>
      <w:r>
        <w:rPr>
          <w:rFonts w:hint="default" w:asciiTheme="minorEastAsia" w:hAnsiTheme="minorEastAsia" w:eastAsiaTheme="minorEastAsia" w:cstheme="minorEastAsia"/>
          <w:color w:val="auto"/>
          <w:sz w:val="21"/>
          <w:szCs w:val="21"/>
          <w:lang w:val="en-US" w:eastAsia="zh-CN"/>
        </w:rPr>
        <w:t>宜遵循安全分区、网络专用、横向隔离、纵向认证原则。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b/>
          <w:bCs/>
          <w:color w:val="auto"/>
          <w:sz w:val="21"/>
          <w:szCs w:val="21"/>
          <w:lang w:val="en-US" w:eastAsia="zh-CN"/>
        </w:rPr>
        <w:t>8.1.8</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现场</w:t>
      </w:r>
      <w:r>
        <w:rPr>
          <w:rFonts w:hint="default" w:asciiTheme="minorEastAsia" w:hAnsiTheme="minorEastAsia" w:eastAsiaTheme="minorEastAsia" w:cstheme="minorEastAsia"/>
          <w:color w:val="auto"/>
          <w:sz w:val="21"/>
          <w:szCs w:val="21"/>
          <w:lang w:val="en-US" w:eastAsia="zh-CN"/>
        </w:rPr>
        <w:t>控制区与</w:t>
      </w:r>
      <w:r>
        <w:rPr>
          <w:rFonts w:hint="eastAsia" w:asciiTheme="minorEastAsia" w:hAnsiTheme="minorEastAsia" w:eastAsiaTheme="minorEastAsia" w:cstheme="minorEastAsia"/>
          <w:color w:val="auto"/>
          <w:sz w:val="21"/>
          <w:szCs w:val="21"/>
          <w:lang w:val="en-US" w:eastAsia="zh-CN"/>
        </w:rPr>
        <w:t>非控制</w:t>
      </w:r>
      <w:r>
        <w:rPr>
          <w:rFonts w:hint="default" w:asciiTheme="minorEastAsia" w:hAnsiTheme="minorEastAsia" w:eastAsiaTheme="minorEastAsia" w:cstheme="minorEastAsia"/>
          <w:color w:val="auto"/>
          <w:sz w:val="21"/>
          <w:szCs w:val="21"/>
          <w:lang w:val="en-US" w:eastAsia="zh-CN"/>
        </w:rPr>
        <w:t>区之间通信应设置</w:t>
      </w:r>
      <w:r>
        <w:rPr>
          <w:rFonts w:hint="eastAsia" w:asciiTheme="minorEastAsia" w:hAnsiTheme="minorEastAsia" w:eastAsiaTheme="minorEastAsia" w:cstheme="minorEastAsia"/>
          <w:color w:val="auto"/>
          <w:sz w:val="21"/>
          <w:szCs w:val="21"/>
          <w:lang w:val="en-US" w:eastAsia="zh-CN"/>
        </w:rPr>
        <w:t>加密网关或</w:t>
      </w:r>
      <w:r>
        <w:rPr>
          <w:rFonts w:hint="default" w:asciiTheme="minorEastAsia" w:hAnsiTheme="minorEastAsia" w:eastAsiaTheme="minorEastAsia" w:cstheme="minorEastAsia"/>
          <w:color w:val="auto"/>
          <w:sz w:val="21"/>
          <w:szCs w:val="21"/>
          <w:lang w:val="en-US" w:eastAsia="zh-CN"/>
        </w:rPr>
        <w:t>防火墙，与管理信息区之间通信应设置单向物理隔离装置，管理信息区与</w:t>
      </w:r>
      <w:r>
        <w:rPr>
          <w:rFonts w:hint="eastAsia" w:asciiTheme="minorEastAsia" w:hAnsiTheme="minorEastAsia" w:eastAsiaTheme="minorEastAsia" w:cstheme="minorEastAsia"/>
          <w:color w:val="auto"/>
          <w:sz w:val="21"/>
          <w:szCs w:val="21"/>
          <w:lang w:val="en-US" w:eastAsia="zh-CN"/>
        </w:rPr>
        <w:t>集中远程管控平台</w:t>
      </w:r>
      <w:r>
        <w:rPr>
          <w:rFonts w:hint="default" w:asciiTheme="minorEastAsia" w:hAnsiTheme="minorEastAsia" w:eastAsiaTheme="minorEastAsia" w:cstheme="minorEastAsia"/>
          <w:color w:val="auto"/>
          <w:sz w:val="21"/>
          <w:szCs w:val="21"/>
          <w:lang w:val="en-US" w:eastAsia="zh-CN"/>
        </w:rPr>
        <w:t>之间通信应设置防火墙。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60" w:name="_Toc19253"/>
      <w:bookmarkStart w:id="161" w:name="_Toc4256"/>
      <w:bookmarkStart w:id="162" w:name="_Toc27652"/>
      <w:bookmarkStart w:id="163" w:name="_Toc24075"/>
      <w:bookmarkStart w:id="164" w:name="_Toc31347"/>
      <w:r>
        <w:rPr>
          <w:rFonts w:hint="eastAsia" w:ascii="黑体" w:hAnsi="黑体" w:eastAsia="黑体" w:cs="黑体"/>
          <w:b w:val="0"/>
          <w:bCs w:val="0"/>
          <w:color w:val="auto"/>
          <w:kern w:val="2"/>
          <w:sz w:val="24"/>
          <w:szCs w:val="24"/>
          <w:lang w:val="en-US" w:eastAsia="zh-CN" w:bidi="ar-SA"/>
        </w:rPr>
        <w:t>8.2 外部通信</w:t>
      </w:r>
      <w:bookmarkEnd w:id="160"/>
      <w:bookmarkEnd w:id="161"/>
      <w:bookmarkEnd w:id="162"/>
      <w:bookmarkEnd w:id="163"/>
      <w:bookmarkEnd w:id="16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8.2.1</w:t>
      </w:r>
      <w:r>
        <w:rPr>
          <w:rFonts w:hint="eastAsia" w:asciiTheme="minorEastAsia" w:hAnsiTheme="minorEastAsia" w:eastAsiaTheme="minorEastAsia" w:cstheme="minorEastAsia"/>
          <w:color w:val="auto"/>
          <w:sz w:val="21"/>
          <w:szCs w:val="21"/>
          <w:lang w:val="en-US" w:eastAsia="zh-CN"/>
        </w:rPr>
        <w:t xml:space="preserve"> 泵站与集中远程管控平台的数据通道应冗余配置，网络宽带应满足供水智慧泵站生产数据和视频数据传输实时性、传输速率和质量的要求，宜</w:t>
      </w:r>
      <w:bookmarkStart w:id="165" w:name="OLE_LINK3"/>
      <w:r>
        <w:rPr>
          <w:rFonts w:hint="eastAsia" w:asciiTheme="minorEastAsia" w:hAnsiTheme="minorEastAsia" w:eastAsiaTheme="minorEastAsia" w:cstheme="minorEastAsia"/>
          <w:color w:val="auto"/>
          <w:sz w:val="21"/>
          <w:szCs w:val="21"/>
          <w:lang w:val="en-US" w:eastAsia="zh-CN"/>
        </w:rPr>
        <w:t>采用企业专线网络或数字电路</w:t>
      </w:r>
      <w:bookmarkEnd w:id="165"/>
      <w:r>
        <w:rPr>
          <w:rFonts w:hint="eastAsia" w:asciiTheme="minorEastAsia" w:hAnsiTheme="minorEastAsia" w:eastAsiaTheme="minorEastAsia" w:cstheme="minorEastAsia"/>
          <w:color w:val="auto"/>
          <w:sz w:val="21"/>
          <w:szCs w:val="21"/>
          <w:lang w:val="en-US" w:eastAsia="zh-CN"/>
        </w:rPr>
        <w:t>专网。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8.2.2</w:t>
      </w:r>
      <w:r>
        <w:rPr>
          <w:rFonts w:hint="eastAsia" w:asciiTheme="minorEastAsia" w:hAnsiTheme="minorEastAsia" w:eastAsiaTheme="minorEastAsia" w:cstheme="minorEastAsia"/>
          <w:color w:val="auto"/>
          <w:sz w:val="21"/>
          <w:szCs w:val="21"/>
          <w:lang w:val="en-US" w:eastAsia="zh-CN"/>
        </w:rPr>
        <w:t xml:space="preserve"> 泵站与集中远程管控平台的连接，应采用VPN或数字电路方式形成加密传输通道，应采用防火墙等网络安全措施进行隔离。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8.2.3</w:t>
      </w:r>
      <w:r>
        <w:rPr>
          <w:rFonts w:hint="eastAsia" w:asciiTheme="minorEastAsia" w:hAnsiTheme="minorEastAsia" w:eastAsiaTheme="minorEastAsia" w:cstheme="minorEastAsia"/>
          <w:color w:val="auto"/>
          <w:sz w:val="21"/>
          <w:szCs w:val="21"/>
          <w:lang w:val="en-US" w:eastAsia="zh-CN"/>
        </w:rPr>
        <w:t xml:space="preserve"> 泵站应选用安全协议如TLS、SSH、IPSec等，对传输的数据进行保护，应定期审定数据传输的保密协议，必要时进行更新。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8.2.4</w:t>
      </w:r>
      <w:r>
        <w:rPr>
          <w:rFonts w:hint="eastAsia" w:asciiTheme="minorEastAsia" w:hAnsiTheme="minorEastAsia" w:eastAsiaTheme="minorEastAsia" w:cstheme="minorEastAsia"/>
          <w:color w:val="auto"/>
          <w:sz w:val="21"/>
          <w:szCs w:val="21"/>
          <w:lang w:val="en-US" w:eastAsia="zh-CN"/>
        </w:rPr>
        <w:t xml:space="preserve"> 泵站网络不应连接互联网。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8.2.5</w:t>
      </w:r>
      <w:r>
        <w:rPr>
          <w:rFonts w:hint="eastAsia" w:asciiTheme="minorEastAsia" w:hAnsiTheme="minorEastAsia" w:eastAsiaTheme="minorEastAsia" w:cstheme="minorEastAsia"/>
          <w:color w:val="auto"/>
          <w:sz w:val="21"/>
          <w:szCs w:val="21"/>
          <w:lang w:val="en-US" w:eastAsia="zh-CN"/>
        </w:rPr>
        <w:t xml:space="preserve"> 泵站应采用安全隔离网关与站内边缘计算节点、自控系统进行数据加密交互，由安全隔离网关通过加密传输协议接入集中远程管控平台。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8.2.6</w:t>
      </w:r>
      <w:r>
        <w:rPr>
          <w:rFonts w:hint="eastAsia" w:asciiTheme="minorEastAsia" w:hAnsiTheme="minorEastAsia" w:eastAsiaTheme="minorEastAsia" w:cstheme="minorEastAsia"/>
          <w:color w:val="auto"/>
          <w:sz w:val="21"/>
          <w:szCs w:val="21"/>
          <w:lang w:val="en-US" w:eastAsia="zh-CN"/>
        </w:rPr>
        <w:t xml:space="preserve"> 远程安全接入应采用VPN接入技术或数字电路方式来满足远程访问或远程运维的通信要求。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66" w:name="_Toc26671"/>
      <w:bookmarkStart w:id="167" w:name="_Toc29805"/>
      <w:bookmarkStart w:id="168" w:name="_Toc10246"/>
      <w:bookmarkStart w:id="169" w:name="_Toc32689"/>
      <w:bookmarkStart w:id="170" w:name="_Toc1226"/>
      <w:r>
        <w:rPr>
          <w:rFonts w:hint="eastAsia" w:ascii="黑体" w:hAnsi="黑体" w:eastAsia="黑体" w:cs="黑体"/>
          <w:b w:val="0"/>
          <w:bCs w:val="0"/>
          <w:color w:val="auto"/>
          <w:kern w:val="2"/>
          <w:sz w:val="24"/>
          <w:szCs w:val="24"/>
          <w:lang w:val="en-US" w:eastAsia="zh-CN" w:bidi="ar-SA"/>
        </w:rPr>
        <w:t>8.3 安全防护</w:t>
      </w:r>
      <w:bookmarkEnd w:id="166"/>
      <w:bookmarkEnd w:id="167"/>
      <w:bookmarkEnd w:id="168"/>
      <w:bookmarkEnd w:id="169"/>
      <w:bookmarkEnd w:id="17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8.3.1</w:t>
      </w:r>
      <w:r>
        <w:rPr>
          <w:rFonts w:hint="eastAsia" w:asciiTheme="minorEastAsia" w:hAnsiTheme="minorEastAsia" w:eastAsiaTheme="minorEastAsia" w:cstheme="minorEastAsia"/>
          <w:color w:val="auto"/>
          <w:sz w:val="21"/>
          <w:szCs w:val="21"/>
          <w:lang w:val="en-US" w:eastAsia="zh-CN"/>
        </w:rPr>
        <w:t xml:space="preserve"> 供水企业应组织编制供水智慧泵站网络运行管理制度和应急预案，监测、防御、处置对供水智慧泵站系统和网络的攻击、入侵等安全事件。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8.3.2</w:t>
      </w:r>
      <w:r>
        <w:rPr>
          <w:rFonts w:hint="eastAsia" w:asciiTheme="minorEastAsia" w:hAnsiTheme="minorEastAsia" w:eastAsiaTheme="minorEastAsia" w:cstheme="minorEastAsia"/>
          <w:color w:val="auto"/>
          <w:sz w:val="21"/>
          <w:szCs w:val="21"/>
          <w:lang w:val="en-US" w:eastAsia="zh-CN"/>
        </w:rPr>
        <w:t xml:space="preserve"> 涉及实时控制和数据传输的供水智慧泵站控制系统，应使用独立的网络设备组网。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8.3.3</w:t>
      </w:r>
      <w:r>
        <w:rPr>
          <w:rFonts w:hint="eastAsia" w:asciiTheme="minorEastAsia" w:hAnsiTheme="minorEastAsia" w:eastAsiaTheme="minorEastAsia" w:cstheme="minorEastAsia"/>
          <w:color w:val="auto"/>
          <w:sz w:val="21"/>
          <w:szCs w:val="21"/>
          <w:lang w:val="en-US" w:eastAsia="zh-CN"/>
        </w:rPr>
        <w:t xml:space="preserve"> 区域边界安全防护应在供水智慧泵站控制系统与其他信息系统之间部署隔离设备，配置访问控制策略，禁止任何穿越区域边界的通用网络服务。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8.3.4</w:t>
      </w:r>
      <w:r>
        <w:rPr>
          <w:rFonts w:hint="eastAsia" w:asciiTheme="minorEastAsia" w:hAnsiTheme="minorEastAsia" w:eastAsiaTheme="minorEastAsia" w:cstheme="minorEastAsia"/>
          <w:color w:val="auto"/>
          <w:sz w:val="21"/>
          <w:szCs w:val="21"/>
          <w:lang w:val="en-US" w:eastAsia="zh-CN"/>
        </w:rPr>
        <w:t xml:space="preserve"> 登录工控系统、访问管控平台等过程中应使用身份认证管理；对关键设备、系统和平台的访问应采用多因素认证。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8.3.5</w:t>
      </w:r>
      <w:r>
        <w:rPr>
          <w:rFonts w:hint="eastAsia" w:asciiTheme="minorEastAsia" w:hAnsiTheme="minorEastAsia" w:eastAsiaTheme="minorEastAsia" w:cstheme="minorEastAsia"/>
          <w:color w:val="auto"/>
          <w:sz w:val="21"/>
          <w:szCs w:val="21"/>
          <w:lang w:val="en-US" w:eastAsia="zh-CN"/>
        </w:rPr>
        <w:t xml:space="preserve"> 上位监控系统应部署工业主机安全防护软件，对工业主机进行病毒防护及USB接口管控，禁用非授权外设。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8.3.6</w:t>
      </w:r>
      <w:r>
        <w:rPr>
          <w:rFonts w:hint="eastAsia" w:asciiTheme="minorEastAsia" w:hAnsiTheme="minorEastAsia" w:eastAsiaTheme="minorEastAsia" w:cstheme="minorEastAsia"/>
          <w:color w:val="auto"/>
          <w:sz w:val="21"/>
          <w:szCs w:val="21"/>
          <w:lang w:val="en-US" w:eastAsia="zh-CN"/>
        </w:rPr>
        <w:t xml:space="preserve"> 泵站应采取白名单管控机制，只有白名单内的软件才可以运行。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171" w:name="_Toc16846"/>
      <w:bookmarkStart w:id="172" w:name="_Toc11789"/>
      <w:bookmarkStart w:id="173" w:name="_Toc20520"/>
      <w:bookmarkStart w:id="174" w:name="_Toc13231"/>
      <w:bookmarkStart w:id="175" w:name="_Toc17433"/>
      <w:bookmarkStart w:id="176" w:name="_Toc30072"/>
      <w:r>
        <w:rPr>
          <w:rFonts w:hint="eastAsia" w:ascii="黑体" w:hAnsi="黑体" w:eastAsia="黑体" w:cs="黑体"/>
          <w:b w:val="0"/>
          <w:bCs/>
          <w:color w:val="auto"/>
          <w:sz w:val="32"/>
          <w:szCs w:val="32"/>
          <w:lang w:val="en-US" w:eastAsia="zh-CN"/>
        </w:rPr>
        <w:t>9 验收、维护和应急处置</w:t>
      </w:r>
      <w:bookmarkEnd w:id="171"/>
      <w:bookmarkEnd w:id="172"/>
      <w:bookmarkEnd w:id="173"/>
      <w:bookmarkEnd w:id="174"/>
      <w:bookmarkEnd w:id="175"/>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77" w:name="_Toc31224"/>
      <w:bookmarkStart w:id="178" w:name="_Toc10651"/>
      <w:bookmarkStart w:id="179" w:name="_Toc7029"/>
      <w:bookmarkStart w:id="180" w:name="_Toc21753"/>
      <w:bookmarkStart w:id="181" w:name="_Toc5680"/>
      <w:r>
        <w:rPr>
          <w:rFonts w:hint="eastAsia" w:ascii="黑体" w:hAnsi="黑体" w:eastAsia="黑体" w:cs="黑体"/>
          <w:b w:val="0"/>
          <w:bCs w:val="0"/>
          <w:color w:val="auto"/>
          <w:kern w:val="2"/>
          <w:sz w:val="24"/>
          <w:szCs w:val="24"/>
          <w:lang w:val="en-US" w:eastAsia="zh-CN" w:bidi="ar-SA"/>
        </w:rPr>
        <w:t>9.1 验收</w:t>
      </w:r>
      <w:bookmarkEnd w:id="177"/>
      <w:bookmarkEnd w:id="178"/>
      <w:bookmarkEnd w:id="179"/>
      <w:bookmarkEnd w:id="180"/>
      <w:bookmarkEnd w:id="18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9.1.1</w:t>
      </w:r>
      <w:r>
        <w:rPr>
          <w:rFonts w:hint="eastAsia" w:asciiTheme="minorEastAsia" w:hAnsiTheme="minorEastAsia" w:eastAsiaTheme="minorEastAsia" w:cstheme="minorEastAsia"/>
          <w:color w:val="auto"/>
          <w:kern w:val="0"/>
          <w:sz w:val="21"/>
          <w:szCs w:val="21"/>
          <w:lang w:val="en-US" w:eastAsia="zh-CN" w:bidi="ar"/>
        </w:rPr>
        <w:t xml:space="preserve"> 泵站构筑物、设备安装、安防及消防工程质量验收，应符合《给水排水构筑物工程施工及验收规范》GB 50141、《给水排水管道工程施工及验收规范》GB 50268、《机械设备安装工程施工及验收通用规范》GB 50231、《自动化仪表工程施工及验收规范》GB 50093、《软件系统验收规范》GB/T 28035等有关的规定</w:t>
      </w:r>
      <w:r>
        <w:rPr>
          <w:rFonts w:hint="eastAsia" w:asciiTheme="minorEastAsia" w:hAnsiTheme="minorEastAsia" w:eastAsiaTheme="minorEastAsia" w:cstheme="minorEastAsia"/>
          <w:color w:val="auto"/>
          <w:sz w:val="21"/>
          <w:szCs w:val="21"/>
          <w:lang w:val="en-US" w:eastAsia="zh-CN"/>
        </w:rPr>
        <w:t>，应符合下列要求：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2" w:firstLineChars="20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val="en-US" w:eastAsia="zh-CN" w:bidi="ar"/>
        </w:rPr>
        <w:t xml:space="preserve"> 泵站设备安装应符合设计要求、产品安装使用说明书和技术标准等要求。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2" w:firstLineChars="20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val="en-US" w:eastAsia="zh-CN" w:bidi="ar"/>
        </w:rPr>
        <w:t xml:space="preserve"> 自动化控制柜（箱）与系统设备连接应正确，数据采集应准确，逻辑控制应可靠，故障反应应快速。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2" w:firstLineChars="20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3</w:t>
      </w:r>
      <w:r>
        <w:rPr>
          <w:rFonts w:hint="eastAsia" w:asciiTheme="minorEastAsia" w:hAnsiTheme="minorEastAsia" w:eastAsiaTheme="minorEastAsia" w:cstheme="minorEastAsia"/>
          <w:color w:val="auto"/>
          <w:kern w:val="0"/>
          <w:sz w:val="21"/>
          <w:szCs w:val="21"/>
          <w:lang w:val="en-US" w:eastAsia="zh-CN" w:bidi="ar"/>
        </w:rPr>
        <w:t xml:space="preserve"> 软件安装应复核硬件配置和软件环境等，软件功能应符合设计和泵站运行管理要求。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9.1.2</w:t>
      </w:r>
      <w:r>
        <w:rPr>
          <w:rFonts w:hint="eastAsia" w:asciiTheme="minorEastAsia" w:hAnsiTheme="minorEastAsia" w:eastAsiaTheme="minorEastAsia" w:cstheme="minorEastAsia"/>
          <w:color w:val="auto"/>
          <w:kern w:val="0"/>
          <w:sz w:val="21"/>
          <w:szCs w:val="21"/>
          <w:lang w:val="en-US" w:eastAsia="zh-CN" w:bidi="ar"/>
        </w:rPr>
        <w:t xml:space="preserve"> 泵站监控系统验收前应进行试运行测试，测试前应根据设计要求制定测试方案，测试功能满足设计文件的要求。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9.1.3</w:t>
      </w:r>
      <w:r>
        <w:rPr>
          <w:rFonts w:hint="eastAsia" w:asciiTheme="minorEastAsia" w:hAnsiTheme="minorEastAsia" w:eastAsiaTheme="minorEastAsia" w:cstheme="minorEastAsia"/>
          <w:color w:val="auto"/>
          <w:kern w:val="0"/>
          <w:sz w:val="21"/>
          <w:szCs w:val="21"/>
          <w:lang w:val="en-US" w:eastAsia="zh-CN" w:bidi="ar"/>
        </w:rPr>
        <w:t xml:space="preserve"> 泵站监控系统的所有监测（包括设备状态监测、运行参数检测）和控制（包括设备的远程控制、边缘层控制、连锁控制、顺序逻辑控制、闭环调节控制、异常保护控制等）功能应完整有效。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9.1.4</w:t>
      </w:r>
      <w:r>
        <w:rPr>
          <w:rFonts w:hint="eastAsia" w:asciiTheme="minorEastAsia" w:hAnsiTheme="minorEastAsia" w:eastAsiaTheme="minorEastAsia" w:cstheme="minorEastAsia"/>
          <w:color w:val="auto"/>
          <w:kern w:val="0"/>
          <w:sz w:val="21"/>
          <w:szCs w:val="21"/>
          <w:lang w:val="en-US" w:eastAsia="zh-CN" w:bidi="ar"/>
        </w:rPr>
        <w:t xml:space="preserve"> 泵站监控系统应通过竣工验收合格后，方可投入运行使用。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82" w:name="_Toc14754"/>
      <w:bookmarkStart w:id="183" w:name="_Toc16260"/>
      <w:bookmarkStart w:id="184" w:name="_Toc13349"/>
      <w:bookmarkStart w:id="185" w:name="_Toc15281"/>
      <w:bookmarkStart w:id="186" w:name="_Toc610"/>
      <w:r>
        <w:rPr>
          <w:rFonts w:hint="eastAsia" w:ascii="黑体" w:hAnsi="黑体" w:eastAsia="黑体" w:cs="黑体"/>
          <w:b w:val="0"/>
          <w:bCs w:val="0"/>
          <w:color w:val="auto"/>
          <w:kern w:val="2"/>
          <w:sz w:val="24"/>
          <w:szCs w:val="24"/>
          <w:lang w:val="en-US" w:eastAsia="zh-CN" w:bidi="ar-SA"/>
        </w:rPr>
        <w:t>9.2 维护</w:t>
      </w:r>
      <w:bookmarkEnd w:id="182"/>
      <w:bookmarkEnd w:id="183"/>
      <w:bookmarkEnd w:id="184"/>
      <w:bookmarkEnd w:id="185"/>
      <w:bookmarkEnd w:id="186"/>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9.2.1</w:t>
      </w:r>
      <w:r>
        <w:rPr>
          <w:rFonts w:hint="eastAsia" w:asciiTheme="minorEastAsia" w:hAnsiTheme="minorEastAsia" w:eastAsiaTheme="minorEastAsia" w:cstheme="minorEastAsia"/>
          <w:color w:val="auto"/>
          <w:kern w:val="0"/>
          <w:sz w:val="21"/>
          <w:szCs w:val="21"/>
          <w:lang w:val="en-US" w:eastAsia="zh-CN" w:bidi="ar"/>
        </w:rPr>
        <w:t xml:space="preserve"> 泵站运行、维护应符合《泵站技术管理规程》GB/T 30948、《城镇供水厂运行、维护及安全技术规程》CJJ 58的有关规定。</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9.2.2</w:t>
      </w:r>
      <w:r>
        <w:rPr>
          <w:rFonts w:hint="eastAsia" w:asciiTheme="minorEastAsia" w:hAnsiTheme="minorEastAsia" w:eastAsiaTheme="minorEastAsia" w:cstheme="minorEastAsia"/>
          <w:color w:val="auto"/>
          <w:kern w:val="0"/>
          <w:sz w:val="21"/>
          <w:szCs w:val="21"/>
          <w:lang w:val="en-US" w:eastAsia="zh-CN" w:bidi="ar"/>
        </w:rPr>
        <w:t xml:space="preserve"> 供水企业应对供水智慧泵站进行智慧运营管理。</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9.2.3</w:t>
      </w:r>
      <w:r>
        <w:rPr>
          <w:rFonts w:hint="eastAsia" w:asciiTheme="minorEastAsia" w:hAnsiTheme="minorEastAsia" w:eastAsiaTheme="minorEastAsia" w:cstheme="minorEastAsia"/>
          <w:color w:val="auto"/>
          <w:kern w:val="0"/>
          <w:sz w:val="21"/>
          <w:szCs w:val="21"/>
          <w:lang w:val="en-US" w:eastAsia="zh-CN" w:bidi="ar"/>
        </w:rPr>
        <w:t xml:space="preserve"> 供水企业应制定供水智慧泵站运营管理制度，包括泵站设施运行管理、物联网设备运行管理、数据更新维护、软件运行管理等。</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9.2.4</w:t>
      </w:r>
      <w:r>
        <w:rPr>
          <w:rFonts w:hint="eastAsia" w:asciiTheme="minorEastAsia" w:hAnsiTheme="minorEastAsia" w:eastAsiaTheme="minorEastAsia" w:cstheme="minorEastAsia"/>
          <w:color w:val="auto"/>
          <w:kern w:val="0"/>
          <w:sz w:val="21"/>
          <w:szCs w:val="21"/>
          <w:lang w:val="en-US" w:eastAsia="zh-CN" w:bidi="ar"/>
        </w:rPr>
        <w:t xml:space="preserve"> 供水企业应建立数据质量控制和校核机制，数据应真实反映供水智慧泵站设备的运行现状和性能状态。</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9.2.5</w:t>
      </w:r>
      <w:r>
        <w:rPr>
          <w:rFonts w:hint="eastAsia" w:asciiTheme="minorEastAsia" w:hAnsiTheme="minorEastAsia" w:eastAsiaTheme="minorEastAsia" w:cstheme="minorEastAsia"/>
          <w:color w:val="auto"/>
          <w:kern w:val="0"/>
          <w:sz w:val="21"/>
          <w:szCs w:val="21"/>
          <w:lang w:val="en-US" w:eastAsia="zh-CN" w:bidi="ar"/>
        </w:rPr>
        <w:t xml:space="preserve"> 对于需要定期维修和保养的设备和系统，应定期进行维保；对于有准确度等级要求的设备，应定期进行准确度等级校验。</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9.2.6</w:t>
      </w:r>
      <w:r>
        <w:rPr>
          <w:rFonts w:hint="eastAsia" w:asciiTheme="minorEastAsia" w:hAnsiTheme="minorEastAsia" w:eastAsiaTheme="minorEastAsia" w:cstheme="minorEastAsia"/>
          <w:color w:val="auto"/>
          <w:kern w:val="0"/>
          <w:sz w:val="21"/>
          <w:szCs w:val="21"/>
          <w:lang w:val="en-US" w:eastAsia="zh-CN" w:bidi="ar"/>
        </w:rPr>
        <w:t xml:space="preserve"> 泵站设备应保持良好的运行状态；设备出现故障后，应及时修复。</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9.2.7</w:t>
      </w:r>
      <w:r>
        <w:rPr>
          <w:rFonts w:hint="eastAsia" w:asciiTheme="minorEastAsia" w:hAnsiTheme="minorEastAsia" w:eastAsiaTheme="minorEastAsia" w:cstheme="minorEastAsia"/>
          <w:color w:val="auto"/>
          <w:kern w:val="0"/>
          <w:sz w:val="21"/>
          <w:szCs w:val="21"/>
          <w:lang w:val="en-US" w:eastAsia="zh-CN" w:bidi="ar"/>
        </w:rPr>
        <w:t xml:space="preserve"> 供水智慧泵站应采用自动监控及人工定期巡检相结合的运营模式。 </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9.2.8</w:t>
      </w:r>
      <w:r>
        <w:rPr>
          <w:rFonts w:hint="eastAsia" w:asciiTheme="minorEastAsia" w:hAnsiTheme="minorEastAsia" w:eastAsiaTheme="minorEastAsia" w:cstheme="minorEastAsia"/>
          <w:color w:val="auto"/>
          <w:kern w:val="0"/>
          <w:sz w:val="21"/>
          <w:szCs w:val="21"/>
          <w:lang w:val="en-US" w:eastAsia="zh-CN" w:bidi="ar"/>
        </w:rPr>
        <w:t xml:space="preserve"> 供水企业应合理配置专业技术人员和巡检人员，满足供水智慧泵站设备维保、系统维护、定期巡检和应急处置等需求，定期组织人员进行培训和考核。</w:t>
      </w:r>
    </w:p>
    <w:p>
      <w:pPr>
        <w:keepNext w:val="0"/>
        <w:keepLines w:val="0"/>
        <w:pageBreakBefore w:val="0"/>
        <w:widowControl/>
        <w:numPr>
          <w:ilvl w:val="0"/>
          <w:numId w:val="0"/>
        </w:numPr>
        <w:suppressLineNumbers w:val="0"/>
        <w:kinsoku/>
        <w:wordWrap/>
        <w:overflowPunct/>
        <w:topLinePunct w:val="0"/>
        <w:bidi w:val="0"/>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187" w:name="_Toc6819"/>
      <w:bookmarkStart w:id="188" w:name="_Toc31422"/>
      <w:bookmarkStart w:id="189" w:name="_Toc30544"/>
      <w:bookmarkStart w:id="190" w:name="_Toc21487"/>
      <w:bookmarkStart w:id="191" w:name="_Toc784"/>
      <w:r>
        <w:rPr>
          <w:rFonts w:hint="eastAsia" w:ascii="黑体" w:hAnsi="黑体" w:eastAsia="黑体" w:cs="黑体"/>
          <w:b w:val="0"/>
          <w:bCs w:val="0"/>
          <w:color w:val="auto"/>
          <w:kern w:val="2"/>
          <w:sz w:val="24"/>
          <w:szCs w:val="24"/>
          <w:lang w:val="en-US" w:eastAsia="zh-CN" w:bidi="ar-SA"/>
        </w:rPr>
        <w:t>9.3 应急处置</w:t>
      </w:r>
      <w:bookmarkEnd w:id="187"/>
      <w:bookmarkEnd w:id="188"/>
      <w:bookmarkEnd w:id="189"/>
      <w:bookmarkEnd w:id="190"/>
      <w:bookmarkEnd w:id="19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9.3.1</w:t>
      </w:r>
      <w:r>
        <w:rPr>
          <w:rFonts w:hint="eastAsia" w:asciiTheme="minorEastAsia" w:hAnsiTheme="minorEastAsia" w:eastAsiaTheme="minorEastAsia" w:cstheme="minorEastAsia"/>
          <w:color w:val="auto"/>
          <w:kern w:val="0"/>
          <w:sz w:val="21"/>
          <w:szCs w:val="21"/>
          <w:lang w:val="en-US" w:eastAsia="zh-CN" w:bidi="ar"/>
        </w:rPr>
        <w:t xml:space="preserve"> 供水企业应组织编制供水智慧泵站各种专项应急处置预案，包括但不限于供水事故预案、网络与信息安全预案、反恐怖预案、消防预案，应定期演练。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9.3.2</w:t>
      </w:r>
      <w:r>
        <w:rPr>
          <w:rFonts w:hint="eastAsia" w:asciiTheme="minorEastAsia" w:hAnsiTheme="minorEastAsia" w:eastAsiaTheme="minorEastAsia" w:cstheme="minorEastAsia"/>
          <w:color w:val="auto"/>
          <w:kern w:val="0"/>
          <w:sz w:val="21"/>
          <w:szCs w:val="21"/>
          <w:lang w:val="en-US" w:eastAsia="zh-CN" w:bidi="ar"/>
        </w:rPr>
        <w:t xml:space="preserve"> 供水企业应持续完善各项应急预案，可通过基础数据和实时监测数据分析，实现自动预警预报、预案智能启动和人员车辆调度，科学应急处置管理。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9.3.3</w:t>
      </w:r>
      <w:r>
        <w:rPr>
          <w:rFonts w:hint="eastAsia" w:asciiTheme="minorEastAsia" w:hAnsiTheme="minorEastAsia" w:eastAsiaTheme="minorEastAsia" w:cstheme="minorEastAsia"/>
          <w:color w:val="auto"/>
          <w:kern w:val="0"/>
          <w:sz w:val="21"/>
          <w:szCs w:val="21"/>
          <w:lang w:val="en-US" w:eastAsia="zh-CN" w:bidi="ar"/>
        </w:rPr>
        <w:t xml:space="preserve"> 供水企业应充分考虑供水智慧泵站部分或整体智能控制失效后的应急处置措施，必要时启用人工干预机制。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9.3.4</w:t>
      </w:r>
      <w:r>
        <w:rPr>
          <w:rFonts w:hint="eastAsia" w:asciiTheme="minorEastAsia" w:hAnsiTheme="minorEastAsia" w:eastAsiaTheme="minorEastAsia" w:cstheme="minorEastAsia"/>
          <w:color w:val="auto"/>
          <w:kern w:val="0"/>
          <w:sz w:val="21"/>
          <w:szCs w:val="21"/>
          <w:lang w:val="en-US" w:eastAsia="zh-CN" w:bidi="ar"/>
        </w:rPr>
        <w:t xml:space="preserve"> 供水企业应根据所辖供水智慧泵站分布情况，合理设置巡视运维人员驻地，以满足应急处置等需要。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9.3.5</w:t>
      </w:r>
      <w:r>
        <w:rPr>
          <w:rFonts w:hint="eastAsia" w:asciiTheme="minorEastAsia" w:hAnsiTheme="minorEastAsia" w:eastAsiaTheme="minorEastAsia" w:cstheme="minorEastAsia"/>
          <w:color w:val="auto"/>
          <w:kern w:val="0"/>
          <w:sz w:val="21"/>
          <w:szCs w:val="21"/>
          <w:lang w:val="en-US" w:eastAsia="zh-CN" w:bidi="ar"/>
        </w:rPr>
        <w:t xml:space="preserve"> 在泵站生产需要或设备异常时，指定的巡视运维人员应在规定的时间内到达生产现场进行处置作业。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9.3.6</w:t>
      </w:r>
      <w:r>
        <w:rPr>
          <w:rFonts w:hint="eastAsia" w:asciiTheme="minorEastAsia" w:hAnsiTheme="minorEastAsia" w:eastAsiaTheme="minorEastAsia" w:cstheme="minorEastAsia"/>
          <w:color w:val="auto"/>
          <w:kern w:val="0"/>
          <w:sz w:val="21"/>
          <w:szCs w:val="21"/>
          <w:lang w:val="en-US" w:eastAsia="zh-CN" w:bidi="ar"/>
        </w:rPr>
        <w:t xml:space="preserve"> 巡视运维人员应具有相应的信息系统，实现对所辖供水智慧泵站的异常及告警信息的查询功能，以满足事故及异常处理需求。</w:t>
      </w: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jc w:val="left"/>
        <w:rPr>
          <w:rFonts w:hint="eastAsia" w:asciiTheme="minorEastAsia" w:hAnsiTheme="minorEastAsia" w:eastAsiaTheme="minorEastAsia" w:cstheme="minorEastAsia"/>
          <w:color w:val="auto"/>
          <w:kern w:val="0"/>
          <w:sz w:val="30"/>
          <w:szCs w:val="30"/>
          <w:lang w:val="en-US" w:eastAsia="zh-CN" w:bidi="ar"/>
        </w:rPr>
      </w:pPr>
    </w:p>
    <w:p>
      <w:pPr>
        <w:pStyle w:val="2"/>
        <w:bidi w:val="0"/>
        <w:jc w:val="center"/>
        <w:outlineLvl w:val="0"/>
        <w:rPr>
          <w:rFonts w:hint="eastAsia" w:ascii="黑体" w:hAnsi="黑体" w:eastAsia="黑体" w:cs="黑体"/>
          <w:b w:val="0"/>
          <w:bCs/>
          <w:color w:val="auto"/>
          <w:sz w:val="32"/>
          <w:szCs w:val="32"/>
          <w:lang w:val="en-US" w:eastAsia="zh-CN"/>
        </w:rPr>
      </w:pPr>
      <w:bookmarkStart w:id="192" w:name="_Toc2902"/>
      <w:bookmarkStart w:id="193" w:name="_Toc5081"/>
      <w:r>
        <w:rPr>
          <w:rFonts w:hint="eastAsia" w:ascii="黑体" w:hAnsi="黑体" w:eastAsia="黑体" w:cs="黑体"/>
          <w:b w:val="0"/>
          <w:bCs/>
          <w:color w:val="auto"/>
          <w:sz w:val="32"/>
          <w:szCs w:val="32"/>
          <w:lang w:val="en-US" w:eastAsia="zh-CN"/>
        </w:rPr>
        <w:t>附录A 供水智慧泵站等级划分</w:t>
      </w:r>
      <w:bookmarkEnd w:id="192"/>
      <w:bookmarkEnd w:id="193"/>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表A 供水智慧泵站等级划分表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7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等级</w:t>
            </w:r>
          </w:p>
        </w:tc>
        <w:tc>
          <w:tcPr>
            <w:tcW w:w="72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功能划分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三级</w:t>
            </w:r>
          </w:p>
        </w:tc>
        <w:tc>
          <w:tcPr>
            <w:tcW w:w="728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泵站设备自动化控制，仍需人工参与部分管理和决策；</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采集基本运行数据，传输至管控平台；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管控平台应能接收并显示泵站运行数据，进行常规的数据分析和报警提示，自动生成各类报表。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二级</w:t>
            </w:r>
          </w:p>
        </w:tc>
        <w:tc>
          <w:tcPr>
            <w:tcW w:w="728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拥有三级智慧泵站的全部功能外，还应具备下列功能：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配置智能仪表全面采集运行数据，对设备状态、能耗等进行数据分析和挖掘，提供决策支持；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建立泵组组合优化模型、智能投加模型、清水池水龄优化模型，制定泵站调度预案，实现泵站优化运行；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管控平台具备设备维护和故障预警功能，能够提前报警和处理。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一级</w:t>
            </w:r>
          </w:p>
        </w:tc>
        <w:tc>
          <w:tcPr>
            <w:tcW w:w="7282"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拥有二级智慧泵站的全部功能外，还应具备下列功能：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对泵站运行进行深度学习和智能分析，实现泵站智能化控制，自动调整运行策略，可长时间在无人工干预情况下稳定运行；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建立用水量预测模型、管网水力模型、厂站网优化调度模型，协同决策，优化供水策略；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管控平台具备智能决策分析、数字孪生和仿真功能。</w:t>
            </w:r>
          </w:p>
        </w:tc>
      </w:tr>
    </w:tbl>
    <w:p>
      <w:pPr>
        <w:rPr>
          <w:rFonts w:hint="eastAsia" w:asciiTheme="minorEastAsia" w:hAnsiTheme="minorEastAsia" w:eastAsiaTheme="minorEastAsia" w:cstheme="minorEastAsia"/>
          <w:color w:val="auto"/>
          <w:sz w:val="36"/>
          <w:szCs w:val="36"/>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Theme="minorEastAsia" w:hAnsiTheme="minorEastAsia" w:eastAsiaTheme="minorEastAsia" w:cstheme="minorEastAsia"/>
          <w:color w:val="auto"/>
          <w:sz w:val="32"/>
          <w:szCs w:val="32"/>
          <w:lang w:val="en-US" w:eastAsia="zh-CN"/>
        </w:rPr>
      </w:pPr>
      <w:bookmarkStart w:id="194" w:name="_Toc28078"/>
      <w:bookmarkStart w:id="195" w:name="_Toc6337"/>
      <w:bookmarkStart w:id="196" w:name="_Toc14904"/>
      <w:bookmarkStart w:id="197" w:name="_Toc20180"/>
      <w:bookmarkStart w:id="198" w:name="_Toc7335"/>
      <w:r>
        <w:rPr>
          <w:rFonts w:hint="eastAsia" w:ascii="黑体" w:hAnsi="黑体" w:eastAsia="黑体" w:cs="黑体"/>
          <w:b w:val="0"/>
          <w:bCs/>
          <w:color w:val="auto"/>
          <w:sz w:val="32"/>
          <w:szCs w:val="32"/>
          <w:lang w:val="en-US" w:eastAsia="zh-CN"/>
        </w:rPr>
        <w:t>附录B 供水智慧泵站系统架构图</w:t>
      </w:r>
      <w:bookmarkEnd w:id="194"/>
      <w:bookmarkEnd w:id="195"/>
      <w:bookmarkEnd w:id="196"/>
      <w:bookmarkEnd w:id="197"/>
      <w:bookmarkEnd w:id="198"/>
    </w:p>
    <w:p>
      <w:pPr>
        <w:bidi w:val="0"/>
        <w:jc w:val="center"/>
      </w:pPr>
      <w:r>
        <w:drawing>
          <wp:inline distT="0" distB="0" distL="114300" distR="114300">
            <wp:extent cx="7200265" cy="3599815"/>
            <wp:effectExtent l="0" t="0" r="635" b="635"/>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7"/>
                    <a:stretch>
                      <a:fillRect/>
                    </a:stretch>
                  </pic:blipFill>
                  <pic:spPr>
                    <a:xfrm>
                      <a:off x="0" y="0"/>
                      <a:ext cx="7200265" cy="35998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图B.1 供水智慧泵站系统架构图</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p>
    <w:p>
      <w:pPr>
        <w:bidi w:val="0"/>
        <w:jc w:val="center"/>
        <w:rPr>
          <w:color w:val="auto"/>
        </w:rPr>
      </w:pPr>
      <w:r>
        <w:rPr>
          <w:color w:val="auto"/>
        </w:rPr>
        <w:drawing>
          <wp:inline distT="0" distB="0" distL="114300" distR="114300">
            <wp:extent cx="7200265" cy="3599815"/>
            <wp:effectExtent l="0" t="0" r="635" b="63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7200265" cy="3599815"/>
                    </a:xfrm>
                    <a:prstGeom prst="rect">
                      <a:avLst/>
                    </a:prstGeom>
                    <a:noFill/>
                    <a:ln>
                      <a:noFill/>
                    </a:ln>
                  </pic:spPr>
                </pic:pic>
              </a:graphicData>
            </a:graphic>
          </wp:inline>
        </w:drawing>
      </w:r>
    </w:p>
    <w:p>
      <w:pPr>
        <w:bidi w:val="0"/>
        <w:jc w:val="lef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图B.2 供水智慧泵站管控平台架构图</w:t>
      </w:r>
    </w:p>
    <w:p>
      <w:pPr>
        <w:bidi w:val="0"/>
        <w:jc w:val="left"/>
        <w:rPr>
          <w:rFonts w:hint="eastAsia"/>
          <w:color w:val="auto"/>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436" w:charSpace="0"/>
        </w:sectPr>
      </w:pPr>
    </w:p>
    <w:p>
      <w:pPr>
        <w:pStyle w:val="2"/>
        <w:bidi w:val="0"/>
        <w:jc w:val="center"/>
        <w:outlineLvl w:val="0"/>
        <w:rPr>
          <w:rFonts w:hint="eastAsia" w:ascii="黑体" w:hAnsi="黑体" w:eastAsia="黑体" w:cs="黑体"/>
          <w:b w:val="0"/>
          <w:bCs/>
          <w:color w:val="auto"/>
          <w:sz w:val="32"/>
          <w:szCs w:val="32"/>
          <w:lang w:val="en-US" w:eastAsia="zh-CN"/>
        </w:rPr>
      </w:pPr>
      <w:bookmarkStart w:id="199" w:name="_Toc13592"/>
      <w:bookmarkStart w:id="200" w:name="_Toc13890"/>
      <w:bookmarkStart w:id="201" w:name="_Toc17534"/>
      <w:bookmarkStart w:id="202" w:name="_Toc20156"/>
      <w:bookmarkStart w:id="203" w:name="_Toc7415"/>
      <w:r>
        <w:rPr>
          <w:rFonts w:hint="eastAsia" w:ascii="黑体" w:hAnsi="黑体" w:eastAsia="黑体" w:cs="黑体"/>
          <w:b w:val="0"/>
          <w:bCs/>
          <w:color w:val="auto"/>
          <w:sz w:val="32"/>
          <w:szCs w:val="32"/>
          <w:lang w:val="en-US" w:eastAsia="zh-CN"/>
        </w:rPr>
        <w:t>附录C 供水智慧泵站物联层监控内容</w:t>
      </w:r>
      <w:bookmarkEnd w:id="176"/>
      <w:bookmarkEnd w:id="199"/>
      <w:bookmarkEnd w:id="200"/>
      <w:bookmarkEnd w:id="201"/>
      <w:bookmarkEnd w:id="202"/>
      <w:bookmarkEnd w:id="203"/>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表C 泵站主要监控内容表</w:t>
      </w:r>
    </w:p>
    <w:tbl>
      <w:tblPr>
        <w:tblStyle w:val="12"/>
        <w:tblW w:w="8219"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02"/>
        <w:gridCol w:w="1479"/>
        <w:gridCol w:w="4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序号</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位置</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设备</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监控内容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泵房</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泵组</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泵组及配套变频设备的运行状态，故障信号，电流、电压、频率、功率、电度等电气参数；配套阀门、进出水电控阀的运行状态，故障信号；泵组的温度、振动（摆度）、转速、前后压力等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仪器仪表</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进水管、出水管流量、压力，余氯、浊度、pH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附属设施</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坑底泵、真空泵、通风风机运行状态和故障信号；泵房照明、温度、湿度、水浸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变配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电室</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变压器</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变压器运行状态，故障信号，电流、电压、功率、功率因数、电度、温度等电气参数；变压器配套开关、隔离开关、散热风扇运行状态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配电柜</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高低压柜的开关状态，故障信号，电流、电压、功率、功率因数、电度等电气参数，绝缘、谐波、温度、接地开关位置等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直流系统</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直流系统的运行状态，故障信号，电流、电压等电气参数，绝缘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应急电源</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lang w:val="en-US" w:eastAsia="zh-CN"/>
              </w:rPr>
              <w:t>运行状态，故障信号，电流、电压等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室内</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通风风机运行状态和故障信号，室内照明、温度、湿度、水浸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9</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加药室</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加药泵</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加药泵及配套变频设备的运行状态，故障信号，运行频率、流量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储液罐（池）</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液位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1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11</w:t>
            </w:r>
          </w:p>
        </w:tc>
        <w:tc>
          <w:tcPr>
            <w:tcW w:w="1102" w:type="dxa"/>
            <w:vMerge w:val="continue"/>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加药管道</w:t>
            </w:r>
          </w:p>
        </w:tc>
        <w:tc>
          <w:tcPr>
            <w:tcW w:w="4919"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管道上阀门的开关状态，故障信号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12</w:t>
            </w:r>
          </w:p>
        </w:tc>
        <w:tc>
          <w:tcPr>
            <w:tcW w:w="1102"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清水池</w:t>
            </w:r>
          </w:p>
        </w:tc>
        <w:tc>
          <w:tcPr>
            <w:tcW w:w="147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w:t>
            </w:r>
          </w:p>
        </w:tc>
        <w:tc>
          <w:tcPr>
            <w:tcW w:w="4919"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液位，进水阀门开度，进水流量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219" w:type="dxa"/>
            <w:gridSpan w:val="4"/>
            <w:tcBorders>
              <w:top w:val="single" w:color="auto" w:sz="4" w:space="0"/>
              <w:left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续表C</w:t>
            </w:r>
            <w:bookmarkStart w:id="432" w:name="_GoBack"/>
            <w:bookmarkEnd w:id="4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13</w:t>
            </w:r>
          </w:p>
        </w:tc>
        <w:tc>
          <w:tcPr>
            <w:tcW w:w="11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泵站</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管道</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进水总管阀、出水总管阀、直抽库抽切换阀的开关状态，重要阀门开度，故障信号；阀门井、流量计井排水泵运行状态，故障信号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14</w:t>
            </w:r>
          </w:p>
        </w:tc>
        <w:tc>
          <w:tcPr>
            <w:tcW w:w="11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道路</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15</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控制室</w:t>
            </w:r>
          </w:p>
        </w:tc>
        <w:tc>
          <w:tcPr>
            <w:tcW w:w="147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室内</w:t>
            </w:r>
          </w:p>
        </w:tc>
        <w:tc>
          <w:tcPr>
            <w:tcW w:w="4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服务器、网络通信设备、UPS的运行状态，故障信号；空调运行状态，故障信号；室内照明、温度、湿度</w:t>
            </w:r>
          </w:p>
        </w:tc>
      </w:tr>
    </w:tbl>
    <w:p>
      <w:pPr>
        <w:pStyle w:val="2"/>
        <w:bidi w:val="0"/>
        <w:jc w:val="center"/>
        <w:outlineLvl w:val="9"/>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204" w:name="_Toc7030"/>
      <w:bookmarkStart w:id="205" w:name="_Toc26629"/>
      <w:bookmarkStart w:id="206" w:name="_Toc9888"/>
      <w:bookmarkStart w:id="207" w:name="_Toc20172"/>
      <w:bookmarkStart w:id="208" w:name="_Toc29487"/>
      <w:r>
        <w:rPr>
          <w:rFonts w:hint="eastAsia" w:ascii="黑体" w:hAnsi="黑体" w:eastAsia="黑体" w:cs="黑体"/>
          <w:b w:val="0"/>
          <w:bCs/>
          <w:color w:val="auto"/>
          <w:sz w:val="32"/>
          <w:szCs w:val="32"/>
          <w:lang w:val="en-US" w:eastAsia="zh-CN"/>
        </w:rPr>
        <w:t>附录D 供水智慧泵站安防系统监控内容</w:t>
      </w:r>
      <w:bookmarkEnd w:id="204"/>
      <w:bookmarkEnd w:id="205"/>
      <w:bookmarkEnd w:id="206"/>
      <w:bookmarkEnd w:id="207"/>
      <w:bookmarkEnd w:id="208"/>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表D 泵站安防系统主要监控内容表</w:t>
      </w:r>
    </w:p>
    <w:tbl>
      <w:tblPr>
        <w:tblStyle w:val="15"/>
        <w:tblW w:w="4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895"/>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序号</w:t>
            </w:r>
          </w:p>
        </w:tc>
        <w:tc>
          <w:tcPr>
            <w:tcW w:w="13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位置</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监控内容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132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泵站</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泵站大门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132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站内主干道路及围墙四周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132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变配电室</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132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高压配电柜、直流屏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132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低压配电柜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13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加药室</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加药设备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13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清水池</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21"/>
                <w:szCs w:val="21"/>
                <w:vertAlign w:val="baseline"/>
                <w:lang w:val="en-US" w:eastAsia="zh-CN" w:bidi="ar-SA"/>
              </w:rPr>
            </w:pPr>
            <w:r>
              <w:rPr>
                <w:rFonts w:hint="eastAsia" w:asciiTheme="minorEastAsia" w:hAnsiTheme="minorEastAsia" w:eastAsiaTheme="minorEastAsia" w:cstheme="minorEastAsia"/>
                <w:color w:val="auto"/>
                <w:sz w:val="21"/>
                <w:szCs w:val="21"/>
                <w:vertAlign w:val="baseline"/>
                <w:lang w:val="en-US" w:eastAsia="zh-CN"/>
              </w:rPr>
              <w:t>清水池池面，进人孔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13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泵房</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泵组、坑底泵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9</w:t>
            </w:r>
          </w:p>
        </w:tc>
        <w:tc>
          <w:tcPr>
            <w:tcW w:w="13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发电机房</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58"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10</w:t>
            </w:r>
          </w:p>
        </w:tc>
        <w:tc>
          <w:tcPr>
            <w:tcW w:w="132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控制室</w:t>
            </w:r>
          </w:p>
        </w:tc>
        <w:tc>
          <w:tcPr>
            <w:tcW w:w="30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控制室</w:t>
            </w:r>
          </w:p>
        </w:tc>
      </w:tr>
    </w:tbl>
    <w:p>
      <w:pPr>
        <w:rPr>
          <w:rFonts w:hint="eastAsia" w:eastAsia="仿宋_GB2312"/>
          <w:color w:val="auto"/>
          <w:lang w:eastAsia="zh-CN"/>
        </w:rPr>
      </w:pPr>
    </w:p>
    <w:p>
      <w:pPr>
        <w:rPr>
          <w:rFonts w:hint="eastAsia" w:eastAsia="仿宋_GB2312"/>
          <w:color w:val="auto"/>
          <w:lang w:eastAsia="zh-CN"/>
        </w:rPr>
      </w:pPr>
    </w:p>
    <w:p>
      <w:pPr>
        <w:rPr>
          <w:rFonts w:hint="eastAsia" w:eastAsia="仿宋_GB2312"/>
          <w:color w:val="auto"/>
          <w:lang w:eastAsia="zh-CN"/>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rPr>
          <w:color w:val="auto"/>
          <w:sz w:val="24"/>
          <w:szCs w:val="24"/>
        </w:rPr>
      </w:pPr>
    </w:p>
    <w:p>
      <w:pPr>
        <w:pStyle w:val="2"/>
        <w:bidi w:val="0"/>
        <w:jc w:val="center"/>
        <w:outlineLvl w:val="0"/>
        <w:rPr>
          <w:rFonts w:hint="eastAsia" w:ascii="黑体" w:hAnsi="黑体" w:eastAsia="黑体" w:cs="黑体"/>
          <w:b w:val="0"/>
          <w:bCs/>
          <w:color w:val="auto"/>
          <w:sz w:val="28"/>
          <w:szCs w:val="28"/>
          <w:lang w:val="en-US" w:eastAsia="zh-CN"/>
        </w:rPr>
      </w:pPr>
      <w:bookmarkStart w:id="209" w:name="_Toc30580"/>
      <w:bookmarkStart w:id="210" w:name="_Toc20984"/>
      <w:bookmarkStart w:id="211" w:name="_Toc4998"/>
      <w:bookmarkStart w:id="212" w:name="_Toc24902"/>
      <w:bookmarkStart w:id="213" w:name="_Toc26387"/>
      <w:r>
        <w:rPr>
          <w:rFonts w:hint="eastAsia" w:ascii="黑体" w:hAnsi="黑体" w:eastAsia="黑体" w:cs="黑体"/>
          <w:b w:val="0"/>
          <w:bCs/>
          <w:color w:val="auto"/>
          <w:sz w:val="28"/>
          <w:szCs w:val="28"/>
          <w:lang w:val="en-US" w:eastAsia="zh-CN"/>
        </w:rPr>
        <w:t>本标准用词说明</w:t>
      </w:r>
      <w:bookmarkEnd w:id="209"/>
      <w:bookmarkEnd w:id="210"/>
      <w:bookmarkEnd w:id="211"/>
      <w:bookmarkEnd w:id="212"/>
      <w:bookmarkEnd w:id="213"/>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1 为便于在执行本标准条文时区别对待，对要求严格程度不同的用词说明如下：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1）表示很严格，非这样做不可的：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正面词采用“必须”，反面词采用“严禁”；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2）表示严格，在正常情况下均应这样做的：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正面词采用“应”，反面词采用“不应”或“不得”；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3）表示允许稍有选择，在条件许可时首先应这样做的：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正面词采用“宜”，反面词采用“不宜”；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20" w:firstLine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4）表示有选择，在一定条件下可以这样做的，采用“可”。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2 条文中指明应按其他有关标准执行的写法为:“应符合……的规定（要求)”或“应按……执行”。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firstLine="600" w:firstLineChars="200"/>
        <w:jc w:val="left"/>
        <w:textAlignment w:val="auto"/>
        <w:rPr>
          <w:rFonts w:hint="eastAsia" w:asciiTheme="minorEastAsia" w:hAnsiTheme="minorEastAsia" w:eastAsiaTheme="minorEastAsia" w:cstheme="minorEastAsia"/>
          <w:color w:val="auto"/>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00" w:firstLineChars="200"/>
        <w:jc w:val="left"/>
        <w:textAlignment w:val="auto"/>
        <w:rPr>
          <w:rFonts w:hint="eastAsia" w:asciiTheme="minorEastAsia" w:hAnsiTheme="minorEastAsia" w:eastAsiaTheme="minorEastAsia" w:cstheme="minorEastAsia"/>
          <w:color w:val="auto"/>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00" w:firstLineChars="200"/>
        <w:jc w:val="left"/>
        <w:textAlignment w:val="auto"/>
        <w:rPr>
          <w:rFonts w:hint="eastAsia" w:asciiTheme="minorEastAsia" w:hAnsiTheme="minorEastAsia" w:eastAsiaTheme="minorEastAsia" w:cstheme="minorEastAsia"/>
          <w:color w:val="auto"/>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600" w:firstLineChars="200"/>
        <w:jc w:val="left"/>
        <w:textAlignment w:val="auto"/>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firstLine="600" w:firstLineChars="20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firstLine="600" w:firstLineChars="20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firstLine="600" w:firstLineChars="20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firstLine="600" w:firstLineChars="20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firstLine="600" w:firstLineChars="20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ind w:leftChars="0" w:firstLine="600" w:firstLineChars="200"/>
        <w:jc w:val="left"/>
        <w:rPr>
          <w:rFonts w:hint="eastAsia" w:asciiTheme="minorEastAsia" w:hAnsiTheme="minorEastAsia" w:eastAsiaTheme="minorEastAsia" w:cstheme="minorEastAsia"/>
          <w:color w:val="auto"/>
          <w:kern w:val="0"/>
          <w:sz w:val="30"/>
          <w:szCs w:val="30"/>
          <w:lang w:val="en-US" w:eastAsia="zh-CN" w:bidi="ar"/>
        </w:rPr>
      </w:pPr>
    </w:p>
    <w:p>
      <w:pPr>
        <w:keepNext w:val="0"/>
        <w:keepLines w:val="0"/>
        <w:widowControl/>
        <w:numPr>
          <w:ilvl w:val="0"/>
          <w:numId w:val="0"/>
        </w:numPr>
        <w:suppressLineNumbers w:val="0"/>
        <w:jc w:val="left"/>
        <w:rPr>
          <w:rFonts w:hint="eastAsia" w:asciiTheme="minorEastAsia" w:hAnsiTheme="minorEastAsia" w:eastAsiaTheme="minorEastAsia" w:cstheme="minorEastAsia"/>
          <w:color w:val="auto"/>
          <w:kern w:val="0"/>
          <w:sz w:val="30"/>
          <w:szCs w:val="30"/>
          <w:lang w:val="en-US" w:eastAsia="zh-CN" w:bidi="ar"/>
        </w:rPr>
      </w:pPr>
    </w:p>
    <w:p>
      <w:pPr>
        <w:pStyle w:val="2"/>
        <w:bidi w:val="0"/>
        <w:jc w:val="center"/>
        <w:outlineLvl w:val="0"/>
        <w:rPr>
          <w:rFonts w:hint="eastAsia" w:ascii="黑体" w:hAnsi="黑体" w:eastAsia="黑体" w:cs="黑体"/>
          <w:b w:val="0"/>
          <w:bCs/>
          <w:color w:val="auto"/>
          <w:sz w:val="28"/>
          <w:szCs w:val="28"/>
          <w:lang w:val="en-US" w:eastAsia="zh-CN"/>
        </w:rPr>
      </w:pPr>
      <w:bookmarkStart w:id="214" w:name="_Toc10100"/>
      <w:bookmarkStart w:id="215" w:name="_Toc16360"/>
      <w:bookmarkStart w:id="216" w:name="_Toc2390"/>
      <w:bookmarkStart w:id="217" w:name="_Toc25511"/>
      <w:bookmarkStart w:id="218" w:name="_Toc19852"/>
      <w:r>
        <w:rPr>
          <w:rFonts w:hint="eastAsia" w:ascii="黑体" w:hAnsi="黑体" w:eastAsia="黑体" w:cs="黑体"/>
          <w:b w:val="0"/>
          <w:bCs/>
          <w:color w:val="auto"/>
          <w:sz w:val="28"/>
          <w:szCs w:val="28"/>
          <w:lang w:val="en-US" w:eastAsia="zh-CN"/>
        </w:rPr>
        <w:t>引用标准名录</w:t>
      </w:r>
      <w:bookmarkEnd w:id="214"/>
      <w:bookmarkEnd w:id="215"/>
      <w:bookmarkEnd w:id="216"/>
      <w:bookmarkEnd w:id="217"/>
      <w:bookmarkEnd w:id="218"/>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《生活饮用水卫生标准》GB 5749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《供配电系统设计规范》GB 50052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《自动化仪表工程施工及验收规范》GB 50093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color w:val="auto"/>
          <w:sz w:val="21"/>
          <w:szCs w:val="21"/>
          <w:highlight w:val="none"/>
          <w:lang w:val="en-US" w:eastAsia="zh-CN"/>
        </w:rPr>
        <w:t>《火灾自动报警系统设计规范》GB 50116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《给水排水构筑物工程施工及验收规范》GB 50141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《机械设备安装工程施工及验收通用规范》GB 50231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《泵站设计标准》GB 50265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《给水排水管道工程施工及验收规范》GB 50268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《入侵报警系统工程设计规范》GB 50394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《视频安防监控系统工程设计规范》GB 50395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《出入口控制系统工程设计规范》GB 50396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《信息安全技术 网络安全等级保护基本要求》GB/T 22239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《软件系统验收规范》GB/T 28035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600" w:hanging="420" w:hangingChars="200"/>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《重要电力用户供电电源及自备应急电源配置技术规范》GB/T 29328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《泵站技术管理规程》GB/T 30948</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《供排水系统防雷技术规范》GB/T 39437</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default"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《信息安全技术 信息系统密码应用基本要求》</w:t>
      </w:r>
      <w:bookmarkStart w:id="219" w:name="OLE_LINK5"/>
      <w:r>
        <w:rPr>
          <w:rFonts w:hint="eastAsia" w:asciiTheme="minorEastAsia" w:hAnsiTheme="minorEastAsia" w:eastAsiaTheme="minorEastAsia" w:cstheme="minorEastAsia"/>
          <w:b w:val="0"/>
          <w:bCs w:val="0"/>
          <w:color w:val="auto"/>
          <w:kern w:val="0"/>
          <w:sz w:val="21"/>
          <w:szCs w:val="21"/>
          <w:lang w:val="en-US" w:eastAsia="zh-CN" w:bidi="ar"/>
        </w:rPr>
        <w:t>GB/T 39786</w:t>
      </w:r>
      <w:bookmarkEnd w:id="219"/>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rPr>
        <w:t>《交流电气装置的接地设计规范》GB/T 50065</w:t>
      </w:r>
      <w:r>
        <w:rPr>
          <w:rFonts w:hint="eastAsia" w:asciiTheme="minorEastAsia" w:hAnsiTheme="minorEastAsia" w:eastAsiaTheme="minorEastAsia" w:cstheme="minorEastAsia"/>
          <w:b w:val="0"/>
          <w:bCs w:val="0"/>
          <w:color w:val="auto"/>
          <w:kern w:val="0"/>
          <w:sz w:val="21"/>
          <w:szCs w:val="21"/>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《城市供水系统反恐怖防范要求》GA 1809</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《城镇供水厂运行、维护及安全技术规程》CJJ 58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 xml:space="preserve">《城镇供水水质在线监测技术标准》CJJ/T 271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30"/>
          <w:szCs w:val="30"/>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val="0"/>
          <w:bCs w:val="0"/>
          <w:color w:val="auto"/>
          <w:kern w:val="0"/>
          <w:sz w:val="30"/>
          <w:szCs w:val="30"/>
          <w:lang w:val="en-US" w:eastAsia="zh-CN" w:bidi="ar"/>
        </w:rPr>
      </w:pPr>
      <w:r>
        <w:rPr>
          <w:rFonts w:hint="eastAsia" w:asciiTheme="minorEastAsia" w:hAnsiTheme="minorEastAsia" w:eastAsiaTheme="minorEastAsia" w:cstheme="minorEastAsia"/>
          <w:b w:val="0"/>
          <w:bCs w:val="0"/>
          <w:color w:val="auto"/>
          <w:kern w:val="0"/>
          <w:sz w:val="30"/>
          <w:szCs w:val="30"/>
          <w:lang w:val="en-US" w:eastAsia="zh-CN" w:bidi="ar"/>
        </w:rPr>
        <w:t xml:space="preserve">        </w:t>
      </w:r>
    </w:p>
    <w:p>
      <w:pPr>
        <w:bidi w:val="0"/>
        <w:jc w:val="both"/>
        <w:rPr>
          <w:rFonts w:hint="eastAsia"/>
          <w:b/>
          <w:bCs/>
          <w:color w:val="auto"/>
          <w:sz w:val="48"/>
          <w:szCs w:val="48"/>
          <w:lang w:val="en-US" w:eastAsia="zh-CN"/>
        </w:rPr>
      </w:pPr>
    </w:p>
    <w:p>
      <w:pPr>
        <w:bidi w:val="0"/>
        <w:jc w:val="center"/>
        <w:rPr>
          <w:rFonts w:hint="eastAsia"/>
          <w:b/>
          <w:bCs/>
          <w:color w:val="auto"/>
          <w:sz w:val="48"/>
          <w:szCs w:val="48"/>
          <w:lang w:val="en-US" w:eastAsia="zh-CN"/>
        </w:rPr>
      </w:pPr>
    </w:p>
    <w:p>
      <w:pPr>
        <w:bidi w:val="0"/>
        <w:jc w:val="both"/>
        <w:rPr>
          <w:rFonts w:hint="eastAsia"/>
          <w:b/>
          <w:bCs/>
          <w:color w:val="auto"/>
          <w:sz w:val="48"/>
          <w:szCs w:val="48"/>
          <w:lang w:val="en-US" w:eastAsia="zh-CN"/>
        </w:rPr>
      </w:pPr>
    </w:p>
    <w:p>
      <w:pPr>
        <w:bidi w:val="0"/>
        <w:jc w:val="both"/>
        <w:rPr>
          <w:rFonts w:hint="eastAsia"/>
          <w:b/>
          <w:bCs/>
          <w:color w:val="auto"/>
          <w:sz w:val="48"/>
          <w:szCs w:val="48"/>
          <w:lang w:val="en-US" w:eastAsia="zh-CN"/>
        </w:rPr>
      </w:pPr>
    </w:p>
    <w:p>
      <w:pPr>
        <w:bidi w:val="0"/>
        <w:jc w:val="center"/>
        <w:rPr>
          <w:rFonts w:hint="eastAsia"/>
          <w:b/>
          <w:bCs/>
          <w:color w:val="auto"/>
          <w:sz w:val="48"/>
          <w:szCs w:val="48"/>
          <w:lang w:val="en-US" w:eastAsia="zh-CN"/>
        </w:rPr>
      </w:pPr>
      <w:r>
        <w:rPr>
          <w:rFonts w:hint="eastAsia" w:ascii="宋体" w:hAnsi="宋体" w:eastAsia="宋体" w:cs="宋体"/>
          <w:b/>
          <w:bCs/>
          <w:color w:val="auto"/>
          <w:sz w:val="48"/>
          <w:szCs w:val="48"/>
          <w:lang w:val="en-US" w:eastAsia="zh-CN"/>
        </w:rPr>
        <w:t>广东省标准</w:t>
      </w:r>
    </w:p>
    <w:p>
      <w:pPr>
        <w:bidi w:val="0"/>
        <w:jc w:val="center"/>
        <w:rPr>
          <w:rFonts w:hint="eastAsia"/>
          <w:b/>
          <w:bCs/>
          <w:color w:val="auto"/>
          <w:sz w:val="48"/>
          <w:szCs w:val="48"/>
          <w:lang w:val="en-US" w:eastAsia="zh-CN"/>
        </w:rPr>
      </w:pPr>
    </w:p>
    <w:p>
      <w:pPr>
        <w:bidi w:val="0"/>
        <w:jc w:val="center"/>
        <w:rPr>
          <w:rFonts w:hint="eastAsia"/>
          <w:b w:val="0"/>
          <w:bCs w:val="0"/>
          <w:color w:val="auto"/>
          <w:sz w:val="48"/>
          <w:szCs w:val="48"/>
          <w:lang w:val="en-US" w:eastAsia="zh-CN"/>
        </w:rPr>
      </w:pPr>
      <w:r>
        <w:rPr>
          <w:rFonts w:hint="eastAsia" w:ascii="宋体" w:hAnsi="宋体" w:eastAsia="宋体" w:cs="宋体"/>
          <w:b w:val="0"/>
          <w:bCs w:val="0"/>
          <w:color w:val="auto"/>
          <w:sz w:val="48"/>
          <w:szCs w:val="48"/>
        </w:rPr>
        <w:t>城镇供水智慧泵站建设技术</w:t>
      </w:r>
      <w:r>
        <w:rPr>
          <w:rFonts w:hint="eastAsia" w:ascii="宋体" w:hAnsi="宋体" w:eastAsia="宋体" w:cs="宋体"/>
          <w:b w:val="0"/>
          <w:bCs w:val="0"/>
          <w:color w:val="auto"/>
          <w:sz w:val="48"/>
          <w:szCs w:val="48"/>
          <w:lang w:val="en-US" w:eastAsia="zh-CN"/>
        </w:rPr>
        <w:t>标准</w:t>
      </w:r>
    </w:p>
    <w:p>
      <w:pPr>
        <w:bidi w:val="0"/>
        <w:jc w:val="center"/>
        <w:rPr>
          <w:rFonts w:hint="eastAsia"/>
          <w:b/>
          <w:bCs/>
          <w:color w:val="auto"/>
          <w:sz w:val="48"/>
          <w:szCs w:val="48"/>
          <w:lang w:val="en-US" w:eastAsia="zh-CN"/>
        </w:rPr>
      </w:pPr>
    </w:p>
    <w:p>
      <w:pPr>
        <w:bidi w:val="0"/>
        <w:jc w:val="center"/>
        <w:rPr>
          <w:rFonts w:hint="default" w:ascii="Times New Roman" w:hAnsi="Times New Roman" w:cs="Times New Roman"/>
          <w:b w:val="0"/>
          <w:bCs w:val="0"/>
          <w:color w:val="auto"/>
          <w:sz w:val="48"/>
          <w:szCs w:val="48"/>
          <w:lang w:val="en-US" w:eastAsia="zh-CN"/>
        </w:rPr>
      </w:pPr>
      <w:r>
        <w:rPr>
          <w:rFonts w:hint="default" w:ascii="Times New Roman" w:hAnsi="Times New Roman" w:cs="Times New Roman"/>
          <w:b w:val="0"/>
          <w:bCs w:val="0"/>
          <w:color w:val="auto"/>
          <w:sz w:val="30"/>
          <w:szCs w:val="30"/>
          <w:lang w:val="en-US" w:eastAsia="zh-CN"/>
        </w:rPr>
        <w:t>DBJ/T 15-XX-2025</w:t>
      </w:r>
    </w:p>
    <w:p>
      <w:pPr>
        <w:bidi w:val="0"/>
        <w:jc w:val="center"/>
        <w:rPr>
          <w:rFonts w:hint="eastAsia"/>
          <w:b w:val="0"/>
          <w:bCs w:val="0"/>
          <w:color w:val="auto"/>
          <w:sz w:val="48"/>
          <w:szCs w:val="48"/>
          <w:lang w:val="en-US" w:eastAsia="zh-CN"/>
        </w:rPr>
      </w:pPr>
    </w:p>
    <w:p>
      <w:pPr>
        <w:pStyle w:val="2"/>
        <w:bidi w:val="0"/>
        <w:jc w:val="center"/>
        <w:rPr>
          <w:rFonts w:hint="default"/>
          <w:b w:val="0"/>
          <w:bCs w:val="0"/>
          <w:color w:val="auto"/>
          <w:szCs w:val="48"/>
          <w:lang w:val="en-US" w:eastAsia="zh-CN"/>
        </w:rPr>
      </w:pPr>
      <w:bookmarkStart w:id="220" w:name="_Toc10359"/>
      <w:bookmarkStart w:id="221" w:name="_Toc32345"/>
      <w:bookmarkStart w:id="222" w:name="_Toc18235"/>
      <w:bookmarkStart w:id="223" w:name="_Toc3530"/>
      <w:bookmarkStart w:id="224" w:name="_Toc28009"/>
      <w:bookmarkStart w:id="225" w:name="_Toc22361"/>
      <w:r>
        <w:rPr>
          <w:rFonts w:hint="eastAsia" w:ascii="宋体" w:hAnsi="宋体" w:eastAsia="宋体" w:cs="宋体"/>
          <w:b w:val="0"/>
          <w:bCs w:val="0"/>
          <w:color w:val="auto"/>
          <w:sz w:val="44"/>
          <w:szCs w:val="44"/>
          <w:lang w:val="en-US" w:eastAsia="zh-CN"/>
        </w:rPr>
        <w:t>条文说明</w:t>
      </w:r>
      <w:bookmarkEnd w:id="220"/>
      <w:bookmarkEnd w:id="221"/>
      <w:bookmarkEnd w:id="222"/>
      <w:bookmarkEnd w:id="223"/>
      <w:bookmarkEnd w:id="224"/>
      <w:bookmarkEnd w:id="225"/>
    </w:p>
    <w:p>
      <w:pPr>
        <w:bidi w:val="0"/>
        <w:jc w:val="center"/>
        <w:rPr>
          <w:rFonts w:hint="eastAsia"/>
          <w:b/>
          <w:bCs/>
          <w:color w:val="auto"/>
          <w:sz w:val="48"/>
          <w:szCs w:val="48"/>
          <w:lang w:val="en-US" w:eastAsia="zh-CN"/>
        </w:rPr>
      </w:pPr>
    </w:p>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color w:val="auto"/>
          <w:kern w:val="0"/>
          <w:sz w:val="30"/>
          <w:szCs w:val="30"/>
          <w:lang w:val="en-US" w:eastAsia="zh-CN" w:bidi="ar"/>
        </w:rPr>
      </w:pPr>
    </w:p>
    <w:p>
      <w:pPr>
        <w:bidi w:val="0"/>
        <w:jc w:val="center"/>
        <w:rPr>
          <w:rFonts w:hint="eastAsia" w:ascii="宋体" w:hAnsi="宋体" w:eastAsia="宋体" w:cs="宋体"/>
          <w:b/>
          <w:bCs/>
          <w:color w:val="auto"/>
          <w:sz w:val="36"/>
          <w:szCs w:val="36"/>
          <w:lang w:val="en-US" w:eastAsia="zh-CN"/>
        </w:rPr>
      </w:pPr>
      <w:r>
        <w:rPr>
          <w:rFonts w:hint="eastAsia" w:ascii="宋体" w:hAnsi="宋体" w:eastAsia="宋体" w:cs="宋体"/>
          <w:b w:val="0"/>
          <w:bCs w:val="0"/>
          <w:color w:val="auto"/>
          <w:sz w:val="28"/>
          <w:szCs w:val="28"/>
          <w:lang w:val="en-US" w:eastAsia="zh-CN"/>
        </w:rPr>
        <w:t>制定说明</w:t>
      </w:r>
    </w:p>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kern w:val="0"/>
          <w:sz w:val="30"/>
          <w:szCs w:val="30"/>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广东省标准《城镇供水智慧泵站建设技术标准》DBJ/T      ，经广东省住房和城乡建设厅2025年  月  日以第  公告批准、发布。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本标准制定过程中，编制组在广泛征求意见的基础上，总结了我省城镇供水智慧泵站建设的实践经验，同时参考了国内外现行的技术标准，制定了各项建设技术要求。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为便于广大设计、施工、管理等单位有关人员在使用本标准时能正确理解和执行条文规定，《城镇供水智慧泵站建设技术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30"/>
          <w:szCs w:val="30"/>
          <w:lang w:val="en-US" w:eastAsia="zh-CN"/>
        </w:rPr>
      </w:pPr>
    </w:p>
    <w:sdt>
      <w:sdtPr>
        <w:rPr>
          <w:rFonts w:ascii="宋体" w:hAnsi="宋体" w:eastAsia="宋体" w:cs="Times New Roman"/>
          <w:color w:val="auto"/>
          <w:kern w:val="2"/>
          <w:sz w:val="21"/>
          <w:szCs w:val="32"/>
          <w:lang w:val="en-US" w:eastAsia="zh-CN" w:bidi="ar-SA"/>
        </w:rPr>
        <w:id w:val="147457627"/>
        <w15:color w:val="DBDBDB"/>
        <w:docPartObj>
          <w:docPartGallery w:val="Table of Contents"/>
          <w:docPartUnique/>
        </w:docPartObj>
      </w:sdtPr>
      <w:sdtEndPr>
        <w:rPr>
          <w:rFonts w:hint="eastAsia" w:asciiTheme="minorEastAsia" w:hAnsiTheme="minorEastAsia" w:eastAsiaTheme="minorEastAsia" w:cstheme="minorEastAsia"/>
          <w:b/>
          <w:color w:val="auto"/>
          <w:kern w:val="2"/>
          <w:sz w:val="32"/>
          <w:szCs w:val="36"/>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32"/>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olor w:val="auto"/>
              <w:sz w:val="36"/>
              <w:szCs w:val="36"/>
              <w:lang w:val="en-US" w:eastAsia="zh-CN"/>
            </w:rPr>
          </w:pPr>
          <w:r>
            <w:rPr>
              <w:rFonts w:hint="eastAsia" w:ascii="黑体" w:hAnsi="黑体" w:eastAsia="黑体" w:cs="黑体"/>
              <w:color w:val="auto"/>
              <w:sz w:val="36"/>
              <w:szCs w:val="36"/>
            </w:rPr>
            <w:t>目</w:t>
          </w:r>
          <w:r>
            <w:rPr>
              <w:rFonts w:hint="eastAsia" w:ascii="黑体" w:hAnsi="黑体" w:eastAsia="黑体" w:cs="黑体"/>
              <w:color w:val="auto"/>
              <w:sz w:val="36"/>
              <w:szCs w:val="36"/>
              <w:lang w:val="en-US" w:eastAsia="zh-CN"/>
            </w:rPr>
            <w:t xml:space="preserve">  次</w:t>
          </w:r>
        </w:p>
        <w:p>
          <w:pPr>
            <w:spacing w:before="0" w:beforeLines="0" w:after="0" w:afterLines="0" w:line="240" w:lineRule="auto"/>
            <w:ind w:left="0" w:leftChars="0" w:right="0" w:rightChars="0" w:firstLine="0" w:firstLineChars="0"/>
            <w:jc w:val="center"/>
          </w:pPr>
          <w:r>
            <w:rPr>
              <w:rFonts w:hint="eastAsia" w:asciiTheme="minorEastAsia" w:hAnsiTheme="minorEastAsia" w:eastAsiaTheme="minorEastAsia" w:cstheme="minorEastAsia"/>
              <w:color w:val="auto"/>
              <w:sz w:val="36"/>
              <w:szCs w:val="36"/>
              <w:lang w:val="en-US" w:eastAsia="zh-CN"/>
            </w:rPr>
            <w:fldChar w:fldCharType="begin"/>
          </w:r>
          <w:r>
            <w:rPr>
              <w:rFonts w:hint="eastAsia" w:asciiTheme="minorEastAsia" w:hAnsiTheme="minorEastAsia" w:eastAsiaTheme="minorEastAsia" w:cstheme="minorEastAsia"/>
              <w:color w:val="auto"/>
              <w:sz w:val="36"/>
              <w:szCs w:val="36"/>
              <w:lang w:val="en-US" w:eastAsia="zh-CN"/>
            </w:rPr>
            <w:instrText xml:space="preserve">TOC \o "1-2" \h \u </w:instrText>
          </w:r>
          <w:r>
            <w:rPr>
              <w:rFonts w:hint="eastAsia" w:asciiTheme="minorEastAsia" w:hAnsiTheme="minorEastAsia" w:eastAsiaTheme="minorEastAsia" w:cstheme="minorEastAsia"/>
              <w:color w:val="auto"/>
              <w:sz w:val="36"/>
              <w:szCs w:val="36"/>
              <w:lang w:val="en-US" w:eastAsia="zh-CN"/>
            </w:rPr>
            <w:fldChar w:fldCharType="separate"/>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_Toc25463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1 总则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_Toc25463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_Toc25888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3 基本规定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_Toc25888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_Toc22039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highlight w:val="none"/>
              <w:lang w:val="en-US" w:eastAsia="zh-CN" w:bidi="ar-SA"/>
            </w:rPr>
            <w:t>3.2 智慧泵站等级划分</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_Toc22039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_Toc14226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4 系统总体要求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_Toc14226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_Toc29550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4.1 基本要求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_Toc29550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_Toc26272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4.2 系统架构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_Toc26272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_Toc424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5 泵站基础设施要求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_Toc424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_Toc22499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5.2 设施要求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_Toc22499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_Toc4015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5.3 物联层要求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_Toc4015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_Toc26503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5.4 供配电系统要求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_Toc26503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_Toc5688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5.5 安防系统要求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_Toc5688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_Toc2980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6 智慧化系统</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_Toc2980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_Toc31318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6.1 基本要求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_Toc31318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_Toc1808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6.2 智能控制功能要求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_Toc1808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_Toc17764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6.3 智慧运行功能要求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_Toc17764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37</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_Toc20495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7 集中远程管控平台</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_Toc20495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_Toc17803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7.1 基本要求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_Toc17803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_Toc12628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7.2 系统配置要求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_Toc12628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_Toc9007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7.3 监控功能要求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_Toc9007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_Toc8235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7.4 智慧运行功能要求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_Toc8235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39</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_Toc6916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8 信息安全</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_Toc6916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_Toc22720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8.1 网络结构</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_Toc22720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_Toc18851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8.2 外部通信</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_Toc18851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_Toc6629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8.3 安全防护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_Toc6629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_Toc7372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sz w:val="21"/>
              <w:szCs w:val="21"/>
              <w:lang w:val="en-US" w:eastAsia="zh-CN"/>
            </w:rPr>
            <w:t>9 验收、维护和应急处置</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_Toc7372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9"/>
            <w:keepNext w:val="0"/>
            <w:keepLines w:val="0"/>
            <w:pageBreakBefore w:val="0"/>
            <w:widowControl/>
            <w:tabs>
              <w:tab w:val="right" w:leader="dot" w:pos="8300"/>
            </w:tabs>
            <w:kinsoku/>
            <w:wordWrap/>
            <w:overflowPunct/>
            <w:topLinePunct w:val="0"/>
            <w:autoSpaceDE/>
            <w:autoSpaceDN/>
            <w:bidi w:val="0"/>
            <w:adjustRightInd/>
            <w:snapToGrid/>
            <w:spacing w:line="276" w:lineRule="auto"/>
            <w:ind w:left="221" w:firstLine="420" w:firstLineChars="200"/>
            <w:textAlignment w:val="auto"/>
            <w:rPr>
              <w:sz w:val="24"/>
              <w:szCs w:val="24"/>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sz w:val="21"/>
              <w:szCs w:val="21"/>
              <w:lang w:val="en-US" w:eastAsia="zh-CN"/>
            </w:rPr>
            <w:instrText xml:space="preserve"> HYPERLINK \l _Toc25541 </w:instrText>
          </w:r>
          <w:r>
            <w:rPr>
              <w:rFonts w:hint="eastAsia" w:asciiTheme="minorEastAsia" w:hAnsiTheme="minorEastAsia" w:eastAsiaTheme="minorEastAsia" w:cstheme="minorEastAsia"/>
              <w:sz w:val="21"/>
              <w:szCs w:val="21"/>
              <w:lang w:val="en-US" w:eastAsia="zh-CN"/>
            </w:rPr>
            <w:fldChar w:fldCharType="separate"/>
          </w:r>
          <w:r>
            <w:rPr>
              <w:rFonts w:hint="eastAsia" w:asciiTheme="minorEastAsia" w:hAnsiTheme="minorEastAsia" w:eastAsiaTheme="minorEastAsia" w:cstheme="minorEastAsia"/>
              <w:bCs/>
              <w:kern w:val="2"/>
              <w:sz w:val="21"/>
              <w:szCs w:val="21"/>
              <w:lang w:val="en-US" w:eastAsia="zh-CN" w:bidi="ar-SA"/>
            </w:rPr>
            <w:t>9.2 维护</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_Toc25541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color w:val="auto"/>
              <w:sz w:val="21"/>
              <w:szCs w:val="21"/>
              <w:lang w:val="en-US" w:eastAsia="zh-CN"/>
            </w:rPr>
            <w:fldChar w:fldCharType="end"/>
          </w:r>
        </w:p>
        <w:p>
          <w:pPr>
            <w:pStyle w:val="2"/>
            <w:bidi w:val="0"/>
            <w:jc w:val="center"/>
            <w:outlineLvl w:val="9"/>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eastAsiaTheme="minorEastAsia" w:cstheme="minorEastAsia"/>
              <w:color w:val="auto"/>
              <w:szCs w:val="36"/>
              <w:lang w:val="en-US" w:eastAsia="zh-CN"/>
            </w:rPr>
            <w:fldChar w:fldCharType="end"/>
          </w:r>
        </w:p>
      </w:sdtContent>
    </w:sdt>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rPr>
          <w:rFonts w:hint="eastAsia" w:asciiTheme="minorEastAsia" w:hAnsiTheme="minorEastAsia" w:eastAsiaTheme="minorEastAsia" w:cstheme="minorEastAsia"/>
          <w:color w:val="auto"/>
          <w:sz w:val="36"/>
          <w:szCs w:val="36"/>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226" w:name="_Toc3669"/>
      <w:bookmarkStart w:id="227" w:name="_Toc12507"/>
      <w:bookmarkStart w:id="228" w:name="_Toc27804"/>
      <w:bookmarkStart w:id="229" w:name="_Toc27872"/>
      <w:bookmarkStart w:id="230" w:name="_Toc25463"/>
      <w:bookmarkStart w:id="231" w:name="_Toc2502"/>
      <w:bookmarkStart w:id="232" w:name="_Toc24176"/>
      <w:bookmarkStart w:id="233" w:name="_Toc28838"/>
      <w:r>
        <w:rPr>
          <w:rFonts w:hint="eastAsia" w:ascii="黑体" w:hAnsi="黑体" w:eastAsia="黑体" w:cs="黑体"/>
          <w:b w:val="0"/>
          <w:bCs/>
          <w:color w:val="auto"/>
          <w:sz w:val="32"/>
          <w:szCs w:val="32"/>
          <w:lang w:val="en-US" w:eastAsia="zh-CN"/>
        </w:rPr>
        <w:t>1 总则</w:t>
      </w:r>
      <w:bookmarkEnd w:id="226"/>
      <w:bookmarkEnd w:id="227"/>
      <w:bookmarkEnd w:id="228"/>
      <w:bookmarkEnd w:id="229"/>
      <w:bookmarkEnd w:id="230"/>
      <w:bookmarkEnd w:id="231"/>
      <w:bookmarkEnd w:id="232"/>
      <w:bookmarkEnd w:id="23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1.0.2</w:t>
      </w:r>
      <w:r>
        <w:rPr>
          <w:rFonts w:hint="eastAsia" w:asciiTheme="minorEastAsia" w:hAnsiTheme="minorEastAsia" w:eastAsiaTheme="minorEastAsia" w:cstheme="minorEastAsia"/>
          <w:color w:val="auto"/>
          <w:sz w:val="21"/>
          <w:szCs w:val="21"/>
          <w:lang w:val="en-US" w:eastAsia="zh-CN"/>
        </w:rPr>
        <w:t xml:space="preserve"> 本标准适用于新建、扩建与更新改造的供水智慧泵站的设计、施工、验收和维护。供水泵站是指供水管网泵站及中途加压泵站，二次供水泵房应按国家和地方现行有关标准执行。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lang w:val="en-US" w:eastAsia="zh-CN"/>
        </w:rPr>
      </w:pPr>
    </w:p>
    <w:p>
      <w:pPr>
        <w:pStyle w:val="2"/>
        <w:bidi w:val="0"/>
        <w:jc w:val="center"/>
        <w:outlineLvl w:val="0"/>
        <w:rPr>
          <w:rFonts w:hint="eastAsia" w:ascii="黑体" w:hAnsi="黑体" w:eastAsia="黑体" w:cs="黑体"/>
          <w:b w:val="0"/>
          <w:bCs/>
          <w:color w:val="auto"/>
          <w:kern w:val="2"/>
          <w:sz w:val="32"/>
          <w:szCs w:val="32"/>
          <w:lang w:val="en-US" w:eastAsia="zh-CN" w:bidi="ar-SA"/>
        </w:rPr>
      </w:pPr>
      <w:bookmarkStart w:id="234" w:name="_Toc30281"/>
      <w:bookmarkStart w:id="235" w:name="_Toc13245"/>
      <w:bookmarkStart w:id="236" w:name="_Toc15804"/>
      <w:bookmarkStart w:id="237" w:name="_Toc6957"/>
      <w:bookmarkStart w:id="238" w:name="_Toc12112"/>
      <w:bookmarkStart w:id="239" w:name="_Toc193"/>
      <w:bookmarkStart w:id="240" w:name="_Toc25888"/>
      <w:bookmarkStart w:id="241" w:name="_Toc17200"/>
      <w:r>
        <w:rPr>
          <w:rFonts w:hint="eastAsia" w:ascii="黑体" w:hAnsi="黑体" w:eastAsia="黑体" w:cs="黑体"/>
          <w:b w:val="0"/>
          <w:bCs/>
          <w:color w:val="auto"/>
          <w:sz w:val="32"/>
          <w:szCs w:val="32"/>
          <w:lang w:val="en-US" w:eastAsia="zh-CN"/>
        </w:rPr>
        <w:t>3 基本规定</w:t>
      </w:r>
      <w:bookmarkEnd w:id="234"/>
      <w:bookmarkEnd w:id="235"/>
      <w:bookmarkEnd w:id="236"/>
      <w:bookmarkEnd w:id="237"/>
      <w:bookmarkEnd w:id="238"/>
      <w:bookmarkEnd w:id="239"/>
      <w:bookmarkEnd w:id="240"/>
      <w:bookmarkEnd w:id="241"/>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highlight w:val="none"/>
          <w:lang w:val="en-US" w:eastAsia="zh-CN" w:bidi="ar-SA"/>
        </w:rPr>
      </w:pPr>
      <w:bookmarkStart w:id="242" w:name="_Toc8541"/>
      <w:bookmarkStart w:id="243" w:name="_Toc18802"/>
      <w:bookmarkStart w:id="244" w:name="_Toc7805"/>
      <w:bookmarkStart w:id="245" w:name="_Toc3202"/>
      <w:bookmarkStart w:id="246" w:name="_Toc13415"/>
      <w:bookmarkStart w:id="247" w:name="_Toc10465"/>
      <w:bookmarkStart w:id="248" w:name="_Toc22039"/>
      <w:bookmarkStart w:id="249" w:name="_Toc2807"/>
      <w:r>
        <w:rPr>
          <w:rFonts w:hint="eastAsia" w:ascii="黑体" w:hAnsi="黑体" w:eastAsia="黑体" w:cs="黑体"/>
          <w:b w:val="0"/>
          <w:bCs w:val="0"/>
          <w:color w:val="auto"/>
          <w:kern w:val="2"/>
          <w:sz w:val="24"/>
          <w:szCs w:val="24"/>
          <w:highlight w:val="none"/>
          <w:lang w:val="en-US" w:eastAsia="zh-CN" w:bidi="ar-SA"/>
        </w:rPr>
        <w:t>3.2 智慧泵站等级划分</w:t>
      </w:r>
      <w:bookmarkEnd w:id="242"/>
      <w:bookmarkEnd w:id="243"/>
      <w:bookmarkEnd w:id="244"/>
      <w:bookmarkEnd w:id="245"/>
      <w:bookmarkEnd w:id="246"/>
      <w:bookmarkEnd w:id="247"/>
      <w:bookmarkEnd w:id="248"/>
      <w:bookmarkEnd w:id="24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3.2.1～3.2.2</w:t>
      </w:r>
      <w:r>
        <w:rPr>
          <w:rFonts w:hint="eastAsia" w:ascii="宋体" w:hAnsi="宋体" w:eastAsia="宋体" w:cs="宋体"/>
          <w:color w:val="auto"/>
          <w:sz w:val="21"/>
          <w:szCs w:val="21"/>
          <w:highlight w:val="none"/>
          <w:lang w:val="en-US" w:eastAsia="zh-CN"/>
        </w:rPr>
        <w:t xml:space="preserve"> 供水智慧泵站建设总体上仍然处于起步阶段，各地区供水环境和条件各不相同，为体现泵站智慧化程度差异性，供水智慧泵站等级采用三个等级。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highlight w:val="none"/>
          <w:lang w:val="en-US" w:eastAsia="zh-CN"/>
        </w:rPr>
      </w:pPr>
    </w:p>
    <w:p>
      <w:pPr>
        <w:pStyle w:val="2"/>
        <w:bidi w:val="0"/>
        <w:jc w:val="center"/>
        <w:outlineLvl w:val="0"/>
        <w:rPr>
          <w:rFonts w:hint="default" w:asciiTheme="minorEastAsia" w:hAnsiTheme="minorEastAsia" w:eastAsiaTheme="minorEastAsia" w:cstheme="minorEastAsia"/>
          <w:b/>
          <w:bCs/>
          <w:color w:val="auto"/>
          <w:kern w:val="2"/>
          <w:sz w:val="30"/>
          <w:szCs w:val="30"/>
          <w:lang w:val="en-US" w:eastAsia="zh-CN" w:bidi="ar-SA"/>
        </w:rPr>
      </w:pPr>
      <w:bookmarkStart w:id="250" w:name="_Toc16537"/>
      <w:bookmarkStart w:id="251" w:name="_Toc14226"/>
      <w:bookmarkStart w:id="252" w:name="_Toc24283"/>
      <w:bookmarkStart w:id="253" w:name="_Toc4395"/>
      <w:bookmarkStart w:id="254" w:name="_Toc17104"/>
      <w:bookmarkStart w:id="255" w:name="_Toc2367"/>
      <w:bookmarkStart w:id="256" w:name="_Toc16167"/>
      <w:bookmarkStart w:id="257" w:name="_Toc24327"/>
      <w:r>
        <w:rPr>
          <w:rFonts w:hint="eastAsia" w:ascii="黑体" w:hAnsi="黑体" w:eastAsia="黑体" w:cs="黑体"/>
          <w:b w:val="0"/>
          <w:bCs/>
          <w:color w:val="auto"/>
          <w:sz w:val="32"/>
          <w:szCs w:val="32"/>
          <w:lang w:val="en-US" w:eastAsia="zh-CN"/>
        </w:rPr>
        <w:t>4 系统总体要求</w:t>
      </w:r>
      <w:bookmarkEnd w:id="250"/>
      <w:bookmarkEnd w:id="251"/>
      <w:bookmarkEnd w:id="252"/>
      <w:bookmarkEnd w:id="253"/>
      <w:bookmarkEnd w:id="254"/>
      <w:bookmarkEnd w:id="255"/>
      <w:bookmarkEnd w:id="256"/>
      <w:bookmarkEnd w:id="257"/>
      <w:r>
        <w:rPr>
          <w:rFonts w:hint="eastAsia" w:asciiTheme="minorEastAsia" w:hAnsiTheme="minorEastAsia" w:eastAsiaTheme="minorEastAsia" w:cstheme="minorEastAsia"/>
          <w:color w:val="auto"/>
          <w:sz w:val="36"/>
          <w:szCs w:val="36"/>
          <w:lang w:val="en-US" w:eastAsia="zh-CN"/>
        </w:rPr>
        <w:t xml:space="preserve"> </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258" w:name="_Toc4393"/>
      <w:bookmarkStart w:id="259" w:name="_Toc28693"/>
      <w:bookmarkStart w:id="260" w:name="_Toc27381"/>
      <w:bookmarkStart w:id="261" w:name="_Toc1013"/>
      <w:bookmarkStart w:id="262" w:name="_Toc21027"/>
      <w:bookmarkStart w:id="263" w:name="_Toc29550"/>
      <w:bookmarkStart w:id="264" w:name="_Toc31910"/>
      <w:bookmarkStart w:id="265" w:name="_Toc22811"/>
      <w:r>
        <w:rPr>
          <w:rFonts w:hint="eastAsia" w:ascii="黑体" w:hAnsi="黑体" w:eastAsia="黑体" w:cs="黑体"/>
          <w:b w:val="0"/>
          <w:bCs w:val="0"/>
          <w:color w:val="auto"/>
          <w:kern w:val="2"/>
          <w:sz w:val="24"/>
          <w:szCs w:val="24"/>
          <w:lang w:val="en-US" w:eastAsia="zh-CN" w:bidi="ar-SA"/>
        </w:rPr>
        <w:t>4.1 基本要求</w:t>
      </w:r>
      <w:bookmarkEnd w:id="258"/>
      <w:bookmarkEnd w:id="259"/>
      <w:bookmarkEnd w:id="260"/>
      <w:bookmarkEnd w:id="261"/>
      <w:bookmarkEnd w:id="262"/>
      <w:bookmarkEnd w:id="263"/>
      <w:bookmarkEnd w:id="264"/>
      <w:bookmarkEnd w:id="26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4.1.2</w:t>
      </w:r>
      <w:r>
        <w:rPr>
          <w:rFonts w:hint="eastAsia" w:asciiTheme="minorEastAsia" w:hAnsiTheme="minorEastAsia" w:eastAsiaTheme="minorEastAsia" w:cstheme="minorEastAsia"/>
          <w:b w:val="0"/>
          <w:bCs w:val="0"/>
          <w:color w:val="auto"/>
          <w:sz w:val="21"/>
          <w:szCs w:val="21"/>
          <w:lang w:val="en-US" w:eastAsia="zh-CN"/>
        </w:rPr>
        <w:t xml:space="preserve"> 供水智慧泵站为</w:t>
      </w:r>
      <w:r>
        <w:rPr>
          <w:rFonts w:hint="default" w:asciiTheme="minorEastAsia" w:hAnsiTheme="minorEastAsia" w:eastAsiaTheme="minorEastAsia" w:cstheme="minorEastAsia"/>
          <w:b w:val="0"/>
          <w:bCs w:val="0"/>
          <w:color w:val="auto"/>
          <w:sz w:val="21"/>
          <w:szCs w:val="21"/>
          <w:lang w:val="en-US" w:eastAsia="zh-CN"/>
        </w:rPr>
        <w:t>实现集中管理、远程监控</w:t>
      </w:r>
      <w:r>
        <w:rPr>
          <w:rFonts w:hint="eastAsia" w:asciiTheme="minorEastAsia" w:hAnsiTheme="minorEastAsia" w:eastAsiaTheme="minorEastAsia" w:cstheme="minorEastAsia"/>
          <w:b w:val="0"/>
          <w:bCs w:val="0"/>
          <w:color w:val="auto"/>
          <w:sz w:val="21"/>
          <w:szCs w:val="21"/>
          <w:lang w:val="en-US" w:eastAsia="zh-CN"/>
        </w:rPr>
        <w:t>，应设置集中远程管控平台。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4.1.3</w:t>
      </w:r>
      <w:r>
        <w:rPr>
          <w:rFonts w:hint="eastAsia" w:asciiTheme="minorEastAsia" w:hAnsiTheme="minorEastAsia" w:eastAsiaTheme="minorEastAsia" w:cstheme="minorEastAsia"/>
          <w:b w:val="0"/>
          <w:bCs w:val="0"/>
          <w:color w:val="auto"/>
          <w:sz w:val="21"/>
          <w:szCs w:val="21"/>
          <w:lang w:val="en-US" w:eastAsia="zh-CN"/>
        </w:rPr>
        <w:t xml:space="preserve"> 因供水企业的多个供水智慧泵站的建设或改造一般是分步实施，设计时应充分考虑管控平台的统一性，使管控平台预留充足的空间和接口，以确保系统的可扩展性和兼容性，确保新建供水智慧泵站能完全兼容并接入现有管控平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4.1.4</w:t>
      </w:r>
      <w:r>
        <w:rPr>
          <w:rFonts w:hint="eastAsia" w:asciiTheme="minorEastAsia" w:hAnsiTheme="minorEastAsia" w:eastAsiaTheme="minorEastAsia" w:cstheme="minorEastAsia"/>
          <w:b w:val="0"/>
          <w:bCs w:val="0"/>
          <w:color w:val="auto"/>
          <w:sz w:val="21"/>
          <w:szCs w:val="21"/>
          <w:lang w:val="en-US" w:eastAsia="zh-CN"/>
        </w:rPr>
        <w:t xml:space="preserve"> 避免信息孤岛，实现信息互通是供水智慧泵站的最基本要求。泵站一般有自控系统、配电系统、安防系统、消防系统、通信系统等，建设供水智慧泵站</w:t>
      </w:r>
      <w:r>
        <w:rPr>
          <w:rFonts w:hint="default" w:asciiTheme="minorEastAsia" w:hAnsiTheme="minorEastAsia" w:eastAsiaTheme="minorEastAsia" w:cstheme="minorEastAsia"/>
          <w:b w:val="0"/>
          <w:bCs w:val="0"/>
          <w:color w:val="auto"/>
          <w:sz w:val="21"/>
          <w:szCs w:val="21"/>
          <w:lang w:val="en-US" w:eastAsia="zh-CN"/>
        </w:rPr>
        <w:t>应集成各系统</w:t>
      </w:r>
      <w:r>
        <w:rPr>
          <w:rFonts w:hint="eastAsia" w:asciiTheme="minorEastAsia" w:hAnsiTheme="minorEastAsia" w:eastAsiaTheme="minorEastAsia" w:cstheme="minorEastAsia"/>
          <w:b w:val="0"/>
          <w:bCs w:val="0"/>
          <w:color w:val="auto"/>
          <w:sz w:val="21"/>
          <w:szCs w:val="21"/>
          <w:lang w:val="en-US" w:eastAsia="zh-CN"/>
        </w:rPr>
        <w:t>，实现数据整合共享，发挥最大效能，确保泵站运行安全</w:t>
      </w:r>
      <w:r>
        <w:rPr>
          <w:rFonts w:hint="default" w:asciiTheme="minorEastAsia" w:hAnsiTheme="minorEastAsia" w:eastAsiaTheme="minorEastAsia" w:cstheme="minorEastAsia"/>
          <w:b w:val="0"/>
          <w:bCs w:val="0"/>
          <w:color w:val="auto"/>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jc w:val="center"/>
        <w:textAlignment w:val="auto"/>
        <w:outlineLvl w:val="1"/>
        <w:rPr>
          <w:rFonts w:hint="eastAsia" w:ascii="黑体" w:hAnsi="黑体" w:eastAsia="黑体" w:cs="黑体"/>
          <w:b w:val="0"/>
          <w:bCs w:val="0"/>
          <w:color w:val="auto"/>
          <w:kern w:val="2"/>
          <w:sz w:val="24"/>
          <w:szCs w:val="24"/>
          <w:lang w:val="en-US" w:eastAsia="zh-CN" w:bidi="ar-SA"/>
        </w:rPr>
      </w:pPr>
      <w:bookmarkStart w:id="266" w:name="_Toc32046"/>
      <w:bookmarkStart w:id="267" w:name="_Toc2702"/>
      <w:bookmarkStart w:id="268" w:name="_Toc9139"/>
      <w:bookmarkStart w:id="269" w:name="_Toc9026"/>
      <w:bookmarkStart w:id="270" w:name="_Toc26272"/>
      <w:bookmarkStart w:id="271" w:name="_Toc8887"/>
      <w:bookmarkStart w:id="272" w:name="_Toc21388"/>
      <w:bookmarkStart w:id="273" w:name="_Toc20030"/>
      <w:r>
        <w:rPr>
          <w:rFonts w:hint="eastAsia" w:ascii="黑体" w:hAnsi="黑体" w:eastAsia="黑体" w:cs="黑体"/>
          <w:b w:val="0"/>
          <w:bCs w:val="0"/>
          <w:color w:val="auto"/>
          <w:kern w:val="2"/>
          <w:sz w:val="24"/>
          <w:szCs w:val="24"/>
          <w:lang w:val="en-US" w:eastAsia="zh-CN" w:bidi="ar-SA"/>
        </w:rPr>
        <w:t>4.2 系统架构</w:t>
      </w:r>
      <w:bookmarkEnd w:id="266"/>
      <w:bookmarkEnd w:id="267"/>
      <w:bookmarkEnd w:id="268"/>
      <w:bookmarkEnd w:id="269"/>
      <w:bookmarkEnd w:id="270"/>
      <w:bookmarkEnd w:id="271"/>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4.2.1</w:t>
      </w:r>
      <w:r>
        <w:rPr>
          <w:rFonts w:hint="eastAsia" w:asciiTheme="minorEastAsia" w:hAnsiTheme="minorEastAsia" w:eastAsiaTheme="minorEastAsia" w:cstheme="minorEastAsia"/>
          <w:b w:val="0"/>
          <w:bCs w:val="0"/>
          <w:color w:val="auto"/>
          <w:sz w:val="21"/>
          <w:szCs w:val="21"/>
          <w:lang w:val="en-US" w:eastAsia="zh-CN"/>
        </w:rPr>
        <w:t xml:space="preserve"> 供水企业应结合自身实际，开展供水智慧泵站顶层设计，以指导工程建设。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val="0"/>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274" w:name="_Toc20402"/>
      <w:bookmarkStart w:id="275" w:name="_Toc424"/>
      <w:bookmarkStart w:id="276" w:name="_Toc5334"/>
      <w:bookmarkStart w:id="277" w:name="_Toc13304"/>
      <w:bookmarkStart w:id="278" w:name="_Toc6295"/>
      <w:bookmarkStart w:id="279" w:name="_Toc19558"/>
      <w:bookmarkStart w:id="280" w:name="_Toc11412"/>
      <w:bookmarkStart w:id="281" w:name="_Toc5853"/>
      <w:r>
        <w:rPr>
          <w:rFonts w:hint="eastAsia" w:ascii="黑体" w:hAnsi="黑体" w:eastAsia="黑体" w:cs="黑体"/>
          <w:b w:val="0"/>
          <w:bCs/>
          <w:color w:val="auto"/>
          <w:sz w:val="32"/>
          <w:szCs w:val="32"/>
          <w:lang w:val="en-US" w:eastAsia="zh-CN"/>
        </w:rPr>
        <w:t>5 泵站基础设施要求</w:t>
      </w:r>
      <w:bookmarkEnd w:id="274"/>
      <w:bookmarkEnd w:id="275"/>
      <w:bookmarkEnd w:id="276"/>
      <w:bookmarkEnd w:id="277"/>
      <w:bookmarkEnd w:id="278"/>
      <w:bookmarkEnd w:id="279"/>
      <w:bookmarkEnd w:id="280"/>
      <w:bookmarkEnd w:id="281"/>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282" w:name="_Toc29987"/>
      <w:bookmarkStart w:id="283" w:name="_Toc23946"/>
      <w:bookmarkStart w:id="284" w:name="_Toc19770"/>
      <w:bookmarkStart w:id="285" w:name="_Toc28382"/>
      <w:bookmarkStart w:id="286" w:name="_Toc22499"/>
      <w:bookmarkStart w:id="287" w:name="_Toc8945"/>
      <w:bookmarkStart w:id="288" w:name="_Toc487"/>
      <w:bookmarkStart w:id="289" w:name="_Toc156"/>
      <w:r>
        <w:rPr>
          <w:rFonts w:hint="eastAsia" w:ascii="黑体" w:hAnsi="黑体" w:eastAsia="黑体" w:cs="黑体"/>
          <w:b w:val="0"/>
          <w:bCs w:val="0"/>
          <w:color w:val="auto"/>
          <w:kern w:val="2"/>
          <w:sz w:val="24"/>
          <w:szCs w:val="24"/>
          <w:lang w:val="en-US" w:eastAsia="zh-CN" w:bidi="ar-SA"/>
        </w:rPr>
        <w:t>5.2 设施要求</w:t>
      </w:r>
      <w:bookmarkEnd w:id="282"/>
      <w:bookmarkEnd w:id="283"/>
      <w:bookmarkEnd w:id="284"/>
      <w:bookmarkEnd w:id="285"/>
      <w:bookmarkEnd w:id="286"/>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lang w:val="en-US" w:eastAsia="zh-CN"/>
        </w:rPr>
        <w:t>5.2.1</w:t>
      </w:r>
      <w:r>
        <w:rPr>
          <w:rFonts w:hint="eastAsia" w:asciiTheme="minorEastAsia" w:hAnsiTheme="minorEastAsia" w:eastAsiaTheme="minorEastAsia" w:cstheme="minorEastAsia"/>
          <w:b w:val="0"/>
          <w:bCs w:val="0"/>
          <w:color w:val="auto"/>
          <w:sz w:val="21"/>
          <w:szCs w:val="21"/>
          <w:lang w:val="en-US" w:eastAsia="zh-CN"/>
        </w:rPr>
        <w:t xml:space="preserve"> 对于供水智慧泵站，为实现无人值守或少人值守，泵站阀门应优先采用电动控制和远程控制。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lang w:val="en-US" w:eastAsia="zh-CN"/>
        </w:rPr>
        <w:t>5.2.2</w:t>
      </w:r>
      <w:r>
        <w:rPr>
          <w:rFonts w:hint="eastAsia" w:asciiTheme="minorEastAsia" w:hAnsiTheme="minorEastAsia" w:eastAsiaTheme="minorEastAsia" w:cstheme="minorEastAsia"/>
          <w:b w:val="0"/>
          <w:bCs w:val="0"/>
          <w:color w:val="auto"/>
          <w:sz w:val="21"/>
          <w:szCs w:val="21"/>
          <w:lang w:val="en-US" w:eastAsia="zh-CN"/>
        </w:rPr>
        <w:t xml:space="preserve"> 泵组出口或出水总管配置止回阀，防止管网水倒灌导致水泵反转，可以提高供水智慧泵站应对外部供电线路或设备突发故障的能力，保障设备安全。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5.2.3</w:t>
      </w:r>
      <w:r>
        <w:rPr>
          <w:rFonts w:hint="eastAsia" w:asciiTheme="minorEastAsia" w:hAnsiTheme="minorEastAsia" w:eastAsiaTheme="minorEastAsia" w:cstheme="minorEastAsia"/>
          <w:b w:val="0"/>
          <w:bCs w:val="0"/>
          <w:color w:val="auto"/>
          <w:sz w:val="21"/>
          <w:szCs w:val="21"/>
          <w:highlight w:val="none"/>
          <w:lang w:val="en-US" w:eastAsia="zh-CN"/>
        </w:rPr>
        <w:t xml:space="preserve"> 电动阀用于远程调度控制；清水池进水阀宜配置机械浮球阀，当液位超限时自动关闭，尤其在外部供电故障时可实现无源应急控制，防止清水池溢出，可根据需求选配。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5.2.5</w:t>
      </w:r>
      <w:r>
        <w:rPr>
          <w:rFonts w:hint="eastAsia" w:asciiTheme="minorEastAsia" w:hAnsiTheme="minorEastAsia" w:eastAsiaTheme="minorEastAsia" w:cstheme="minorEastAsia"/>
          <w:b w:val="0"/>
          <w:bCs w:val="0"/>
          <w:color w:val="auto"/>
          <w:sz w:val="21"/>
          <w:szCs w:val="21"/>
          <w:lang w:val="en-US" w:eastAsia="zh-CN"/>
        </w:rPr>
        <w:t xml:space="preserve"> 采用变频调速装置能增加泵组对流量和扬程的适应性，但会增加设备投资，因此应进行技术和经济比较。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5.2.7</w:t>
      </w:r>
      <w:r>
        <w:rPr>
          <w:rFonts w:hint="eastAsia" w:asciiTheme="minorEastAsia" w:hAnsiTheme="minorEastAsia" w:eastAsiaTheme="minorEastAsia" w:cstheme="minorEastAsia"/>
          <w:b w:val="0"/>
          <w:bCs w:val="0"/>
          <w:color w:val="auto"/>
          <w:sz w:val="21"/>
          <w:szCs w:val="21"/>
          <w:lang w:val="en-US" w:eastAsia="zh-CN"/>
        </w:rPr>
        <w:t xml:space="preserve"> 排水泵应按《泵站设计标准》GB 50265配置，液位、设备信号宜接入控制系统。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5.2.8</w:t>
      </w:r>
      <w:r>
        <w:rPr>
          <w:rFonts w:hint="eastAsia" w:asciiTheme="minorEastAsia" w:hAnsiTheme="minorEastAsia" w:eastAsiaTheme="minorEastAsia" w:cstheme="minorEastAsia"/>
          <w:b w:val="0"/>
          <w:bCs w:val="0"/>
          <w:color w:val="auto"/>
          <w:sz w:val="21"/>
          <w:szCs w:val="21"/>
          <w:lang w:val="en-US" w:eastAsia="zh-CN"/>
        </w:rPr>
        <w:t xml:space="preserve"> 泵站工业环境中电气设备产生的电磁干扰较强，易导致通信线缆信号衰减或串扰，通信系统设计应采取屏蔽、接地等抗干扰措施。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290" w:name="_Toc4015"/>
      <w:bookmarkStart w:id="291" w:name="_Toc29390"/>
      <w:bookmarkStart w:id="292" w:name="_Toc18508"/>
      <w:bookmarkStart w:id="293" w:name="_Toc21673"/>
      <w:bookmarkStart w:id="294" w:name="_Toc2280"/>
      <w:bookmarkStart w:id="295" w:name="_Toc2903"/>
      <w:bookmarkStart w:id="296" w:name="_Toc23992"/>
      <w:bookmarkStart w:id="297" w:name="_Toc5356"/>
      <w:r>
        <w:rPr>
          <w:rFonts w:hint="eastAsia" w:ascii="黑体" w:hAnsi="黑体" w:eastAsia="黑体" w:cs="黑体"/>
          <w:b w:val="0"/>
          <w:bCs w:val="0"/>
          <w:color w:val="auto"/>
          <w:kern w:val="2"/>
          <w:sz w:val="24"/>
          <w:szCs w:val="24"/>
          <w:lang w:val="en-US" w:eastAsia="zh-CN" w:bidi="ar-SA"/>
        </w:rPr>
        <w:t>5.3 物联层要求</w:t>
      </w:r>
      <w:bookmarkEnd w:id="290"/>
      <w:bookmarkEnd w:id="291"/>
      <w:bookmarkEnd w:id="292"/>
      <w:bookmarkEnd w:id="293"/>
      <w:bookmarkEnd w:id="294"/>
      <w:bookmarkEnd w:id="295"/>
      <w:bookmarkEnd w:id="296"/>
      <w:bookmarkEnd w:id="29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5.3.1</w:t>
      </w:r>
      <w:r>
        <w:rPr>
          <w:rFonts w:hint="eastAsia" w:asciiTheme="minorEastAsia" w:hAnsiTheme="minorEastAsia" w:eastAsiaTheme="minorEastAsia" w:cstheme="minorEastAsia"/>
          <w:b/>
          <w:bCs/>
          <w:color w:val="auto"/>
          <w:sz w:val="21"/>
          <w:szCs w:val="21"/>
          <w:highlight w:val="none"/>
          <w:lang w:val="en-US" w:eastAsia="zh-CN"/>
        </w:rPr>
        <w:t>～5.3.5</w:t>
      </w:r>
      <w:r>
        <w:rPr>
          <w:rFonts w:hint="eastAsia" w:ascii="宋体" w:hAnsi="宋体" w:eastAsia="宋体" w:cs="宋体"/>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泵站智能仪表设备配置除应满足现行国家标准外，还应结合供水智慧泵站的能耗监测、故障预警、优化调度等应用场景，增加相应的智能传感器配置。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5.3.6</w:t>
      </w:r>
      <w:r>
        <w:rPr>
          <w:rFonts w:hint="eastAsia" w:asciiTheme="minorEastAsia" w:hAnsiTheme="minorEastAsia" w:eastAsiaTheme="minorEastAsia" w:cstheme="minorEastAsia"/>
          <w:b w:val="0"/>
          <w:bCs w:val="0"/>
          <w:color w:val="auto"/>
          <w:sz w:val="21"/>
          <w:szCs w:val="21"/>
          <w:lang w:val="en-US" w:eastAsia="zh-CN"/>
        </w:rPr>
        <w:t xml:space="preserve"> 清水池应配置机械式液位计，供巡检人员日常观测记录；同时用于定期校核电子式液位计，并在电子式液位计故障时作为应急监测手段。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5.3.7</w:t>
      </w:r>
      <w:r>
        <w:rPr>
          <w:rFonts w:hint="eastAsia" w:asciiTheme="minorEastAsia" w:hAnsiTheme="minorEastAsia" w:eastAsiaTheme="minorEastAsia" w:cstheme="minorEastAsia"/>
          <w:b w:val="0"/>
          <w:bCs w:val="0"/>
          <w:color w:val="auto"/>
          <w:sz w:val="21"/>
          <w:szCs w:val="21"/>
          <w:lang w:val="en-US" w:eastAsia="zh-CN"/>
        </w:rPr>
        <w:t xml:space="preserve"> 小型泵组视重要程度，可增加温度监测保护。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5.3.8</w:t>
      </w:r>
      <w:r>
        <w:rPr>
          <w:rFonts w:hint="eastAsia" w:asciiTheme="minorEastAsia" w:hAnsiTheme="minorEastAsia" w:eastAsiaTheme="minorEastAsia" w:cstheme="minorEastAsia"/>
          <w:color w:val="auto"/>
          <w:sz w:val="21"/>
          <w:szCs w:val="21"/>
          <w:lang w:val="en-US" w:eastAsia="zh-CN"/>
        </w:rPr>
        <w:t xml:space="preserve"> 根据《泵站设计标准》GB 50265的要求，大型泵组增加相应保护。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5.3.9</w:t>
      </w:r>
      <w:r>
        <w:rPr>
          <w:rFonts w:hint="eastAsia" w:asciiTheme="minorEastAsia" w:hAnsiTheme="minorEastAsia" w:eastAsiaTheme="minorEastAsia" w:cstheme="minorEastAsia"/>
          <w:color w:val="auto"/>
          <w:sz w:val="21"/>
          <w:szCs w:val="21"/>
          <w:lang w:val="en-US" w:eastAsia="zh-CN"/>
        </w:rPr>
        <w:t xml:space="preserve"> 泵组视重要程度，可增加振动（摆度）等监测。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298" w:name="_Toc29653"/>
      <w:bookmarkStart w:id="299" w:name="_Toc13105"/>
      <w:bookmarkStart w:id="300" w:name="_Toc26503"/>
      <w:bookmarkStart w:id="301" w:name="_Toc31463"/>
      <w:bookmarkStart w:id="302" w:name="_Toc1115"/>
      <w:bookmarkStart w:id="303" w:name="_Toc15993"/>
      <w:bookmarkStart w:id="304" w:name="_Toc27684"/>
      <w:bookmarkStart w:id="305" w:name="_Toc5162"/>
      <w:r>
        <w:rPr>
          <w:rFonts w:hint="eastAsia" w:ascii="黑体" w:hAnsi="黑体" w:eastAsia="黑体" w:cs="黑体"/>
          <w:b w:val="0"/>
          <w:bCs w:val="0"/>
          <w:color w:val="auto"/>
          <w:kern w:val="2"/>
          <w:sz w:val="24"/>
          <w:szCs w:val="24"/>
          <w:lang w:val="en-US" w:eastAsia="zh-CN" w:bidi="ar-SA"/>
        </w:rPr>
        <w:t>5.4 供配电系统要求</w:t>
      </w:r>
      <w:bookmarkEnd w:id="298"/>
      <w:bookmarkEnd w:id="299"/>
      <w:bookmarkEnd w:id="300"/>
      <w:bookmarkEnd w:id="301"/>
      <w:bookmarkEnd w:id="302"/>
      <w:bookmarkEnd w:id="303"/>
      <w:bookmarkEnd w:id="304"/>
      <w:bookmarkEnd w:id="30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5.4.1</w:t>
      </w:r>
      <w:r>
        <w:rPr>
          <w:rFonts w:hint="eastAsia" w:asciiTheme="minorEastAsia" w:hAnsiTheme="minorEastAsia" w:eastAsiaTheme="minorEastAsia" w:cstheme="minorEastAsia"/>
          <w:color w:val="auto"/>
          <w:sz w:val="21"/>
          <w:szCs w:val="21"/>
          <w:lang w:val="en-US" w:eastAsia="zh-CN"/>
        </w:rPr>
        <w:t xml:space="preserve"> 供电系统设计直接影响供水智慧泵站运行的稳定性与经济性，应依据本地电力系统现状（包括电网电压等级、线路负荷、供电可靠性等）及发展规划，开展技术经济论证，合理确定供电方案。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5.4.2</w:t>
      </w:r>
      <w:r>
        <w:rPr>
          <w:rFonts w:hint="eastAsia" w:asciiTheme="minorEastAsia" w:hAnsiTheme="minorEastAsia" w:eastAsiaTheme="minorEastAsia" w:cstheme="minorEastAsia"/>
          <w:color w:val="auto"/>
          <w:sz w:val="21"/>
          <w:szCs w:val="21"/>
          <w:lang w:val="en-US" w:eastAsia="zh-CN"/>
        </w:rPr>
        <w:t xml:space="preserve"> 在设计中应收集并考虑本地区电力系统的现状及发展规划等有关资料，合理确定接入电力系统方式。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306" w:name="_Toc29683"/>
      <w:bookmarkStart w:id="307" w:name="_Toc15869"/>
      <w:bookmarkStart w:id="308" w:name="_Toc8529"/>
      <w:bookmarkStart w:id="309" w:name="_Toc31182"/>
      <w:bookmarkStart w:id="310" w:name="_Toc10517"/>
      <w:bookmarkStart w:id="311" w:name="_Toc24163"/>
      <w:bookmarkStart w:id="312" w:name="_Toc1153"/>
      <w:bookmarkStart w:id="313" w:name="_Toc5688"/>
      <w:r>
        <w:rPr>
          <w:rFonts w:hint="eastAsia" w:ascii="黑体" w:hAnsi="黑体" w:eastAsia="黑体" w:cs="黑体"/>
          <w:b w:val="0"/>
          <w:bCs w:val="0"/>
          <w:color w:val="auto"/>
          <w:kern w:val="2"/>
          <w:sz w:val="24"/>
          <w:szCs w:val="24"/>
          <w:lang w:val="en-US" w:eastAsia="zh-CN" w:bidi="ar-SA"/>
        </w:rPr>
        <w:t>5.5 安防系统要求</w:t>
      </w:r>
      <w:bookmarkEnd w:id="306"/>
      <w:bookmarkEnd w:id="307"/>
      <w:bookmarkEnd w:id="308"/>
      <w:bookmarkEnd w:id="309"/>
      <w:bookmarkEnd w:id="310"/>
      <w:bookmarkEnd w:id="311"/>
      <w:bookmarkEnd w:id="312"/>
      <w:bookmarkEnd w:id="31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5.5.4</w:t>
      </w:r>
      <w:r>
        <w:rPr>
          <w:rFonts w:hint="eastAsia" w:ascii="宋体" w:hAnsi="宋体" w:eastAsia="宋体" w:cs="宋体"/>
          <w:b/>
          <w:bCs/>
          <w:color w:val="auto"/>
          <w:sz w:val="21"/>
          <w:szCs w:val="21"/>
          <w:highlight w:val="none"/>
          <w:lang w:val="en-US" w:eastAsia="zh-CN"/>
        </w:rPr>
        <w:t>～5.5.6</w:t>
      </w:r>
      <w:r>
        <w:rPr>
          <w:rFonts w:hint="eastAsia" w:ascii="宋体" w:hAnsi="宋体" w:eastAsia="宋体" w:cs="宋体"/>
          <w:color w:val="auto"/>
          <w:sz w:val="21"/>
          <w:szCs w:val="21"/>
          <w:lang w:val="en-US" w:eastAsia="zh-CN"/>
        </w:rPr>
        <w:t xml:space="preserve"> 泵站出入口可通过门禁系统联动实现视频监控全覆盖，厂区周界可通过边界防护装置联动实现视频监控全覆盖。</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314" w:name="_Toc355"/>
      <w:bookmarkStart w:id="315" w:name="_Toc2156"/>
      <w:bookmarkStart w:id="316" w:name="_Toc21201"/>
      <w:bookmarkStart w:id="317" w:name="_Toc2980"/>
      <w:bookmarkStart w:id="318" w:name="_Toc8586"/>
      <w:bookmarkStart w:id="319" w:name="_Toc21828"/>
      <w:bookmarkStart w:id="320" w:name="_Toc9510"/>
      <w:bookmarkStart w:id="321" w:name="_Toc28255"/>
      <w:r>
        <w:rPr>
          <w:rFonts w:hint="eastAsia" w:ascii="黑体" w:hAnsi="黑体" w:eastAsia="黑体" w:cs="黑体"/>
          <w:b w:val="0"/>
          <w:bCs/>
          <w:color w:val="auto"/>
          <w:sz w:val="32"/>
          <w:szCs w:val="32"/>
          <w:lang w:val="en-US" w:eastAsia="zh-CN"/>
        </w:rPr>
        <w:t>6 智慧化系统</w:t>
      </w:r>
      <w:bookmarkEnd w:id="314"/>
      <w:bookmarkEnd w:id="315"/>
      <w:bookmarkEnd w:id="316"/>
      <w:bookmarkEnd w:id="317"/>
      <w:bookmarkEnd w:id="318"/>
      <w:bookmarkEnd w:id="319"/>
      <w:bookmarkEnd w:id="320"/>
      <w:bookmarkEnd w:id="321"/>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322" w:name="_Toc2444"/>
      <w:bookmarkStart w:id="323" w:name="_Toc22395"/>
      <w:bookmarkStart w:id="324" w:name="_Toc30460"/>
      <w:bookmarkStart w:id="325" w:name="_Toc31318"/>
      <w:bookmarkStart w:id="326" w:name="_Toc20423"/>
      <w:bookmarkStart w:id="327" w:name="_Toc15436"/>
      <w:bookmarkStart w:id="328" w:name="_Toc23024"/>
      <w:bookmarkStart w:id="329" w:name="_Toc29691"/>
      <w:r>
        <w:rPr>
          <w:rFonts w:hint="eastAsia" w:ascii="黑体" w:hAnsi="黑体" w:eastAsia="黑体" w:cs="黑体"/>
          <w:b w:val="0"/>
          <w:bCs w:val="0"/>
          <w:color w:val="auto"/>
          <w:kern w:val="2"/>
          <w:sz w:val="24"/>
          <w:szCs w:val="24"/>
          <w:lang w:val="en-US" w:eastAsia="zh-CN" w:bidi="ar-SA"/>
        </w:rPr>
        <w:t>6.1 基本要求</w:t>
      </w:r>
      <w:bookmarkEnd w:id="322"/>
      <w:bookmarkEnd w:id="323"/>
      <w:bookmarkEnd w:id="324"/>
      <w:bookmarkEnd w:id="325"/>
      <w:bookmarkEnd w:id="326"/>
      <w:bookmarkEnd w:id="327"/>
      <w:bookmarkEnd w:id="328"/>
      <w:bookmarkEnd w:id="32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6.1.1～6.1.2</w:t>
      </w:r>
      <w:r>
        <w:rPr>
          <w:rFonts w:hint="eastAsia" w:asciiTheme="minorEastAsia" w:hAnsiTheme="minorEastAsia" w:eastAsiaTheme="minorEastAsia" w:cstheme="minorEastAsia"/>
          <w:color w:val="auto"/>
          <w:sz w:val="21"/>
          <w:szCs w:val="21"/>
          <w:lang w:val="en-US" w:eastAsia="zh-CN"/>
        </w:rPr>
        <w:t xml:space="preserve"> 集中远程管控平台可在远程调度中心实现对供水智慧泵站泵组等关键设备的远程调度与控制；本地监控系统应在泵站控制室集中显示运行状态，并支持按预设程序自动控制设备运行。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6.1.3</w:t>
      </w:r>
      <w:r>
        <w:rPr>
          <w:rFonts w:hint="eastAsia" w:asciiTheme="minorEastAsia" w:hAnsiTheme="minorEastAsia" w:eastAsiaTheme="minorEastAsia" w:cstheme="minorEastAsia"/>
          <w:color w:val="auto"/>
          <w:sz w:val="21"/>
          <w:szCs w:val="21"/>
          <w:lang w:val="en-US" w:eastAsia="zh-CN"/>
        </w:rPr>
        <w:t xml:space="preserve"> 边缘计算应具备“云、边、端”的基本特征，通过在供水智慧泵站侧部署边缘计算节点，实现存储、计算等能力“下沉”，提供低时延、广连接、大宽带、智能化的服务，满足供水智慧泵站业务实时性、数据智能化处理等需求。边缘侧被云侧集中纳管，通过边云之间互相协同，面向接入的端侧设备提供各类边缘服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330" w:name="_Toc3959"/>
      <w:bookmarkStart w:id="331" w:name="_Toc1808"/>
      <w:bookmarkStart w:id="332" w:name="_Toc5272"/>
      <w:bookmarkStart w:id="333" w:name="_Toc16571"/>
      <w:bookmarkStart w:id="334" w:name="_Toc9199"/>
      <w:bookmarkStart w:id="335" w:name="_Toc32703"/>
      <w:bookmarkStart w:id="336" w:name="_Toc7400"/>
      <w:bookmarkStart w:id="337" w:name="_Toc5910"/>
      <w:r>
        <w:rPr>
          <w:rFonts w:hint="eastAsia" w:ascii="黑体" w:hAnsi="黑体" w:eastAsia="黑体" w:cs="黑体"/>
          <w:b w:val="0"/>
          <w:bCs w:val="0"/>
          <w:color w:val="auto"/>
          <w:kern w:val="2"/>
          <w:sz w:val="24"/>
          <w:szCs w:val="24"/>
          <w:lang w:val="en-US" w:eastAsia="zh-CN" w:bidi="ar-SA"/>
        </w:rPr>
        <w:t>6.2 智能控制功能要求</w:t>
      </w:r>
      <w:bookmarkEnd w:id="330"/>
      <w:bookmarkEnd w:id="331"/>
      <w:bookmarkEnd w:id="332"/>
      <w:bookmarkEnd w:id="333"/>
      <w:bookmarkEnd w:id="334"/>
      <w:bookmarkEnd w:id="335"/>
      <w:bookmarkEnd w:id="336"/>
      <w:bookmarkEnd w:id="337"/>
    </w:p>
    <w:p>
      <w:pPr>
        <w:spacing w:line="360" w:lineRule="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6.2.1</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实现自动控制是供水智慧泵站的基本要求，工艺设备可以进行远程控制是实现自动化控制的基本要求和前提。供水智慧泵站各工艺环节的设备，包括水泵类、配电类、加药消毒类、阀门类等设备，均应实现自动控制</w:t>
      </w:r>
      <w:r>
        <w:rPr>
          <w:rFonts w:hint="eastAsia" w:asciiTheme="minorEastAsia" w:hAnsiTheme="minorEastAsia" w:eastAsiaTheme="minorEastAsia" w:cstheme="minorEastAsia"/>
          <w:color w:val="auto"/>
          <w:sz w:val="21"/>
          <w:szCs w:val="21"/>
        </w:rPr>
        <w:t>。</w:t>
      </w:r>
    </w:p>
    <w:p>
      <w:pPr>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6.2.</w:t>
      </w:r>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泵组是加压泵站关键工艺环节，对泵组进行智能控制，可以保证管网压力处于合理水平，降低运行成本，提高供水安全性</w:t>
      </w:r>
      <w:r>
        <w:rPr>
          <w:rFonts w:hint="eastAsia" w:asciiTheme="minorEastAsia" w:hAnsiTheme="minorEastAsia" w:eastAsiaTheme="minorEastAsia" w:cstheme="minorEastAsia"/>
          <w:color w:val="auto"/>
          <w:sz w:val="21"/>
          <w:szCs w:val="21"/>
          <w:lang w:eastAsia="zh-CN"/>
        </w:rPr>
        <w:t>。</w:t>
      </w: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6.2.6～6.2.7 </w:t>
      </w:r>
      <w:r>
        <w:rPr>
          <w:rFonts w:hint="eastAsia" w:asciiTheme="minorEastAsia" w:hAnsiTheme="minorEastAsia" w:eastAsiaTheme="minorEastAsia" w:cstheme="minorEastAsia"/>
          <w:color w:val="auto"/>
          <w:sz w:val="21"/>
          <w:szCs w:val="21"/>
          <w:lang w:val="en-US" w:eastAsia="zh-CN"/>
        </w:rPr>
        <w:t>对于库抽泵站，利用物联网技术实时监测清水池的水位、流量、水质等关键参数，对运行数据进行深度分析和挖掘，发现用水量的规律和趋势，优化泵站运行，控制清水池水龄。</w:t>
      </w:r>
    </w:p>
    <w:p>
      <w:pPr>
        <w:spacing w:line="360" w:lineRule="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0"/>
          <w:sz w:val="24"/>
          <w:szCs w:val="24"/>
          <w:lang w:val="en-US" w:eastAsia="zh-CN" w:bidi="ar"/>
        </w:rPr>
      </w:pPr>
      <w:bookmarkStart w:id="338" w:name="_Toc31849"/>
      <w:bookmarkStart w:id="339" w:name="_Toc19899"/>
      <w:bookmarkStart w:id="340" w:name="_Toc12468"/>
      <w:bookmarkStart w:id="341" w:name="_Toc24038"/>
      <w:bookmarkStart w:id="342" w:name="_Toc16393"/>
      <w:bookmarkStart w:id="343" w:name="_Toc17764"/>
      <w:r>
        <w:rPr>
          <w:rFonts w:hint="eastAsia" w:ascii="黑体" w:hAnsi="黑体" w:eastAsia="黑体" w:cs="黑体"/>
          <w:b w:val="0"/>
          <w:bCs w:val="0"/>
          <w:color w:val="auto"/>
          <w:kern w:val="2"/>
          <w:sz w:val="24"/>
          <w:szCs w:val="24"/>
          <w:lang w:val="en-US" w:eastAsia="zh-CN" w:bidi="ar-SA"/>
        </w:rPr>
        <w:t>6.3 智慧运行功能要求</w:t>
      </w:r>
      <w:bookmarkEnd w:id="338"/>
      <w:bookmarkEnd w:id="339"/>
      <w:bookmarkEnd w:id="340"/>
      <w:bookmarkEnd w:id="341"/>
      <w:bookmarkEnd w:id="342"/>
      <w:bookmarkEnd w:id="343"/>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6.3.7</w:t>
      </w:r>
      <w:r>
        <w:rPr>
          <w:rFonts w:hint="eastAsia" w:asciiTheme="minorEastAsia" w:hAnsiTheme="minorEastAsia" w:eastAsiaTheme="minorEastAsia" w:cstheme="minorEastAsia"/>
          <w:color w:val="auto"/>
          <w:sz w:val="21"/>
          <w:szCs w:val="21"/>
          <w:lang w:val="en-US" w:eastAsia="zh-CN"/>
        </w:rPr>
        <w:t xml:space="preserve"> 智能巡检设备可根据供水智慧泵站运行需求配置，按不同应用场景可配置地面或悬挂轨道式巡检机器人、无人机、水下巡检机器人等智能化巡检设备。</w:t>
      </w: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spacing w:line="360" w:lineRule="auto"/>
        <w:rPr>
          <w:rFonts w:hint="eastAsia" w:asciiTheme="minorEastAsia" w:hAnsiTheme="minorEastAsia" w:eastAsiaTheme="minorEastAsia" w:cstheme="minorEastAsia"/>
          <w:color w:val="auto"/>
          <w:sz w:val="21"/>
          <w:szCs w:val="21"/>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344" w:name="_Toc21746"/>
      <w:bookmarkStart w:id="345" w:name="_Toc16084"/>
      <w:bookmarkStart w:id="346" w:name="_Toc16620"/>
      <w:bookmarkStart w:id="347" w:name="_Toc7973"/>
      <w:bookmarkStart w:id="348" w:name="_Toc5632"/>
      <w:bookmarkStart w:id="349" w:name="_Toc7831"/>
      <w:bookmarkStart w:id="350" w:name="_Toc20495"/>
      <w:bookmarkStart w:id="351" w:name="_Toc21393"/>
      <w:r>
        <w:rPr>
          <w:rFonts w:hint="eastAsia" w:ascii="黑体" w:hAnsi="黑体" w:eastAsia="黑体" w:cs="黑体"/>
          <w:b w:val="0"/>
          <w:bCs/>
          <w:color w:val="auto"/>
          <w:sz w:val="32"/>
          <w:szCs w:val="32"/>
          <w:lang w:val="en-US" w:eastAsia="zh-CN"/>
        </w:rPr>
        <w:t>7 集中远程管控平台</w:t>
      </w:r>
      <w:bookmarkEnd w:id="344"/>
      <w:bookmarkEnd w:id="345"/>
      <w:bookmarkEnd w:id="346"/>
      <w:bookmarkEnd w:id="347"/>
      <w:bookmarkEnd w:id="348"/>
      <w:bookmarkEnd w:id="349"/>
      <w:bookmarkEnd w:id="350"/>
      <w:bookmarkEnd w:id="351"/>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352" w:name="_Toc5596"/>
      <w:bookmarkStart w:id="353" w:name="_Toc17803"/>
      <w:bookmarkStart w:id="354" w:name="_Toc24183"/>
      <w:bookmarkStart w:id="355" w:name="_Toc2978"/>
      <w:bookmarkStart w:id="356" w:name="_Toc25046"/>
      <w:bookmarkStart w:id="357" w:name="_Toc13502"/>
      <w:bookmarkStart w:id="358" w:name="_Toc14772"/>
      <w:bookmarkStart w:id="359" w:name="_Toc19608"/>
      <w:r>
        <w:rPr>
          <w:rFonts w:hint="eastAsia" w:ascii="黑体" w:hAnsi="黑体" w:eastAsia="黑体" w:cs="黑体"/>
          <w:b w:val="0"/>
          <w:bCs w:val="0"/>
          <w:color w:val="auto"/>
          <w:kern w:val="2"/>
          <w:sz w:val="24"/>
          <w:szCs w:val="24"/>
          <w:lang w:val="en-US" w:eastAsia="zh-CN" w:bidi="ar-SA"/>
        </w:rPr>
        <w:t>7.1 基本要求</w:t>
      </w:r>
      <w:bookmarkEnd w:id="352"/>
      <w:bookmarkEnd w:id="353"/>
      <w:bookmarkEnd w:id="354"/>
      <w:bookmarkEnd w:id="355"/>
      <w:bookmarkEnd w:id="356"/>
      <w:bookmarkEnd w:id="357"/>
      <w:bookmarkEnd w:id="358"/>
      <w:bookmarkEnd w:id="35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7.1.5</w:t>
      </w:r>
      <w:r>
        <w:rPr>
          <w:rFonts w:hint="eastAsia" w:asciiTheme="minorEastAsia" w:hAnsiTheme="minorEastAsia" w:eastAsiaTheme="minorEastAsia" w:cstheme="minorEastAsia"/>
          <w:color w:val="auto"/>
          <w:sz w:val="21"/>
          <w:szCs w:val="21"/>
          <w:lang w:val="en-US" w:eastAsia="zh-CN"/>
        </w:rPr>
        <w:t xml:space="preserve"> 随着网络信息安全要求的不断提高，网络安全应符合《信息安全技术 网络安全等级保护基本要求》GB/T 22239的相关要求。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w:t>
      </w: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Theme="minorEastAsia" w:hAnsiTheme="minorEastAsia" w:eastAsiaTheme="minorEastAsia" w:cstheme="minorEastAsia"/>
          <w:color w:val="auto"/>
          <w:sz w:val="28"/>
          <w:szCs w:val="28"/>
          <w:lang w:val="en-US" w:eastAsia="zh-CN"/>
        </w:rPr>
      </w:pPr>
      <w:bookmarkStart w:id="360" w:name="_Toc20664"/>
      <w:bookmarkStart w:id="361" w:name="_Toc21410"/>
      <w:bookmarkStart w:id="362" w:name="_Toc12628"/>
      <w:bookmarkStart w:id="363" w:name="_Toc5182"/>
      <w:bookmarkStart w:id="364" w:name="_Toc28311"/>
      <w:bookmarkStart w:id="365" w:name="_Toc10905"/>
      <w:bookmarkStart w:id="366" w:name="_Toc25422"/>
      <w:bookmarkStart w:id="367" w:name="_Toc10757"/>
      <w:r>
        <w:rPr>
          <w:rFonts w:hint="eastAsia" w:ascii="黑体" w:hAnsi="黑体" w:eastAsia="黑体" w:cs="黑体"/>
          <w:b w:val="0"/>
          <w:bCs w:val="0"/>
          <w:color w:val="auto"/>
          <w:kern w:val="2"/>
          <w:sz w:val="24"/>
          <w:szCs w:val="24"/>
          <w:lang w:val="en-US" w:eastAsia="zh-CN" w:bidi="ar-SA"/>
        </w:rPr>
        <w:t>7.2 系统配置要求</w:t>
      </w:r>
      <w:bookmarkEnd w:id="360"/>
      <w:bookmarkEnd w:id="361"/>
      <w:bookmarkEnd w:id="362"/>
      <w:bookmarkEnd w:id="363"/>
      <w:bookmarkEnd w:id="364"/>
      <w:bookmarkEnd w:id="365"/>
      <w:bookmarkEnd w:id="366"/>
      <w:bookmarkEnd w:id="367"/>
      <w:r>
        <w:rPr>
          <w:rFonts w:hint="eastAsia" w:asciiTheme="minorEastAsia" w:hAnsiTheme="minorEastAsia" w:eastAsiaTheme="minorEastAsia" w:cstheme="minorEastAsia"/>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w:t>
      </w:r>
      <w:r>
        <w:rPr>
          <w:rFonts w:hint="default"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2</w:t>
      </w:r>
      <w:r>
        <w:rPr>
          <w:rFonts w:hint="default"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lang w:val="en-US" w:eastAsia="zh-CN"/>
        </w:rPr>
        <w:t>1</w:t>
      </w:r>
      <w:r>
        <w:rPr>
          <w:rFonts w:hint="default"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关键设备冗余配置，</w:t>
      </w:r>
      <w:r>
        <w:rPr>
          <w:rFonts w:hint="eastAsia" w:asciiTheme="minorEastAsia" w:hAnsiTheme="minorEastAsia" w:eastAsiaTheme="minorEastAsia" w:cstheme="minorEastAsia"/>
          <w:b w:val="0"/>
          <w:bCs w:val="0"/>
          <w:color w:val="auto"/>
          <w:sz w:val="21"/>
          <w:szCs w:val="21"/>
          <w:lang w:val="en-US" w:eastAsia="zh-CN"/>
        </w:rPr>
        <w:t>可以提高供水智慧泵站应对设备突发故障的能力，保障正常生产。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368" w:name="_Toc19867"/>
      <w:bookmarkStart w:id="369" w:name="_Toc23250"/>
      <w:bookmarkStart w:id="370" w:name="_Toc18845"/>
      <w:bookmarkStart w:id="371" w:name="_Toc29959"/>
      <w:bookmarkStart w:id="372" w:name="_Toc3228"/>
      <w:bookmarkStart w:id="373" w:name="_Toc26876"/>
      <w:bookmarkStart w:id="374" w:name="_Toc14569"/>
      <w:bookmarkStart w:id="375" w:name="_Toc9007"/>
      <w:r>
        <w:rPr>
          <w:rFonts w:hint="eastAsia" w:ascii="黑体" w:hAnsi="黑体" w:eastAsia="黑体" w:cs="黑体"/>
          <w:b w:val="0"/>
          <w:bCs w:val="0"/>
          <w:color w:val="auto"/>
          <w:kern w:val="2"/>
          <w:sz w:val="24"/>
          <w:szCs w:val="24"/>
          <w:lang w:val="en-US" w:eastAsia="zh-CN" w:bidi="ar-SA"/>
        </w:rPr>
        <w:t>7.3 监控功能要求</w:t>
      </w:r>
      <w:bookmarkEnd w:id="368"/>
      <w:bookmarkEnd w:id="369"/>
      <w:bookmarkEnd w:id="370"/>
      <w:bookmarkEnd w:id="371"/>
      <w:bookmarkEnd w:id="372"/>
      <w:bookmarkEnd w:id="373"/>
      <w:bookmarkEnd w:id="374"/>
      <w:bookmarkEnd w:id="37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7.3.2</w:t>
      </w:r>
      <w:r>
        <w:rPr>
          <w:rFonts w:hint="eastAsia" w:asciiTheme="minorEastAsia" w:hAnsiTheme="minorEastAsia" w:eastAsiaTheme="minorEastAsia" w:cstheme="minorEastAsia"/>
          <w:color w:val="auto"/>
          <w:sz w:val="21"/>
          <w:szCs w:val="21"/>
          <w:lang w:val="en-US" w:eastAsia="zh-CN"/>
        </w:rPr>
        <w:t xml:space="preserve"> 应急调度针对供水智慧泵站设备故障、水质异常等异常状况下的操作执行，对各种可能突发事件自动提供处置预案。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7.3.3～7.3.5</w:t>
      </w:r>
      <w:r>
        <w:rPr>
          <w:rFonts w:hint="eastAsia" w:asciiTheme="minorEastAsia" w:hAnsiTheme="minorEastAsia" w:eastAsiaTheme="minorEastAsia" w:cstheme="minorEastAsia"/>
          <w:color w:val="auto"/>
          <w:sz w:val="21"/>
          <w:szCs w:val="21"/>
          <w:lang w:val="en-US" w:eastAsia="zh-CN"/>
        </w:rPr>
        <w:t xml:space="preserve"> 统计分析报表功能可根据用户需求对指定时间段、指定数据自动生成报表；趋势图生成功能，可生成包含数据曲线、填报数据、派生数据在内的所有数据趋势曲线；动态关联展示功能可快速自定义图表和趋势图，能与供水智慧泵站BIM模型进行三维联动展示；用户自定义功能，可根据用户需求和权限设置显示界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7.3.6</w:t>
      </w:r>
      <w:r>
        <w:rPr>
          <w:rFonts w:hint="eastAsia" w:asciiTheme="minorEastAsia" w:hAnsiTheme="minorEastAsia" w:eastAsiaTheme="minorEastAsia" w:cstheme="minorEastAsia"/>
          <w:color w:val="auto"/>
          <w:sz w:val="21"/>
          <w:szCs w:val="21"/>
          <w:lang w:val="en-US" w:eastAsia="zh-CN"/>
        </w:rPr>
        <w:t xml:space="preserve"> 数据补传是针对数据缺失或未能及时接收的状况，在设备或网络恢复正常后，可通过自动或人工的方式将缺失的数据发送给集中远程管控平台，以确保数据的完整性和准确性。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sz w:val="24"/>
          <w:szCs w:val="24"/>
          <w:lang w:val="en-US" w:eastAsia="zh-CN"/>
        </w:rPr>
      </w:pPr>
      <w:bookmarkStart w:id="376" w:name="_Toc27694"/>
      <w:bookmarkStart w:id="377" w:name="_Toc342"/>
      <w:bookmarkStart w:id="378" w:name="_Toc2850"/>
      <w:bookmarkStart w:id="379" w:name="_Toc21170"/>
      <w:bookmarkStart w:id="380" w:name="_Toc16525"/>
      <w:bookmarkStart w:id="381" w:name="_Toc8235"/>
      <w:bookmarkStart w:id="382" w:name="_Toc12055"/>
      <w:bookmarkStart w:id="383" w:name="_Toc15549"/>
      <w:r>
        <w:rPr>
          <w:rFonts w:hint="eastAsia" w:ascii="黑体" w:hAnsi="黑体" w:eastAsia="黑体" w:cs="黑体"/>
          <w:b w:val="0"/>
          <w:bCs w:val="0"/>
          <w:color w:val="auto"/>
          <w:kern w:val="2"/>
          <w:sz w:val="24"/>
          <w:szCs w:val="24"/>
          <w:lang w:val="en-US" w:eastAsia="zh-CN" w:bidi="ar-SA"/>
        </w:rPr>
        <w:t>7.4 智慧运行功能要求</w:t>
      </w:r>
      <w:bookmarkEnd w:id="376"/>
      <w:bookmarkEnd w:id="377"/>
      <w:bookmarkEnd w:id="378"/>
      <w:bookmarkEnd w:id="379"/>
      <w:bookmarkEnd w:id="380"/>
      <w:bookmarkEnd w:id="381"/>
      <w:bookmarkEnd w:id="382"/>
      <w:bookmarkEnd w:id="38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7.4.2</w:t>
      </w:r>
      <w:r>
        <w:rPr>
          <w:rFonts w:hint="eastAsia" w:asciiTheme="minorEastAsia" w:hAnsiTheme="minorEastAsia" w:eastAsiaTheme="minorEastAsia" w:cstheme="minorEastAsia"/>
          <w:color w:val="auto"/>
          <w:sz w:val="21"/>
          <w:szCs w:val="21"/>
          <w:lang w:val="en-US" w:eastAsia="zh-CN"/>
        </w:rPr>
        <w:t xml:space="preserve"> 管控平台应可对供水智慧泵站数据进行分类、清洗、融合，按供水企业标准建立统一数据中心，为数据挖掘和分析提供基础和保障；同时使用自动检查工具及时发现数据质量并进行整改，通过问题的整改提升数据质量，使数据成果更好服务供水企业的智慧运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7.4.4</w:t>
      </w:r>
      <w:r>
        <w:rPr>
          <w:rFonts w:hint="eastAsia" w:asciiTheme="minorEastAsia" w:hAnsiTheme="minorEastAsia" w:eastAsiaTheme="minorEastAsia" w:cstheme="minorEastAsia"/>
          <w:b w:val="0"/>
          <w:bCs w:val="0"/>
          <w:color w:val="auto"/>
          <w:sz w:val="21"/>
          <w:szCs w:val="21"/>
          <w:lang w:val="en-US" w:eastAsia="zh-CN"/>
        </w:rPr>
        <w:t xml:space="preserve"> 遇到异常报警、设备故障、保护动作、泵站事故等情况，系统通过分析事件顺序记录、运行数据等信息，实现故障类型识别和原因分析，为管控平台提供分类报警简报，自动给出处理措施，将报警信息及应对建议实时发送至相关人员电脑终端或手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7.4.5</w:t>
      </w:r>
      <w:r>
        <w:rPr>
          <w:rFonts w:hint="eastAsia" w:asciiTheme="minorEastAsia" w:hAnsiTheme="minorEastAsia" w:eastAsiaTheme="minorEastAsia" w:cstheme="minorEastAsia"/>
          <w:b w:val="0"/>
          <w:bCs w:val="0"/>
          <w:color w:val="auto"/>
          <w:sz w:val="21"/>
          <w:szCs w:val="21"/>
          <w:lang w:val="en-US" w:eastAsia="zh-CN"/>
        </w:rPr>
        <w:t xml:space="preserve"> 视频监控应具备智能分析告警功能，宜具备人员行为、车辆、烟火、跑冒滴漏等智能识别功能；可利用视频监控系统和其他智能巡检设备等对泵站进行巡检；宜支持视频智能联动，对主设备开停操作、事故报警的结果，以及辅助设备出现报警或控制时，可联动打开相应的视频画面、切换预置位进行视频复核，宜同时进行图像智能分析结果辅助判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7.4.7 </w:t>
      </w:r>
      <w:r>
        <w:rPr>
          <w:rFonts w:hint="eastAsia" w:asciiTheme="minorEastAsia" w:hAnsiTheme="minorEastAsia" w:eastAsiaTheme="minorEastAsia" w:cstheme="minorEastAsia"/>
          <w:color w:val="auto"/>
          <w:sz w:val="21"/>
          <w:szCs w:val="21"/>
          <w:lang w:val="en-US" w:eastAsia="zh-CN"/>
        </w:rPr>
        <w:t>能耗实时监控是对接入的电气数据（如电压、电流、功率）及泵组能耗运行数据（如电度、运行状态）进行实时采集与监控；能耗统计与分析是对泵组进行能耗数据监控，自动计算设备实时总能耗，通过将能耗数据与当前加压水量进行对比，得到设备能效数据；异常预警报警是根据实时接入的能耗数据，对异常情况进行报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384" w:name="_Toc22416"/>
      <w:bookmarkStart w:id="385" w:name="_Toc9362"/>
      <w:bookmarkStart w:id="386" w:name="_Toc12647"/>
      <w:bookmarkStart w:id="387" w:name="_Toc9529"/>
      <w:bookmarkStart w:id="388" w:name="_Toc21701"/>
      <w:bookmarkStart w:id="389" w:name="_Toc6916"/>
      <w:bookmarkStart w:id="390" w:name="_Toc16509"/>
      <w:bookmarkStart w:id="391" w:name="_Toc8342"/>
      <w:r>
        <w:rPr>
          <w:rFonts w:hint="eastAsia" w:ascii="黑体" w:hAnsi="黑体" w:eastAsia="黑体" w:cs="黑体"/>
          <w:b w:val="0"/>
          <w:bCs/>
          <w:color w:val="auto"/>
          <w:sz w:val="32"/>
          <w:szCs w:val="32"/>
          <w:lang w:val="en-US" w:eastAsia="zh-CN"/>
        </w:rPr>
        <w:t>8 信息安全</w:t>
      </w:r>
      <w:bookmarkEnd w:id="384"/>
      <w:bookmarkEnd w:id="385"/>
      <w:bookmarkEnd w:id="386"/>
      <w:bookmarkEnd w:id="387"/>
      <w:bookmarkEnd w:id="388"/>
      <w:bookmarkEnd w:id="389"/>
      <w:bookmarkEnd w:id="390"/>
      <w:bookmarkEnd w:id="391"/>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392" w:name="_Toc2744"/>
      <w:bookmarkStart w:id="393" w:name="_Toc510"/>
      <w:bookmarkStart w:id="394" w:name="_Toc23087"/>
      <w:bookmarkStart w:id="395" w:name="_Toc7576"/>
      <w:bookmarkStart w:id="396" w:name="_Toc22720"/>
      <w:bookmarkStart w:id="397" w:name="_Toc1283"/>
      <w:bookmarkStart w:id="398" w:name="_Toc28053"/>
      <w:bookmarkStart w:id="399" w:name="_Toc8361"/>
      <w:r>
        <w:rPr>
          <w:rFonts w:hint="eastAsia" w:ascii="黑体" w:hAnsi="黑体" w:eastAsia="黑体" w:cs="黑体"/>
          <w:b w:val="0"/>
          <w:bCs w:val="0"/>
          <w:color w:val="auto"/>
          <w:kern w:val="2"/>
          <w:sz w:val="24"/>
          <w:szCs w:val="24"/>
          <w:lang w:val="en-US" w:eastAsia="zh-CN" w:bidi="ar-SA"/>
        </w:rPr>
        <w:t>8.1 网络结构</w:t>
      </w:r>
      <w:bookmarkEnd w:id="392"/>
      <w:bookmarkEnd w:id="393"/>
      <w:bookmarkEnd w:id="394"/>
      <w:bookmarkEnd w:id="395"/>
      <w:bookmarkEnd w:id="396"/>
      <w:bookmarkEnd w:id="397"/>
      <w:bookmarkEnd w:id="398"/>
      <w:bookmarkEnd w:id="39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8.1.1～8.1.3</w:t>
      </w:r>
      <w:r>
        <w:rPr>
          <w:rFonts w:hint="eastAsia" w:asciiTheme="minorEastAsia" w:hAnsiTheme="minorEastAsia" w:eastAsiaTheme="minorEastAsia" w:cstheme="minorEastAsia"/>
          <w:color w:val="auto"/>
          <w:sz w:val="21"/>
          <w:szCs w:val="21"/>
          <w:lang w:val="en-US" w:eastAsia="zh-CN"/>
        </w:rPr>
        <w:t xml:space="preserve"> 提高供水智慧泵站信息基础设施的兼容性和稳定性。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8.1.4～8.1.8</w:t>
      </w:r>
      <w:r>
        <w:rPr>
          <w:rFonts w:hint="eastAsia" w:asciiTheme="minorEastAsia" w:hAnsiTheme="minorEastAsia" w:eastAsiaTheme="minorEastAsia" w:cstheme="minorEastAsia"/>
          <w:color w:val="auto"/>
          <w:sz w:val="21"/>
          <w:szCs w:val="21"/>
          <w:lang w:val="en-US" w:eastAsia="zh-CN"/>
        </w:rPr>
        <w:t xml:space="preserve"> 根据信息安全技术的相关规定，对供水智慧泵站所涉及的通用网络安全、移动互联安全、物联网系统及工控系统安全，应构建网络防御体系，不断提高抵御网络攻击的能力。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400" w:name="_Toc21329"/>
      <w:bookmarkStart w:id="401" w:name="_Toc12096"/>
      <w:bookmarkStart w:id="402" w:name="_Toc15046"/>
      <w:bookmarkStart w:id="403" w:name="_Toc28212"/>
      <w:bookmarkStart w:id="404" w:name="_Toc7061"/>
      <w:bookmarkStart w:id="405" w:name="_Toc8750"/>
      <w:bookmarkStart w:id="406" w:name="_Toc17464"/>
      <w:bookmarkStart w:id="407" w:name="_Toc18851"/>
      <w:r>
        <w:rPr>
          <w:rFonts w:hint="eastAsia" w:ascii="黑体" w:hAnsi="黑体" w:eastAsia="黑体" w:cs="黑体"/>
          <w:b w:val="0"/>
          <w:bCs w:val="0"/>
          <w:color w:val="auto"/>
          <w:kern w:val="2"/>
          <w:sz w:val="24"/>
          <w:szCs w:val="24"/>
          <w:lang w:val="en-US" w:eastAsia="zh-CN" w:bidi="ar-SA"/>
        </w:rPr>
        <w:t>8.2 外部通信</w:t>
      </w:r>
      <w:bookmarkEnd w:id="400"/>
      <w:bookmarkEnd w:id="401"/>
      <w:bookmarkEnd w:id="402"/>
      <w:bookmarkEnd w:id="403"/>
      <w:bookmarkEnd w:id="404"/>
      <w:bookmarkEnd w:id="405"/>
      <w:bookmarkEnd w:id="406"/>
      <w:bookmarkEnd w:id="40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8.2.1</w:t>
      </w:r>
      <w:r>
        <w:rPr>
          <w:rFonts w:hint="eastAsia" w:asciiTheme="minorEastAsia" w:hAnsiTheme="minorEastAsia" w:eastAsiaTheme="minorEastAsia" w:cstheme="minorEastAsia"/>
          <w:color w:val="auto"/>
          <w:sz w:val="21"/>
          <w:szCs w:val="21"/>
          <w:lang w:val="en-US" w:eastAsia="zh-CN"/>
        </w:rPr>
        <w:t xml:space="preserve"> 通信设计是供水智慧泵站稳定运行的必要保障，应配置光纤通信、无线专网等专用通信设施。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8.2.3</w:t>
      </w:r>
      <w:r>
        <w:rPr>
          <w:rFonts w:hint="eastAsia" w:asciiTheme="minorEastAsia" w:hAnsiTheme="minorEastAsia" w:eastAsiaTheme="minorEastAsia" w:cstheme="minorEastAsia"/>
          <w:color w:val="auto"/>
          <w:sz w:val="21"/>
          <w:szCs w:val="21"/>
          <w:lang w:val="en-US" w:eastAsia="zh-CN"/>
        </w:rPr>
        <w:t xml:space="preserve"> 应定期对传输安全协议进行审定，确保协议满足数据传输安全保护要求；当新业务上线或现有业务发生变更时，需对传输安全协议进行重新审定，必要时进行更新。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408" w:name="_Toc31966"/>
      <w:bookmarkStart w:id="409" w:name="_Toc18027"/>
      <w:bookmarkStart w:id="410" w:name="_Toc7729"/>
      <w:bookmarkStart w:id="411" w:name="_Toc462"/>
      <w:bookmarkStart w:id="412" w:name="_Toc6629"/>
      <w:bookmarkStart w:id="413" w:name="_Toc28994"/>
      <w:bookmarkStart w:id="414" w:name="_Toc17812"/>
      <w:bookmarkStart w:id="415" w:name="_Toc11969"/>
      <w:r>
        <w:rPr>
          <w:rFonts w:hint="eastAsia" w:ascii="黑体" w:hAnsi="黑体" w:eastAsia="黑体" w:cs="黑体"/>
          <w:b w:val="0"/>
          <w:bCs w:val="0"/>
          <w:color w:val="auto"/>
          <w:kern w:val="2"/>
          <w:sz w:val="24"/>
          <w:szCs w:val="24"/>
          <w:lang w:val="en-US" w:eastAsia="zh-CN" w:bidi="ar-SA"/>
        </w:rPr>
        <w:t>8.3 安全防护</w:t>
      </w:r>
      <w:bookmarkEnd w:id="408"/>
      <w:bookmarkEnd w:id="409"/>
      <w:bookmarkEnd w:id="410"/>
      <w:bookmarkEnd w:id="411"/>
      <w:bookmarkEnd w:id="412"/>
      <w:bookmarkEnd w:id="413"/>
      <w:bookmarkEnd w:id="414"/>
      <w:bookmarkEnd w:id="41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8.3.2</w:t>
      </w:r>
      <w:r>
        <w:rPr>
          <w:rFonts w:hint="eastAsia" w:asciiTheme="minorEastAsia" w:hAnsiTheme="minorEastAsia" w:eastAsiaTheme="minorEastAsia" w:cstheme="minorEastAsia"/>
          <w:color w:val="auto"/>
          <w:sz w:val="21"/>
          <w:szCs w:val="21"/>
          <w:lang w:val="en-US" w:eastAsia="zh-CN"/>
        </w:rPr>
        <w:t xml:space="preserve"> 生产控制区与管理信息区网络间应设置硬件防火墙或隔离装置。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8.3.6 </w:t>
      </w:r>
      <w:r>
        <w:rPr>
          <w:rFonts w:hint="eastAsia" w:asciiTheme="minorEastAsia" w:hAnsiTheme="minorEastAsia" w:eastAsiaTheme="minorEastAsia" w:cstheme="minorEastAsia"/>
          <w:b w:val="0"/>
          <w:bCs w:val="0"/>
          <w:color w:val="auto"/>
          <w:sz w:val="21"/>
          <w:szCs w:val="21"/>
          <w:lang w:val="en-US" w:eastAsia="zh-CN"/>
        </w:rPr>
        <w:t>泵站应建立软件白名单管控机制，仅允许白名单内的系统软件、应用软件及驱动程序运行，并定期更新白名单策略。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0"/>
          <w:szCs w:val="30"/>
          <w:lang w:val="en-US" w:eastAsia="zh-CN"/>
        </w:rPr>
      </w:pPr>
    </w:p>
    <w:p>
      <w:pPr>
        <w:pStyle w:val="2"/>
        <w:bidi w:val="0"/>
        <w:jc w:val="center"/>
        <w:outlineLvl w:val="0"/>
        <w:rPr>
          <w:rFonts w:hint="eastAsia" w:ascii="黑体" w:hAnsi="黑体" w:eastAsia="黑体" w:cs="黑体"/>
          <w:b w:val="0"/>
          <w:bCs/>
          <w:color w:val="auto"/>
          <w:sz w:val="32"/>
          <w:szCs w:val="32"/>
          <w:lang w:val="en-US" w:eastAsia="zh-CN"/>
        </w:rPr>
      </w:pPr>
      <w:bookmarkStart w:id="416" w:name="_Toc6342"/>
      <w:bookmarkStart w:id="417" w:name="_Toc7372"/>
      <w:bookmarkStart w:id="418" w:name="_Toc18766"/>
      <w:bookmarkStart w:id="419" w:name="_Toc10189"/>
      <w:bookmarkStart w:id="420" w:name="_Toc8415"/>
      <w:bookmarkStart w:id="421" w:name="_Toc10115"/>
      <w:bookmarkStart w:id="422" w:name="_Toc26859"/>
      <w:bookmarkStart w:id="423" w:name="_Toc29352"/>
      <w:r>
        <w:rPr>
          <w:rFonts w:hint="eastAsia" w:ascii="黑体" w:hAnsi="黑体" w:eastAsia="黑体" w:cs="黑体"/>
          <w:b w:val="0"/>
          <w:bCs/>
          <w:color w:val="auto"/>
          <w:sz w:val="32"/>
          <w:szCs w:val="32"/>
          <w:lang w:val="en-US" w:eastAsia="zh-CN"/>
        </w:rPr>
        <w:t>9 验收、维护和应急处置</w:t>
      </w:r>
      <w:bookmarkEnd w:id="416"/>
      <w:bookmarkEnd w:id="417"/>
      <w:bookmarkEnd w:id="418"/>
      <w:bookmarkEnd w:id="419"/>
      <w:bookmarkEnd w:id="420"/>
      <w:bookmarkEnd w:id="421"/>
      <w:bookmarkEnd w:id="422"/>
      <w:bookmarkEnd w:id="423"/>
    </w:p>
    <w:p>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jc w:val="center"/>
        <w:textAlignment w:val="auto"/>
        <w:outlineLvl w:val="1"/>
        <w:rPr>
          <w:rFonts w:hint="eastAsia" w:ascii="黑体" w:hAnsi="黑体" w:eastAsia="黑体" w:cs="黑体"/>
          <w:b w:val="0"/>
          <w:bCs w:val="0"/>
          <w:color w:val="auto"/>
          <w:kern w:val="2"/>
          <w:sz w:val="24"/>
          <w:szCs w:val="24"/>
          <w:lang w:val="en-US" w:eastAsia="zh-CN" w:bidi="ar-SA"/>
        </w:rPr>
      </w:pPr>
      <w:bookmarkStart w:id="424" w:name="_Toc13639"/>
      <w:bookmarkStart w:id="425" w:name="_Toc28634"/>
      <w:bookmarkStart w:id="426" w:name="_Toc25547"/>
      <w:bookmarkStart w:id="427" w:name="_Toc26120"/>
      <w:bookmarkStart w:id="428" w:name="_Toc8836"/>
      <w:bookmarkStart w:id="429" w:name="_Toc19205"/>
      <w:bookmarkStart w:id="430" w:name="_Toc25541"/>
      <w:bookmarkStart w:id="431" w:name="_Toc22087"/>
      <w:r>
        <w:rPr>
          <w:rFonts w:hint="eastAsia" w:ascii="黑体" w:hAnsi="黑体" w:eastAsia="黑体" w:cs="黑体"/>
          <w:b w:val="0"/>
          <w:bCs w:val="0"/>
          <w:color w:val="auto"/>
          <w:kern w:val="2"/>
          <w:sz w:val="24"/>
          <w:szCs w:val="24"/>
          <w:lang w:val="en-US" w:eastAsia="zh-CN" w:bidi="ar-SA"/>
        </w:rPr>
        <w:t>9.2 维护</w:t>
      </w:r>
      <w:bookmarkEnd w:id="424"/>
      <w:bookmarkEnd w:id="425"/>
      <w:bookmarkEnd w:id="426"/>
      <w:bookmarkEnd w:id="427"/>
      <w:bookmarkEnd w:id="428"/>
      <w:bookmarkEnd w:id="429"/>
      <w:bookmarkEnd w:id="430"/>
      <w:bookmarkEnd w:id="431"/>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9.2.4</w:t>
      </w:r>
      <w:r>
        <w:rPr>
          <w:rFonts w:hint="eastAsia" w:asciiTheme="minorEastAsia" w:hAnsiTheme="minorEastAsia" w:eastAsiaTheme="minorEastAsia" w:cstheme="minorEastAsia"/>
          <w:color w:val="auto"/>
          <w:kern w:val="0"/>
          <w:sz w:val="21"/>
          <w:szCs w:val="21"/>
          <w:lang w:val="en-US" w:eastAsia="zh-CN" w:bidi="ar"/>
        </w:rPr>
        <w:t xml:space="preserve"> 监控系统的自动化仪表应定期校准，校对精度和误差范围，确保采集数据的准确性。检测数据的准确性和完整性是智慧应用的基础，因此要求仪表应连续、正常运行，保证监测数据连续、正确。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
          <w:bCs/>
          <w:color w:val="auto"/>
          <w:kern w:val="0"/>
          <w:sz w:val="21"/>
          <w:szCs w:val="21"/>
          <w:lang w:val="en-US" w:eastAsia="zh-CN" w:bidi="ar"/>
        </w:rPr>
        <w:t>9.2.6</w:t>
      </w:r>
      <w:r>
        <w:rPr>
          <w:rFonts w:hint="eastAsia" w:asciiTheme="minorEastAsia" w:hAnsiTheme="minorEastAsia" w:eastAsiaTheme="minorEastAsia" w:cstheme="minorEastAsia"/>
          <w:color w:val="auto"/>
          <w:kern w:val="0"/>
          <w:sz w:val="21"/>
          <w:szCs w:val="21"/>
          <w:lang w:val="en-US" w:eastAsia="zh-CN" w:bidi="ar"/>
        </w:rPr>
        <w:t xml:space="preserve"> 泵站设备应保持良好的运行状态；设备出现故障时，应按照预案立即响应，由专业人员在规定时间内完成故障排查与修复。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30"/>
          <w:szCs w:val="30"/>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17D9D"/>
    <w:multiLevelType w:val="multilevel"/>
    <w:tmpl w:val="5B217D9D"/>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b/>
        <w:bCs/>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0DDB"/>
    <w:rsid w:val="001B3D25"/>
    <w:rsid w:val="00246049"/>
    <w:rsid w:val="00271F20"/>
    <w:rsid w:val="003D1171"/>
    <w:rsid w:val="004D4054"/>
    <w:rsid w:val="005511F3"/>
    <w:rsid w:val="00692977"/>
    <w:rsid w:val="00704158"/>
    <w:rsid w:val="007E79DC"/>
    <w:rsid w:val="00A23DF8"/>
    <w:rsid w:val="00A55B4F"/>
    <w:rsid w:val="00B729DA"/>
    <w:rsid w:val="00CE7E79"/>
    <w:rsid w:val="00DA57BB"/>
    <w:rsid w:val="00DF1E2E"/>
    <w:rsid w:val="00EE18D1"/>
    <w:rsid w:val="01067696"/>
    <w:rsid w:val="010853C2"/>
    <w:rsid w:val="01106F8D"/>
    <w:rsid w:val="012339ED"/>
    <w:rsid w:val="01264394"/>
    <w:rsid w:val="012F36D1"/>
    <w:rsid w:val="0135355E"/>
    <w:rsid w:val="01374C0C"/>
    <w:rsid w:val="013F5F39"/>
    <w:rsid w:val="015157B6"/>
    <w:rsid w:val="015A1949"/>
    <w:rsid w:val="01607FCF"/>
    <w:rsid w:val="01662FAA"/>
    <w:rsid w:val="01671BDD"/>
    <w:rsid w:val="016731DD"/>
    <w:rsid w:val="016855D6"/>
    <w:rsid w:val="01695B2E"/>
    <w:rsid w:val="016B3DE1"/>
    <w:rsid w:val="017C22CA"/>
    <w:rsid w:val="017C520A"/>
    <w:rsid w:val="018D24C6"/>
    <w:rsid w:val="01A53138"/>
    <w:rsid w:val="01A60C7B"/>
    <w:rsid w:val="01B62F27"/>
    <w:rsid w:val="01C725F7"/>
    <w:rsid w:val="01D40429"/>
    <w:rsid w:val="01D726F2"/>
    <w:rsid w:val="01D807EF"/>
    <w:rsid w:val="01E939AE"/>
    <w:rsid w:val="01FB5C4F"/>
    <w:rsid w:val="02362047"/>
    <w:rsid w:val="02443AC4"/>
    <w:rsid w:val="024A6146"/>
    <w:rsid w:val="024E7C57"/>
    <w:rsid w:val="025C339A"/>
    <w:rsid w:val="025C6534"/>
    <w:rsid w:val="025D4F38"/>
    <w:rsid w:val="026D62DA"/>
    <w:rsid w:val="0284682A"/>
    <w:rsid w:val="028B36A9"/>
    <w:rsid w:val="02971FF7"/>
    <w:rsid w:val="02A8564B"/>
    <w:rsid w:val="02B353FD"/>
    <w:rsid w:val="02B56BA2"/>
    <w:rsid w:val="02B618B3"/>
    <w:rsid w:val="02C029C7"/>
    <w:rsid w:val="02C13DB1"/>
    <w:rsid w:val="02CA5F0D"/>
    <w:rsid w:val="02E0598D"/>
    <w:rsid w:val="02E07D15"/>
    <w:rsid w:val="02F120F1"/>
    <w:rsid w:val="030C1414"/>
    <w:rsid w:val="031226B6"/>
    <w:rsid w:val="03136401"/>
    <w:rsid w:val="03152A11"/>
    <w:rsid w:val="03227C2F"/>
    <w:rsid w:val="03254437"/>
    <w:rsid w:val="0331680E"/>
    <w:rsid w:val="03490F77"/>
    <w:rsid w:val="034A0DF4"/>
    <w:rsid w:val="03667CBA"/>
    <w:rsid w:val="038F1D7B"/>
    <w:rsid w:val="03A129E1"/>
    <w:rsid w:val="03A67362"/>
    <w:rsid w:val="03B63B6A"/>
    <w:rsid w:val="03BF6E60"/>
    <w:rsid w:val="03C652EA"/>
    <w:rsid w:val="03CF7BD6"/>
    <w:rsid w:val="03DA77B6"/>
    <w:rsid w:val="03E65F01"/>
    <w:rsid w:val="03FB2124"/>
    <w:rsid w:val="04132276"/>
    <w:rsid w:val="041A7CDC"/>
    <w:rsid w:val="041B5CC6"/>
    <w:rsid w:val="042B68FA"/>
    <w:rsid w:val="04316D2A"/>
    <w:rsid w:val="04625D35"/>
    <w:rsid w:val="04662704"/>
    <w:rsid w:val="047A3951"/>
    <w:rsid w:val="048707FB"/>
    <w:rsid w:val="04905D97"/>
    <w:rsid w:val="04B17441"/>
    <w:rsid w:val="04B844FD"/>
    <w:rsid w:val="04BB6FA8"/>
    <w:rsid w:val="04CE0495"/>
    <w:rsid w:val="04E227A0"/>
    <w:rsid w:val="04EA6DAD"/>
    <w:rsid w:val="05134417"/>
    <w:rsid w:val="051566A8"/>
    <w:rsid w:val="051D0D0B"/>
    <w:rsid w:val="05266BFC"/>
    <w:rsid w:val="052B2491"/>
    <w:rsid w:val="054C106B"/>
    <w:rsid w:val="0554597A"/>
    <w:rsid w:val="05626430"/>
    <w:rsid w:val="05702D15"/>
    <w:rsid w:val="05763B7E"/>
    <w:rsid w:val="058068F2"/>
    <w:rsid w:val="058C1C12"/>
    <w:rsid w:val="058D7FBE"/>
    <w:rsid w:val="05B277F7"/>
    <w:rsid w:val="05B437EC"/>
    <w:rsid w:val="05BA78F4"/>
    <w:rsid w:val="05C964C8"/>
    <w:rsid w:val="05CD0765"/>
    <w:rsid w:val="05D94925"/>
    <w:rsid w:val="05E45C3A"/>
    <w:rsid w:val="05E61592"/>
    <w:rsid w:val="05E929C1"/>
    <w:rsid w:val="05F9516E"/>
    <w:rsid w:val="05FB634C"/>
    <w:rsid w:val="06173495"/>
    <w:rsid w:val="0619570F"/>
    <w:rsid w:val="061B112C"/>
    <w:rsid w:val="061C16BB"/>
    <w:rsid w:val="06474017"/>
    <w:rsid w:val="064C4C64"/>
    <w:rsid w:val="064F2365"/>
    <w:rsid w:val="06653DF3"/>
    <w:rsid w:val="06696793"/>
    <w:rsid w:val="068A29F0"/>
    <w:rsid w:val="06B92D7F"/>
    <w:rsid w:val="06C9480A"/>
    <w:rsid w:val="06D432E7"/>
    <w:rsid w:val="06DA282D"/>
    <w:rsid w:val="06E975E0"/>
    <w:rsid w:val="06ED47ED"/>
    <w:rsid w:val="06F34474"/>
    <w:rsid w:val="06F366F7"/>
    <w:rsid w:val="06FD1204"/>
    <w:rsid w:val="07147814"/>
    <w:rsid w:val="07192986"/>
    <w:rsid w:val="071C1AB9"/>
    <w:rsid w:val="07214518"/>
    <w:rsid w:val="073A466F"/>
    <w:rsid w:val="073B172B"/>
    <w:rsid w:val="074B784A"/>
    <w:rsid w:val="074F578B"/>
    <w:rsid w:val="07523810"/>
    <w:rsid w:val="075727ED"/>
    <w:rsid w:val="07592D71"/>
    <w:rsid w:val="077943D1"/>
    <w:rsid w:val="077B78D4"/>
    <w:rsid w:val="078850EE"/>
    <w:rsid w:val="07A927BD"/>
    <w:rsid w:val="07B22550"/>
    <w:rsid w:val="07B624A4"/>
    <w:rsid w:val="07CC4AA6"/>
    <w:rsid w:val="07D14F39"/>
    <w:rsid w:val="07D56CE9"/>
    <w:rsid w:val="07EE658E"/>
    <w:rsid w:val="080F3244"/>
    <w:rsid w:val="083F3A9B"/>
    <w:rsid w:val="08452820"/>
    <w:rsid w:val="084C31B8"/>
    <w:rsid w:val="084C34CD"/>
    <w:rsid w:val="084F0904"/>
    <w:rsid w:val="085408AF"/>
    <w:rsid w:val="086E4708"/>
    <w:rsid w:val="08860919"/>
    <w:rsid w:val="0894513E"/>
    <w:rsid w:val="08A34DB8"/>
    <w:rsid w:val="08BD5CE8"/>
    <w:rsid w:val="08D90329"/>
    <w:rsid w:val="08DD1A2B"/>
    <w:rsid w:val="08E46EA7"/>
    <w:rsid w:val="08E720CC"/>
    <w:rsid w:val="09043B58"/>
    <w:rsid w:val="090526E4"/>
    <w:rsid w:val="090761A1"/>
    <w:rsid w:val="090C0F64"/>
    <w:rsid w:val="091A12E3"/>
    <w:rsid w:val="092E2C81"/>
    <w:rsid w:val="093D4FB7"/>
    <w:rsid w:val="09640E51"/>
    <w:rsid w:val="0971670A"/>
    <w:rsid w:val="09846B00"/>
    <w:rsid w:val="09942F3A"/>
    <w:rsid w:val="09A35950"/>
    <w:rsid w:val="09A66753"/>
    <w:rsid w:val="09AB20DD"/>
    <w:rsid w:val="09C01D0D"/>
    <w:rsid w:val="09C4316C"/>
    <w:rsid w:val="09C51A18"/>
    <w:rsid w:val="09C9041E"/>
    <w:rsid w:val="09D177EB"/>
    <w:rsid w:val="09D22CC0"/>
    <w:rsid w:val="09E06C5B"/>
    <w:rsid w:val="09E35745"/>
    <w:rsid w:val="09E83E11"/>
    <w:rsid w:val="09F30DAC"/>
    <w:rsid w:val="09F54B89"/>
    <w:rsid w:val="09F567E1"/>
    <w:rsid w:val="0A025A16"/>
    <w:rsid w:val="0A043784"/>
    <w:rsid w:val="0A0F5BE4"/>
    <w:rsid w:val="0A0F7F0B"/>
    <w:rsid w:val="0A156B54"/>
    <w:rsid w:val="0A2269D0"/>
    <w:rsid w:val="0A2272AC"/>
    <w:rsid w:val="0A595838"/>
    <w:rsid w:val="0A5E1E7B"/>
    <w:rsid w:val="0A810CC7"/>
    <w:rsid w:val="0A9173AA"/>
    <w:rsid w:val="0A970F1B"/>
    <w:rsid w:val="0AAD6E62"/>
    <w:rsid w:val="0AC24DB3"/>
    <w:rsid w:val="0AC856DB"/>
    <w:rsid w:val="0ADC3A6D"/>
    <w:rsid w:val="0B191861"/>
    <w:rsid w:val="0B371DA8"/>
    <w:rsid w:val="0B5A7049"/>
    <w:rsid w:val="0B68030A"/>
    <w:rsid w:val="0B952B8D"/>
    <w:rsid w:val="0B9C5D9B"/>
    <w:rsid w:val="0BE77573"/>
    <w:rsid w:val="0BE83F73"/>
    <w:rsid w:val="0BF26F71"/>
    <w:rsid w:val="0C0A55FD"/>
    <w:rsid w:val="0C106D5D"/>
    <w:rsid w:val="0C13359F"/>
    <w:rsid w:val="0C1A65AA"/>
    <w:rsid w:val="0C3C461F"/>
    <w:rsid w:val="0C5651C9"/>
    <w:rsid w:val="0C582030"/>
    <w:rsid w:val="0C59614E"/>
    <w:rsid w:val="0C5A44A0"/>
    <w:rsid w:val="0C5B709F"/>
    <w:rsid w:val="0C613462"/>
    <w:rsid w:val="0C647D62"/>
    <w:rsid w:val="0C681CCA"/>
    <w:rsid w:val="0C86159B"/>
    <w:rsid w:val="0C87701D"/>
    <w:rsid w:val="0C9B056F"/>
    <w:rsid w:val="0CAB771F"/>
    <w:rsid w:val="0CB2297F"/>
    <w:rsid w:val="0CB24163"/>
    <w:rsid w:val="0CB369DF"/>
    <w:rsid w:val="0CC65316"/>
    <w:rsid w:val="0CCA09DF"/>
    <w:rsid w:val="0CD71B0C"/>
    <w:rsid w:val="0CDB0067"/>
    <w:rsid w:val="0CE31935"/>
    <w:rsid w:val="0CEB6D41"/>
    <w:rsid w:val="0D096C98"/>
    <w:rsid w:val="0D154302"/>
    <w:rsid w:val="0D2E1801"/>
    <w:rsid w:val="0D3572C8"/>
    <w:rsid w:val="0D371020"/>
    <w:rsid w:val="0D650C0A"/>
    <w:rsid w:val="0D7B3B53"/>
    <w:rsid w:val="0D847E39"/>
    <w:rsid w:val="0D9150AC"/>
    <w:rsid w:val="0D953957"/>
    <w:rsid w:val="0D9A29F6"/>
    <w:rsid w:val="0DB1358C"/>
    <w:rsid w:val="0DC051F1"/>
    <w:rsid w:val="0DC877EB"/>
    <w:rsid w:val="0DCD7E5B"/>
    <w:rsid w:val="0DE15FD5"/>
    <w:rsid w:val="0DEB14A0"/>
    <w:rsid w:val="0DF23375"/>
    <w:rsid w:val="0E02695A"/>
    <w:rsid w:val="0E2850BF"/>
    <w:rsid w:val="0E4B2926"/>
    <w:rsid w:val="0E6010CF"/>
    <w:rsid w:val="0E6671EB"/>
    <w:rsid w:val="0E6A4ABA"/>
    <w:rsid w:val="0E7D5E53"/>
    <w:rsid w:val="0E960F7B"/>
    <w:rsid w:val="0ECA597A"/>
    <w:rsid w:val="0EDD0F32"/>
    <w:rsid w:val="0EE5365C"/>
    <w:rsid w:val="0EE73304"/>
    <w:rsid w:val="0EEA5386"/>
    <w:rsid w:val="0EEE2C8F"/>
    <w:rsid w:val="0F025171"/>
    <w:rsid w:val="0F064AB2"/>
    <w:rsid w:val="0F140490"/>
    <w:rsid w:val="0F162B4E"/>
    <w:rsid w:val="0F1A2489"/>
    <w:rsid w:val="0F2826E6"/>
    <w:rsid w:val="0F363083"/>
    <w:rsid w:val="0F4B55A7"/>
    <w:rsid w:val="0F55715D"/>
    <w:rsid w:val="0F6B4336"/>
    <w:rsid w:val="0F73799F"/>
    <w:rsid w:val="0F766A26"/>
    <w:rsid w:val="0F76705F"/>
    <w:rsid w:val="0F7C7F74"/>
    <w:rsid w:val="0F7D14C7"/>
    <w:rsid w:val="0F7F564C"/>
    <w:rsid w:val="0F817C7F"/>
    <w:rsid w:val="0F966B20"/>
    <w:rsid w:val="0FA67D74"/>
    <w:rsid w:val="0FB70159"/>
    <w:rsid w:val="0FDE2597"/>
    <w:rsid w:val="0FE727F1"/>
    <w:rsid w:val="10066D9E"/>
    <w:rsid w:val="100D73B8"/>
    <w:rsid w:val="101642DB"/>
    <w:rsid w:val="102C4895"/>
    <w:rsid w:val="103772E3"/>
    <w:rsid w:val="105C5716"/>
    <w:rsid w:val="106704D3"/>
    <w:rsid w:val="10680F87"/>
    <w:rsid w:val="10774EAB"/>
    <w:rsid w:val="10A854E3"/>
    <w:rsid w:val="10AD661E"/>
    <w:rsid w:val="10E46F41"/>
    <w:rsid w:val="10F13528"/>
    <w:rsid w:val="10FE77F6"/>
    <w:rsid w:val="11034D52"/>
    <w:rsid w:val="1105647F"/>
    <w:rsid w:val="111F7C88"/>
    <w:rsid w:val="1122319F"/>
    <w:rsid w:val="112E0750"/>
    <w:rsid w:val="11404D86"/>
    <w:rsid w:val="1152556B"/>
    <w:rsid w:val="11604C92"/>
    <w:rsid w:val="11692DF4"/>
    <w:rsid w:val="11701074"/>
    <w:rsid w:val="11861B94"/>
    <w:rsid w:val="11863320"/>
    <w:rsid w:val="118C0FD9"/>
    <w:rsid w:val="11A50DB0"/>
    <w:rsid w:val="11AE6F8F"/>
    <w:rsid w:val="11C04E25"/>
    <w:rsid w:val="11D83B84"/>
    <w:rsid w:val="11E06260"/>
    <w:rsid w:val="11E63207"/>
    <w:rsid w:val="11F22706"/>
    <w:rsid w:val="11FD77F4"/>
    <w:rsid w:val="1205799E"/>
    <w:rsid w:val="1219266D"/>
    <w:rsid w:val="121F4EBE"/>
    <w:rsid w:val="123B037A"/>
    <w:rsid w:val="124F62EA"/>
    <w:rsid w:val="12515A83"/>
    <w:rsid w:val="12515D38"/>
    <w:rsid w:val="125D14C3"/>
    <w:rsid w:val="1280343F"/>
    <w:rsid w:val="12B97BB8"/>
    <w:rsid w:val="12BF7B7E"/>
    <w:rsid w:val="12CA1FAB"/>
    <w:rsid w:val="12CE374D"/>
    <w:rsid w:val="12EF5344"/>
    <w:rsid w:val="12FF7821"/>
    <w:rsid w:val="130318C3"/>
    <w:rsid w:val="130D020D"/>
    <w:rsid w:val="131B6777"/>
    <w:rsid w:val="13574303"/>
    <w:rsid w:val="135F757C"/>
    <w:rsid w:val="137A77EF"/>
    <w:rsid w:val="138E4E6B"/>
    <w:rsid w:val="13912F15"/>
    <w:rsid w:val="13B2754C"/>
    <w:rsid w:val="13B91D51"/>
    <w:rsid w:val="13D83934"/>
    <w:rsid w:val="13EA056E"/>
    <w:rsid w:val="13EF54D1"/>
    <w:rsid w:val="13F10443"/>
    <w:rsid w:val="13F34767"/>
    <w:rsid w:val="140D7D73"/>
    <w:rsid w:val="141E5D4B"/>
    <w:rsid w:val="142F15AD"/>
    <w:rsid w:val="1438443B"/>
    <w:rsid w:val="14480E52"/>
    <w:rsid w:val="144B7A30"/>
    <w:rsid w:val="14615F48"/>
    <w:rsid w:val="146C39CB"/>
    <w:rsid w:val="146E734A"/>
    <w:rsid w:val="146F3F92"/>
    <w:rsid w:val="146F4594"/>
    <w:rsid w:val="147723EC"/>
    <w:rsid w:val="14892F40"/>
    <w:rsid w:val="1499460B"/>
    <w:rsid w:val="149E0A0A"/>
    <w:rsid w:val="149E2E16"/>
    <w:rsid w:val="14AB6978"/>
    <w:rsid w:val="14C069D1"/>
    <w:rsid w:val="14C931E7"/>
    <w:rsid w:val="14CD7B51"/>
    <w:rsid w:val="14DC7147"/>
    <w:rsid w:val="14FC3F92"/>
    <w:rsid w:val="15000600"/>
    <w:rsid w:val="15073B23"/>
    <w:rsid w:val="150A6CD0"/>
    <w:rsid w:val="152239F0"/>
    <w:rsid w:val="15254BF5"/>
    <w:rsid w:val="15347BD0"/>
    <w:rsid w:val="1538517C"/>
    <w:rsid w:val="15467CDC"/>
    <w:rsid w:val="155D710C"/>
    <w:rsid w:val="1568550B"/>
    <w:rsid w:val="15707C41"/>
    <w:rsid w:val="157405BF"/>
    <w:rsid w:val="158156D6"/>
    <w:rsid w:val="158E72E0"/>
    <w:rsid w:val="159316CC"/>
    <w:rsid w:val="15973CBB"/>
    <w:rsid w:val="15A345F6"/>
    <w:rsid w:val="15A61BB5"/>
    <w:rsid w:val="15BC3FD0"/>
    <w:rsid w:val="15BF5528"/>
    <w:rsid w:val="15C65B7F"/>
    <w:rsid w:val="15C66F6E"/>
    <w:rsid w:val="15E30902"/>
    <w:rsid w:val="15FE4D5D"/>
    <w:rsid w:val="1613326D"/>
    <w:rsid w:val="161E1F16"/>
    <w:rsid w:val="16456719"/>
    <w:rsid w:val="165F077A"/>
    <w:rsid w:val="16691973"/>
    <w:rsid w:val="167304E2"/>
    <w:rsid w:val="167405E8"/>
    <w:rsid w:val="168548B9"/>
    <w:rsid w:val="16872F1D"/>
    <w:rsid w:val="16877487"/>
    <w:rsid w:val="168B1A32"/>
    <w:rsid w:val="1698444F"/>
    <w:rsid w:val="16A31CC8"/>
    <w:rsid w:val="16AF4AC3"/>
    <w:rsid w:val="16B64116"/>
    <w:rsid w:val="16D2144F"/>
    <w:rsid w:val="16D512AC"/>
    <w:rsid w:val="16E208E3"/>
    <w:rsid w:val="16F130B9"/>
    <w:rsid w:val="170B7FEF"/>
    <w:rsid w:val="171631BC"/>
    <w:rsid w:val="171C546C"/>
    <w:rsid w:val="17221F62"/>
    <w:rsid w:val="17252504"/>
    <w:rsid w:val="17286D0C"/>
    <w:rsid w:val="172B7B6F"/>
    <w:rsid w:val="17492AC4"/>
    <w:rsid w:val="175C3CE3"/>
    <w:rsid w:val="178725A8"/>
    <w:rsid w:val="178C0D74"/>
    <w:rsid w:val="178D3AD3"/>
    <w:rsid w:val="178E396F"/>
    <w:rsid w:val="17974DC1"/>
    <w:rsid w:val="17AB506A"/>
    <w:rsid w:val="17C658EE"/>
    <w:rsid w:val="17CB6ACA"/>
    <w:rsid w:val="17D10BBC"/>
    <w:rsid w:val="17D46E24"/>
    <w:rsid w:val="17D65BAB"/>
    <w:rsid w:val="17E00DBF"/>
    <w:rsid w:val="17E120F4"/>
    <w:rsid w:val="17FC737D"/>
    <w:rsid w:val="180676DA"/>
    <w:rsid w:val="184D2581"/>
    <w:rsid w:val="186011BC"/>
    <w:rsid w:val="1881498A"/>
    <w:rsid w:val="188A6953"/>
    <w:rsid w:val="18962766"/>
    <w:rsid w:val="189E1D70"/>
    <w:rsid w:val="18A97FA7"/>
    <w:rsid w:val="18B5419D"/>
    <w:rsid w:val="18CE7203"/>
    <w:rsid w:val="18CF69BE"/>
    <w:rsid w:val="18DD00BF"/>
    <w:rsid w:val="18EA21F0"/>
    <w:rsid w:val="18EA49A9"/>
    <w:rsid w:val="18EF7EC2"/>
    <w:rsid w:val="190450A5"/>
    <w:rsid w:val="1907325E"/>
    <w:rsid w:val="190A3EBD"/>
    <w:rsid w:val="19103D06"/>
    <w:rsid w:val="192B5CAE"/>
    <w:rsid w:val="193463F1"/>
    <w:rsid w:val="193D63F7"/>
    <w:rsid w:val="19401A14"/>
    <w:rsid w:val="19756550"/>
    <w:rsid w:val="197B1054"/>
    <w:rsid w:val="19904D0E"/>
    <w:rsid w:val="19AF01E6"/>
    <w:rsid w:val="19B52212"/>
    <w:rsid w:val="19B802BF"/>
    <w:rsid w:val="19CB4EE1"/>
    <w:rsid w:val="19D31C69"/>
    <w:rsid w:val="19F050BE"/>
    <w:rsid w:val="19F07F5C"/>
    <w:rsid w:val="19F25635"/>
    <w:rsid w:val="19FB75F1"/>
    <w:rsid w:val="19FF568B"/>
    <w:rsid w:val="1A027439"/>
    <w:rsid w:val="1A09101E"/>
    <w:rsid w:val="1A0C2AA5"/>
    <w:rsid w:val="1A125267"/>
    <w:rsid w:val="1A221EEC"/>
    <w:rsid w:val="1A231576"/>
    <w:rsid w:val="1A384B9C"/>
    <w:rsid w:val="1A452F93"/>
    <w:rsid w:val="1A4B0B32"/>
    <w:rsid w:val="1A4E0D98"/>
    <w:rsid w:val="1A561725"/>
    <w:rsid w:val="1A62348B"/>
    <w:rsid w:val="1AB914BF"/>
    <w:rsid w:val="1AD00D8B"/>
    <w:rsid w:val="1ADD69E8"/>
    <w:rsid w:val="1B041DF3"/>
    <w:rsid w:val="1B17311B"/>
    <w:rsid w:val="1B1A2118"/>
    <w:rsid w:val="1B2852C5"/>
    <w:rsid w:val="1B2915DB"/>
    <w:rsid w:val="1B515E62"/>
    <w:rsid w:val="1B6906CD"/>
    <w:rsid w:val="1B6A4B74"/>
    <w:rsid w:val="1B724A60"/>
    <w:rsid w:val="1BA05993"/>
    <w:rsid w:val="1BB15E0C"/>
    <w:rsid w:val="1BC616CD"/>
    <w:rsid w:val="1BCC1842"/>
    <w:rsid w:val="1BD74B76"/>
    <w:rsid w:val="1C024980"/>
    <w:rsid w:val="1C026D4F"/>
    <w:rsid w:val="1C032F75"/>
    <w:rsid w:val="1C0562EA"/>
    <w:rsid w:val="1C095C99"/>
    <w:rsid w:val="1C295ECB"/>
    <w:rsid w:val="1C404465"/>
    <w:rsid w:val="1C434955"/>
    <w:rsid w:val="1C4C7784"/>
    <w:rsid w:val="1C7969C7"/>
    <w:rsid w:val="1C796E82"/>
    <w:rsid w:val="1C7D3CBE"/>
    <w:rsid w:val="1C860B2D"/>
    <w:rsid w:val="1C9828F5"/>
    <w:rsid w:val="1CA0701A"/>
    <w:rsid w:val="1CB425B5"/>
    <w:rsid w:val="1CBA69E5"/>
    <w:rsid w:val="1CBC5383"/>
    <w:rsid w:val="1CBE25AA"/>
    <w:rsid w:val="1CC24E54"/>
    <w:rsid w:val="1CC42D2F"/>
    <w:rsid w:val="1CCA2118"/>
    <w:rsid w:val="1CCC737F"/>
    <w:rsid w:val="1CDD7915"/>
    <w:rsid w:val="1CEE6A7A"/>
    <w:rsid w:val="1CF26A0B"/>
    <w:rsid w:val="1CF34500"/>
    <w:rsid w:val="1CFD3B8D"/>
    <w:rsid w:val="1D02361A"/>
    <w:rsid w:val="1D072644"/>
    <w:rsid w:val="1D0B4B7A"/>
    <w:rsid w:val="1D0D1041"/>
    <w:rsid w:val="1D167816"/>
    <w:rsid w:val="1D196007"/>
    <w:rsid w:val="1D1F7A8D"/>
    <w:rsid w:val="1D224200"/>
    <w:rsid w:val="1D3A4BE6"/>
    <w:rsid w:val="1D46112C"/>
    <w:rsid w:val="1D56118C"/>
    <w:rsid w:val="1D5F28F4"/>
    <w:rsid w:val="1D6E0A8C"/>
    <w:rsid w:val="1D7229FB"/>
    <w:rsid w:val="1D7711E5"/>
    <w:rsid w:val="1D805270"/>
    <w:rsid w:val="1D8F79B6"/>
    <w:rsid w:val="1D99763F"/>
    <w:rsid w:val="1DA3311A"/>
    <w:rsid w:val="1DAA14AE"/>
    <w:rsid w:val="1DAE7887"/>
    <w:rsid w:val="1DBE1DEC"/>
    <w:rsid w:val="1DC558E6"/>
    <w:rsid w:val="1DE06110"/>
    <w:rsid w:val="1E0E6FDF"/>
    <w:rsid w:val="1E3A56E4"/>
    <w:rsid w:val="1E3F77AE"/>
    <w:rsid w:val="1E562CF2"/>
    <w:rsid w:val="1E717B51"/>
    <w:rsid w:val="1E892D3B"/>
    <w:rsid w:val="1E9601BD"/>
    <w:rsid w:val="1EA34D31"/>
    <w:rsid w:val="1EA432D6"/>
    <w:rsid w:val="1EAA57A0"/>
    <w:rsid w:val="1EC444C0"/>
    <w:rsid w:val="1EC805D0"/>
    <w:rsid w:val="1EC83211"/>
    <w:rsid w:val="1ED7657A"/>
    <w:rsid w:val="1EE74D81"/>
    <w:rsid w:val="1EEC5B14"/>
    <w:rsid w:val="1EF30556"/>
    <w:rsid w:val="1EF46F31"/>
    <w:rsid w:val="1F003FE9"/>
    <w:rsid w:val="1F127E62"/>
    <w:rsid w:val="1F32386A"/>
    <w:rsid w:val="1F360B38"/>
    <w:rsid w:val="1F4A096C"/>
    <w:rsid w:val="1F5135CE"/>
    <w:rsid w:val="1F521796"/>
    <w:rsid w:val="1F5A0AB8"/>
    <w:rsid w:val="1F7D6B05"/>
    <w:rsid w:val="1F8D685B"/>
    <w:rsid w:val="1F931065"/>
    <w:rsid w:val="1F94485C"/>
    <w:rsid w:val="1F9E4878"/>
    <w:rsid w:val="1F9F1A13"/>
    <w:rsid w:val="1FAB4482"/>
    <w:rsid w:val="1FC62AAD"/>
    <w:rsid w:val="1FC73DB2"/>
    <w:rsid w:val="1FCA128A"/>
    <w:rsid w:val="1FD26F6D"/>
    <w:rsid w:val="1FD560AD"/>
    <w:rsid w:val="1FDB3FC5"/>
    <w:rsid w:val="1FE766DA"/>
    <w:rsid w:val="1FFF3F0C"/>
    <w:rsid w:val="20024E90"/>
    <w:rsid w:val="2005357C"/>
    <w:rsid w:val="201A2537"/>
    <w:rsid w:val="20220F10"/>
    <w:rsid w:val="20256676"/>
    <w:rsid w:val="202867A0"/>
    <w:rsid w:val="20346D5F"/>
    <w:rsid w:val="20421C31"/>
    <w:rsid w:val="20726449"/>
    <w:rsid w:val="20783BD5"/>
    <w:rsid w:val="207A70D9"/>
    <w:rsid w:val="20806F25"/>
    <w:rsid w:val="208E5662"/>
    <w:rsid w:val="208F53EE"/>
    <w:rsid w:val="209C0E08"/>
    <w:rsid w:val="20A575E0"/>
    <w:rsid w:val="20B117B1"/>
    <w:rsid w:val="20BB5F52"/>
    <w:rsid w:val="20D862BB"/>
    <w:rsid w:val="20D94EF4"/>
    <w:rsid w:val="20DC4C14"/>
    <w:rsid w:val="20F60C21"/>
    <w:rsid w:val="20F7744D"/>
    <w:rsid w:val="20FB092C"/>
    <w:rsid w:val="21001530"/>
    <w:rsid w:val="211D7E32"/>
    <w:rsid w:val="212B61EB"/>
    <w:rsid w:val="212E5B5C"/>
    <w:rsid w:val="21446B14"/>
    <w:rsid w:val="217239EB"/>
    <w:rsid w:val="21870FA7"/>
    <w:rsid w:val="21921B26"/>
    <w:rsid w:val="219F6A28"/>
    <w:rsid w:val="21A1493D"/>
    <w:rsid w:val="21AA77CB"/>
    <w:rsid w:val="21AB2F4F"/>
    <w:rsid w:val="21AD4BD9"/>
    <w:rsid w:val="21B14BD7"/>
    <w:rsid w:val="21C02F32"/>
    <w:rsid w:val="21C669C9"/>
    <w:rsid w:val="21CB51A2"/>
    <w:rsid w:val="21EA50B0"/>
    <w:rsid w:val="21F039A6"/>
    <w:rsid w:val="21F974CF"/>
    <w:rsid w:val="2210695C"/>
    <w:rsid w:val="222A359C"/>
    <w:rsid w:val="222D671F"/>
    <w:rsid w:val="223D121F"/>
    <w:rsid w:val="2242100C"/>
    <w:rsid w:val="224E6D08"/>
    <w:rsid w:val="226A1520"/>
    <w:rsid w:val="228A5997"/>
    <w:rsid w:val="229067C3"/>
    <w:rsid w:val="229A60AD"/>
    <w:rsid w:val="22A4235C"/>
    <w:rsid w:val="22C25221"/>
    <w:rsid w:val="22DC1219"/>
    <w:rsid w:val="22F0553E"/>
    <w:rsid w:val="23042EFF"/>
    <w:rsid w:val="23066402"/>
    <w:rsid w:val="23340E61"/>
    <w:rsid w:val="235725B3"/>
    <w:rsid w:val="23612A14"/>
    <w:rsid w:val="236F4127"/>
    <w:rsid w:val="23A6022C"/>
    <w:rsid w:val="23AB3753"/>
    <w:rsid w:val="23C74914"/>
    <w:rsid w:val="24164041"/>
    <w:rsid w:val="243C7E97"/>
    <w:rsid w:val="244164E3"/>
    <w:rsid w:val="244D419B"/>
    <w:rsid w:val="245071DF"/>
    <w:rsid w:val="24572DDC"/>
    <w:rsid w:val="24612C9F"/>
    <w:rsid w:val="2477744F"/>
    <w:rsid w:val="248279BF"/>
    <w:rsid w:val="24863D47"/>
    <w:rsid w:val="24986B99"/>
    <w:rsid w:val="24A54BEC"/>
    <w:rsid w:val="24A71696"/>
    <w:rsid w:val="24B41C3D"/>
    <w:rsid w:val="24C203BE"/>
    <w:rsid w:val="24CA5234"/>
    <w:rsid w:val="24CD2E72"/>
    <w:rsid w:val="24D346F1"/>
    <w:rsid w:val="24D902B7"/>
    <w:rsid w:val="24E43108"/>
    <w:rsid w:val="24E45998"/>
    <w:rsid w:val="250237CD"/>
    <w:rsid w:val="250645AB"/>
    <w:rsid w:val="25246174"/>
    <w:rsid w:val="25256789"/>
    <w:rsid w:val="252A5445"/>
    <w:rsid w:val="252B3B89"/>
    <w:rsid w:val="252F5CBE"/>
    <w:rsid w:val="25416003"/>
    <w:rsid w:val="254E2E44"/>
    <w:rsid w:val="25605725"/>
    <w:rsid w:val="257056FC"/>
    <w:rsid w:val="257148D9"/>
    <w:rsid w:val="257446F9"/>
    <w:rsid w:val="2578735C"/>
    <w:rsid w:val="258C16A3"/>
    <w:rsid w:val="25917EB4"/>
    <w:rsid w:val="25975E02"/>
    <w:rsid w:val="25975FA7"/>
    <w:rsid w:val="25BC125E"/>
    <w:rsid w:val="25BD151C"/>
    <w:rsid w:val="25C028AD"/>
    <w:rsid w:val="25D30703"/>
    <w:rsid w:val="25E5790C"/>
    <w:rsid w:val="25EB6F94"/>
    <w:rsid w:val="25F42D04"/>
    <w:rsid w:val="25FB32CC"/>
    <w:rsid w:val="26020369"/>
    <w:rsid w:val="26272B27"/>
    <w:rsid w:val="26275E7F"/>
    <w:rsid w:val="262F59B5"/>
    <w:rsid w:val="263C39C6"/>
    <w:rsid w:val="263E4EC6"/>
    <w:rsid w:val="26505298"/>
    <w:rsid w:val="26573EFB"/>
    <w:rsid w:val="265A0F5D"/>
    <w:rsid w:val="266348D8"/>
    <w:rsid w:val="26903914"/>
    <w:rsid w:val="26906CD3"/>
    <w:rsid w:val="26BF65BE"/>
    <w:rsid w:val="26CE3547"/>
    <w:rsid w:val="26CE4E44"/>
    <w:rsid w:val="26DB4E49"/>
    <w:rsid w:val="26ED76C3"/>
    <w:rsid w:val="26F90B93"/>
    <w:rsid w:val="27090DB4"/>
    <w:rsid w:val="270D629D"/>
    <w:rsid w:val="27103A72"/>
    <w:rsid w:val="27187EB1"/>
    <w:rsid w:val="272C0707"/>
    <w:rsid w:val="27370766"/>
    <w:rsid w:val="273E06AB"/>
    <w:rsid w:val="27482BFF"/>
    <w:rsid w:val="275611F6"/>
    <w:rsid w:val="275F53B8"/>
    <w:rsid w:val="27680523"/>
    <w:rsid w:val="27711884"/>
    <w:rsid w:val="27730188"/>
    <w:rsid w:val="27907662"/>
    <w:rsid w:val="279A0D31"/>
    <w:rsid w:val="27AF177B"/>
    <w:rsid w:val="27D85841"/>
    <w:rsid w:val="27DA37C5"/>
    <w:rsid w:val="27DA59F1"/>
    <w:rsid w:val="27EE6FF6"/>
    <w:rsid w:val="27F36A24"/>
    <w:rsid w:val="27FA6A57"/>
    <w:rsid w:val="28022817"/>
    <w:rsid w:val="28046B4F"/>
    <w:rsid w:val="281806F1"/>
    <w:rsid w:val="282159FC"/>
    <w:rsid w:val="282A2D36"/>
    <w:rsid w:val="282B7796"/>
    <w:rsid w:val="283E06D5"/>
    <w:rsid w:val="28437BCE"/>
    <w:rsid w:val="28565674"/>
    <w:rsid w:val="285B7244"/>
    <w:rsid w:val="286079C4"/>
    <w:rsid w:val="286975B4"/>
    <w:rsid w:val="287A79C9"/>
    <w:rsid w:val="28923795"/>
    <w:rsid w:val="28947661"/>
    <w:rsid w:val="289C6533"/>
    <w:rsid w:val="289E022F"/>
    <w:rsid w:val="28A2470F"/>
    <w:rsid w:val="28EE2036"/>
    <w:rsid w:val="28F364BD"/>
    <w:rsid w:val="28F95E48"/>
    <w:rsid w:val="28FF2202"/>
    <w:rsid w:val="291A6404"/>
    <w:rsid w:val="292455A3"/>
    <w:rsid w:val="29273172"/>
    <w:rsid w:val="29467F01"/>
    <w:rsid w:val="294F5552"/>
    <w:rsid w:val="29556860"/>
    <w:rsid w:val="2960019A"/>
    <w:rsid w:val="29616B5C"/>
    <w:rsid w:val="299B01AB"/>
    <w:rsid w:val="29A4105C"/>
    <w:rsid w:val="29B816FE"/>
    <w:rsid w:val="29D47B24"/>
    <w:rsid w:val="29EA31D2"/>
    <w:rsid w:val="29FB41CA"/>
    <w:rsid w:val="2A071DCA"/>
    <w:rsid w:val="2A074D01"/>
    <w:rsid w:val="2A1A17A3"/>
    <w:rsid w:val="2A1D3DC2"/>
    <w:rsid w:val="2A2008D7"/>
    <w:rsid w:val="2A270DF8"/>
    <w:rsid w:val="2A557DE3"/>
    <w:rsid w:val="2A5A20A1"/>
    <w:rsid w:val="2A6E6574"/>
    <w:rsid w:val="2A8668D4"/>
    <w:rsid w:val="2A963667"/>
    <w:rsid w:val="2A996AF5"/>
    <w:rsid w:val="2AC25434"/>
    <w:rsid w:val="2AC554AE"/>
    <w:rsid w:val="2ACF474A"/>
    <w:rsid w:val="2AFA37BB"/>
    <w:rsid w:val="2AFA72B8"/>
    <w:rsid w:val="2B16782B"/>
    <w:rsid w:val="2B357971"/>
    <w:rsid w:val="2B4768E7"/>
    <w:rsid w:val="2B496DC8"/>
    <w:rsid w:val="2B581033"/>
    <w:rsid w:val="2B8B3F4F"/>
    <w:rsid w:val="2BE019DA"/>
    <w:rsid w:val="2BE54292"/>
    <w:rsid w:val="2BEA6BC5"/>
    <w:rsid w:val="2C0A6A50"/>
    <w:rsid w:val="2C2F5E01"/>
    <w:rsid w:val="2C3B141D"/>
    <w:rsid w:val="2C3C584E"/>
    <w:rsid w:val="2C484940"/>
    <w:rsid w:val="2C495125"/>
    <w:rsid w:val="2C6B1EE0"/>
    <w:rsid w:val="2C756F0D"/>
    <w:rsid w:val="2C904C58"/>
    <w:rsid w:val="2C944F73"/>
    <w:rsid w:val="2CB01DDA"/>
    <w:rsid w:val="2CB8206C"/>
    <w:rsid w:val="2CB8294D"/>
    <w:rsid w:val="2CC04EFA"/>
    <w:rsid w:val="2CCB2911"/>
    <w:rsid w:val="2CCC39DB"/>
    <w:rsid w:val="2CD0688D"/>
    <w:rsid w:val="2CE132A0"/>
    <w:rsid w:val="2CE7782C"/>
    <w:rsid w:val="2CED4AC4"/>
    <w:rsid w:val="2D0346D7"/>
    <w:rsid w:val="2D042986"/>
    <w:rsid w:val="2D1B3979"/>
    <w:rsid w:val="2D1C27C5"/>
    <w:rsid w:val="2D2910A6"/>
    <w:rsid w:val="2D3555D3"/>
    <w:rsid w:val="2D563C98"/>
    <w:rsid w:val="2D583011"/>
    <w:rsid w:val="2D601624"/>
    <w:rsid w:val="2D637B32"/>
    <w:rsid w:val="2D6F0515"/>
    <w:rsid w:val="2D763723"/>
    <w:rsid w:val="2D85475D"/>
    <w:rsid w:val="2DDC3B25"/>
    <w:rsid w:val="2DDD3E0B"/>
    <w:rsid w:val="2E0A718E"/>
    <w:rsid w:val="2E2425C2"/>
    <w:rsid w:val="2E2E6B2A"/>
    <w:rsid w:val="2E307B32"/>
    <w:rsid w:val="2E33681F"/>
    <w:rsid w:val="2E3E318A"/>
    <w:rsid w:val="2E491168"/>
    <w:rsid w:val="2E4D110A"/>
    <w:rsid w:val="2E4F3D94"/>
    <w:rsid w:val="2E4F5253"/>
    <w:rsid w:val="2E5066AC"/>
    <w:rsid w:val="2E56236D"/>
    <w:rsid w:val="2E5826E9"/>
    <w:rsid w:val="2E5A1B5A"/>
    <w:rsid w:val="2E672A3B"/>
    <w:rsid w:val="2E674331"/>
    <w:rsid w:val="2E844250"/>
    <w:rsid w:val="2E911E03"/>
    <w:rsid w:val="2EA0410A"/>
    <w:rsid w:val="2EA60D52"/>
    <w:rsid w:val="2EAF38DC"/>
    <w:rsid w:val="2EE14A6D"/>
    <w:rsid w:val="2EE62680"/>
    <w:rsid w:val="2EF0147A"/>
    <w:rsid w:val="2F032CAB"/>
    <w:rsid w:val="2F100E78"/>
    <w:rsid w:val="2F107C41"/>
    <w:rsid w:val="2F151AED"/>
    <w:rsid w:val="2F2254E4"/>
    <w:rsid w:val="2F331734"/>
    <w:rsid w:val="2F461FFA"/>
    <w:rsid w:val="2F5547DB"/>
    <w:rsid w:val="2F6B3FCA"/>
    <w:rsid w:val="2F6C1D0B"/>
    <w:rsid w:val="2F7A50F2"/>
    <w:rsid w:val="2F7B2B74"/>
    <w:rsid w:val="2F860110"/>
    <w:rsid w:val="2F952E60"/>
    <w:rsid w:val="2F955A42"/>
    <w:rsid w:val="2F9E1E2F"/>
    <w:rsid w:val="2FA8014A"/>
    <w:rsid w:val="2FB64858"/>
    <w:rsid w:val="2FB84773"/>
    <w:rsid w:val="2FD37061"/>
    <w:rsid w:val="2FD816AC"/>
    <w:rsid w:val="2FE93FFC"/>
    <w:rsid w:val="2FEB2561"/>
    <w:rsid w:val="2FF942D6"/>
    <w:rsid w:val="2FFD4F1A"/>
    <w:rsid w:val="30062758"/>
    <w:rsid w:val="300B0AFB"/>
    <w:rsid w:val="30160688"/>
    <w:rsid w:val="30355826"/>
    <w:rsid w:val="30370D29"/>
    <w:rsid w:val="304E4774"/>
    <w:rsid w:val="305348C0"/>
    <w:rsid w:val="306814F8"/>
    <w:rsid w:val="30812F5B"/>
    <w:rsid w:val="30825485"/>
    <w:rsid w:val="308D5EB4"/>
    <w:rsid w:val="309E4F01"/>
    <w:rsid w:val="30A14B55"/>
    <w:rsid w:val="30A56ACD"/>
    <w:rsid w:val="30BD2886"/>
    <w:rsid w:val="30C1355C"/>
    <w:rsid w:val="30C36E11"/>
    <w:rsid w:val="30CD3D72"/>
    <w:rsid w:val="30DB2734"/>
    <w:rsid w:val="30DC14B6"/>
    <w:rsid w:val="30E16332"/>
    <w:rsid w:val="30FA5E8E"/>
    <w:rsid w:val="30FE5246"/>
    <w:rsid w:val="310860A2"/>
    <w:rsid w:val="310A70F9"/>
    <w:rsid w:val="31176920"/>
    <w:rsid w:val="311B1890"/>
    <w:rsid w:val="31214EC7"/>
    <w:rsid w:val="312B4A98"/>
    <w:rsid w:val="312E12C1"/>
    <w:rsid w:val="31461DCD"/>
    <w:rsid w:val="31516C11"/>
    <w:rsid w:val="3155598D"/>
    <w:rsid w:val="316B695B"/>
    <w:rsid w:val="31BC0727"/>
    <w:rsid w:val="31BD5C23"/>
    <w:rsid w:val="32031B08"/>
    <w:rsid w:val="321F46F2"/>
    <w:rsid w:val="32200849"/>
    <w:rsid w:val="322744F5"/>
    <w:rsid w:val="322A6BDA"/>
    <w:rsid w:val="323D2377"/>
    <w:rsid w:val="32495CE5"/>
    <w:rsid w:val="324C5552"/>
    <w:rsid w:val="326E4B18"/>
    <w:rsid w:val="32757951"/>
    <w:rsid w:val="327637D6"/>
    <w:rsid w:val="32835DE7"/>
    <w:rsid w:val="329446A6"/>
    <w:rsid w:val="32967029"/>
    <w:rsid w:val="32971EEB"/>
    <w:rsid w:val="3299735C"/>
    <w:rsid w:val="32AE5855"/>
    <w:rsid w:val="32AE71B3"/>
    <w:rsid w:val="32B310BD"/>
    <w:rsid w:val="32C37159"/>
    <w:rsid w:val="32C76969"/>
    <w:rsid w:val="32D92DA2"/>
    <w:rsid w:val="32E159F4"/>
    <w:rsid w:val="32E171C7"/>
    <w:rsid w:val="3317092F"/>
    <w:rsid w:val="331E37C2"/>
    <w:rsid w:val="333B1513"/>
    <w:rsid w:val="335E60EC"/>
    <w:rsid w:val="337771AE"/>
    <w:rsid w:val="337820FF"/>
    <w:rsid w:val="337A5106"/>
    <w:rsid w:val="337C0B05"/>
    <w:rsid w:val="338328E6"/>
    <w:rsid w:val="33AD4634"/>
    <w:rsid w:val="33DC1707"/>
    <w:rsid w:val="33DE3063"/>
    <w:rsid w:val="340E0074"/>
    <w:rsid w:val="340F0886"/>
    <w:rsid w:val="34201DA9"/>
    <w:rsid w:val="34254E5C"/>
    <w:rsid w:val="34264730"/>
    <w:rsid w:val="3429403C"/>
    <w:rsid w:val="3443751C"/>
    <w:rsid w:val="34474520"/>
    <w:rsid w:val="34504361"/>
    <w:rsid w:val="346258FD"/>
    <w:rsid w:val="34637732"/>
    <w:rsid w:val="34745788"/>
    <w:rsid w:val="347E2F08"/>
    <w:rsid w:val="348225B1"/>
    <w:rsid w:val="34845FEC"/>
    <w:rsid w:val="348B3CA8"/>
    <w:rsid w:val="349079A6"/>
    <w:rsid w:val="34A53497"/>
    <w:rsid w:val="34A63494"/>
    <w:rsid w:val="34F4706D"/>
    <w:rsid w:val="34F528F0"/>
    <w:rsid w:val="351C0094"/>
    <w:rsid w:val="3523213B"/>
    <w:rsid w:val="3532368F"/>
    <w:rsid w:val="35480660"/>
    <w:rsid w:val="35482C37"/>
    <w:rsid w:val="354C0D81"/>
    <w:rsid w:val="356773AC"/>
    <w:rsid w:val="35695C1F"/>
    <w:rsid w:val="356C2617"/>
    <w:rsid w:val="35853769"/>
    <w:rsid w:val="35870510"/>
    <w:rsid w:val="358750A1"/>
    <w:rsid w:val="35977A61"/>
    <w:rsid w:val="35B85EB2"/>
    <w:rsid w:val="35C118DB"/>
    <w:rsid w:val="35D27676"/>
    <w:rsid w:val="35F51B97"/>
    <w:rsid w:val="35F7121A"/>
    <w:rsid w:val="35FF0824"/>
    <w:rsid w:val="360C64E3"/>
    <w:rsid w:val="360C7E2E"/>
    <w:rsid w:val="36167943"/>
    <w:rsid w:val="36231CDE"/>
    <w:rsid w:val="362B566F"/>
    <w:rsid w:val="36316FB8"/>
    <w:rsid w:val="36332169"/>
    <w:rsid w:val="363C4E06"/>
    <w:rsid w:val="36405715"/>
    <w:rsid w:val="364E5B99"/>
    <w:rsid w:val="365078DA"/>
    <w:rsid w:val="365C5755"/>
    <w:rsid w:val="367B5BEF"/>
    <w:rsid w:val="36896378"/>
    <w:rsid w:val="36B10C29"/>
    <w:rsid w:val="36B3686B"/>
    <w:rsid w:val="36D9795A"/>
    <w:rsid w:val="36FE0747"/>
    <w:rsid w:val="370635D5"/>
    <w:rsid w:val="3719300C"/>
    <w:rsid w:val="37235015"/>
    <w:rsid w:val="37296B1D"/>
    <w:rsid w:val="373123D7"/>
    <w:rsid w:val="3734577F"/>
    <w:rsid w:val="375F3A8C"/>
    <w:rsid w:val="376C2F79"/>
    <w:rsid w:val="37706156"/>
    <w:rsid w:val="37721B9F"/>
    <w:rsid w:val="379344BE"/>
    <w:rsid w:val="37AB733E"/>
    <w:rsid w:val="37AF72D3"/>
    <w:rsid w:val="37B32013"/>
    <w:rsid w:val="37C13D08"/>
    <w:rsid w:val="37CC2002"/>
    <w:rsid w:val="37F54166"/>
    <w:rsid w:val="37F731B1"/>
    <w:rsid w:val="380B5401"/>
    <w:rsid w:val="38263624"/>
    <w:rsid w:val="38303B23"/>
    <w:rsid w:val="38355652"/>
    <w:rsid w:val="38462581"/>
    <w:rsid w:val="384C5AF8"/>
    <w:rsid w:val="38936339"/>
    <w:rsid w:val="38B439D2"/>
    <w:rsid w:val="38B46EED"/>
    <w:rsid w:val="38C157B9"/>
    <w:rsid w:val="38E42B66"/>
    <w:rsid w:val="38FE5F37"/>
    <w:rsid w:val="391E23E8"/>
    <w:rsid w:val="392B57E8"/>
    <w:rsid w:val="3933394B"/>
    <w:rsid w:val="39355DE8"/>
    <w:rsid w:val="393A5AF3"/>
    <w:rsid w:val="394D3FEB"/>
    <w:rsid w:val="3962620A"/>
    <w:rsid w:val="396F5466"/>
    <w:rsid w:val="39727535"/>
    <w:rsid w:val="3973629D"/>
    <w:rsid w:val="39806303"/>
    <w:rsid w:val="39B06792"/>
    <w:rsid w:val="39B479BB"/>
    <w:rsid w:val="39C22908"/>
    <w:rsid w:val="39CA501E"/>
    <w:rsid w:val="39D613D6"/>
    <w:rsid w:val="39D9718E"/>
    <w:rsid w:val="39E043D9"/>
    <w:rsid w:val="39E11992"/>
    <w:rsid w:val="3A0007FA"/>
    <w:rsid w:val="3A233292"/>
    <w:rsid w:val="3A32028A"/>
    <w:rsid w:val="3A4A561C"/>
    <w:rsid w:val="3A5900FA"/>
    <w:rsid w:val="3A5A13DC"/>
    <w:rsid w:val="3A5C4FC6"/>
    <w:rsid w:val="3A640B7E"/>
    <w:rsid w:val="3A6521FF"/>
    <w:rsid w:val="3A711DFA"/>
    <w:rsid w:val="3A733DA9"/>
    <w:rsid w:val="3A814B24"/>
    <w:rsid w:val="3AB220F6"/>
    <w:rsid w:val="3ABE36F1"/>
    <w:rsid w:val="3AE4464B"/>
    <w:rsid w:val="3AF40348"/>
    <w:rsid w:val="3AF75E19"/>
    <w:rsid w:val="3B035EA5"/>
    <w:rsid w:val="3B056063"/>
    <w:rsid w:val="3B1A665A"/>
    <w:rsid w:val="3B6F41FC"/>
    <w:rsid w:val="3B705713"/>
    <w:rsid w:val="3B7B0667"/>
    <w:rsid w:val="3B8E7126"/>
    <w:rsid w:val="3BBC60A6"/>
    <w:rsid w:val="3BC438A3"/>
    <w:rsid w:val="3BC456E8"/>
    <w:rsid w:val="3BC91D58"/>
    <w:rsid w:val="3BDD3488"/>
    <w:rsid w:val="3BE012EB"/>
    <w:rsid w:val="3BFC7EA4"/>
    <w:rsid w:val="3C0636F9"/>
    <w:rsid w:val="3C065AB0"/>
    <w:rsid w:val="3C097B20"/>
    <w:rsid w:val="3C0A7E90"/>
    <w:rsid w:val="3C0F502C"/>
    <w:rsid w:val="3C11529C"/>
    <w:rsid w:val="3C120CEC"/>
    <w:rsid w:val="3C131463"/>
    <w:rsid w:val="3C1E473A"/>
    <w:rsid w:val="3C1E488B"/>
    <w:rsid w:val="3C204BD1"/>
    <w:rsid w:val="3C2E2EA2"/>
    <w:rsid w:val="3C373E57"/>
    <w:rsid w:val="3C3E3B06"/>
    <w:rsid w:val="3C4C637B"/>
    <w:rsid w:val="3C7E45CB"/>
    <w:rsid w:val="3C8D4BE6"/>
    <w:rsid w:val="3C950886"/>
    <w:rsid w:val="3CA51D7C"/>
    <w:rsid w:val="3CA93A0B"/>
    <w:rsid w:val="3CB40325"/>
    <w:rsid w:val="3CC94394"/>
    <w:rsid w:val="3CE055CE"/>
    <w:rsid w:val="3CE36A83"/>
    <w:rsid w:val="3CF128C0"/>
    <w:rsid w:val="3CF47A8D"/>
    <w:rsid w:val="3CF50073"/>
    <w:rsid w:val="3D007E13"/>
    <w:rsid w:val="3D0121F9"/>
    <w:rsid w:val="3D305D1F"/>
    <w:rsid w:val="3D3E5D33"/>
    <w:rsid w:val="3D5203C9"/>
    <w:rsid w:val="3D7D1F70"/>
    <w:rsid w:val="3D8C49FE"/>
    <w:rsid w:val="3D902E55"/>
    <w:rsid w:val="3DA678B1"/>
    <w:rsid w:val="3DA80CE2"/>
    <w:rsid w:val="3DB01584"/>
    <w:rsid w:val="3DBF29D9"/>
    <w:rsid w:val="3DC448E2"/>
    <w:rsid w:val="3DD15D8C"/>
    <w:rsid w:val="3DDD67A7"/>
    <w:rsid w:val="3DEB2C72"/>
    <w:rsid w:val="3DFD3FA3"/>
    <w:rsid w:val="3E0409CF"/>
    <w:rsid w:val="3E1E5B17"/>
    <w:rsid w:val="3E315296"/>
    <w:rsid w:val="3E33621B"/>
    <w:rsid w:val="3E43485C"/>
    <w:rsid w:val="3E4A3166"/>
    <w:rsid w:val="3E5734B6"/>
    <w:rsid w:val="3E5D36FE"/>
    <w:rsid w:val="3E620182"/>
    <w:rsid w:val="3E633482"/>
    <w:rsid w:val="3E8817B5"/>
    <w:rsid w:val="3E893AC1"/>
    <w:rsid w:val="3E8F30B2"/>
    <w:rsid w:val="3EA62CD7"/>
    <w:rsid w:val="3EAA5095"/>
    <w:rsid w:val="3ED11409"/>
    <w:rsid w:val="3EE505CE"/>
    <w:rsid w:val="3EEB4C35"/>
    <w:rsid w:val="3EEF0B4C"/>
    <w:rsid w:val="3F226382"/>
    <w:rsid w:val="3F23112A"/>
    <w:rsid w:val="3F243137"/>
    <w:rsid w:val="3F460D8E"/>
    <w:rsid w:val="3F520E98"/>
    <w:rsid w:val="3F6B3D19"/>
    <w:rsid w:val="3F6B5128"/>
    <w:rsid w:val="3F745429"/>
    <w:rsid w:val="3F74587F"/>
    <w:rsid w:val="3F75155F"/>
    <w:rsid w:val="3F9A0D2F"/>
    <w:rsid w:val="3FA00970"/>
    <w:rsid w:val="3FA141F3"/>
    <w:rsid w:val="3FB15ED8"/>
    <w:rsid w:val="3FB8669C"/>
    <w:rsid w:val="3FB9336D"/>
    <w:rsid w:val="3FC14728"/>
    <w:rsid w:val="3FC2258E"/>
    <w:rsid w:val="3FC66963"/>
    <w:rsid w:val="3FCE2739"/>
    <w:rsid w:val="3FD768CC"/>
    <w:rsid w:val="3FDA65C6"/>
    <w:rsid w:val="3FE34229"/>
    <w:rsid w:val="3FE505C6"/>
    <w:rsid w:val="3FF255A3"/>
    <w:rsid w:val="3FF820FE"/>
    <w:rsid w:val="40107D2A"/>
    <w:rsid w:val="401F2366"/>
    <w:rsid w:val="402B5014"/>
    <w:rsid w:val="404657A0"/>
    <w:rsid w:val="405939A2"/>
    <w:rsid w:val="40610CD5"/>
    <w:rsid w:val="40616830"/>
    <w:rsid w:val="406C6D61"/>
    <w:rsid w:val="40770FF4"/>
    <w:rsid w:val="40814AC4"/>
    <w:rsid w:val="40826D65"/>
    <w:rsid w:val="40BC39F0"/>
    <w:rsid w:val="40CA6FFE"/>
    <w:rsid w:val="40D64955"/>
    <w:rsid w:val="40DB4F03"/>
    <w:rsid w:val="40E532DC"/>
    <w:rsid w:val="40E833CA"/>
    <w:rsid w:val="40E91CC8"/>
    <w:rsid w:val="410A6A48"/>
    <w:rsid w:val="410D438E"/>
    <w:rsid w:val="41356808"/>
    <w:rsid w:val="4136428A"/>
    <w:rsid w:val="41411495"/>
    <w:rsid w:val="415D0C43"/>
    <w:rsid w:val="41674374"/>
    <w:rsid w:val="418C7A05"/>
    <w:rsid w:val="419839FF"/>
    <w:rsid w:val="419B17FB"/>
    <w:rsid w:val="419C4171"/>
    <w:rsid w:val="41A37FB5"/>
    <w:rsid w:val="41A878FC"/>
    <w:rsid w:val="41B14053"/>
    <w:rsid w:val="41BA76FC"/>
    <w:rsid w:val="41C50675"/>
    <w:rsid w:val="41C660F7"/>
    <w:rsid w:val="41D943E2"/>
    <w:rsid w:val="41E17351"/>
    <w:rsid w:val="41E61465"/>
    <w:rsid w:val="41F238EB"/>
    <w:rsid w:val="420D0A6A"/>
    <w:rsid w:val="4210026C"/>
    <w:rsid w:val="421F7A8A"/>
    <w:rsid w:val="42200E6E"/>
    <w:rsid w:val="42406065"/>
    <w:rsid w:val="42440DE2"/>
    <w:rsid w:val="425D1AEE"/>
    <w:rsid w:val="42936744"/>
    <w:rsid w:val="4294295D"/>
    <w:rsid w:val="42A706A9"/>
    <w:rsid w:val="42BB0860"/>
    <w:rsid w:val="42D3342D"/>
    <w:rsid w:val="42D42A31"/>
    <w:rsid w:val="42D516D5"/>
    <w:rsid w:val="42D56E6D"/>
    <w:rsid w:val="42FD09A1"/>
    <w:rsid w:val="42FD69AF"/>
    <w:rsid w:val="42FF70F8"/>
    <w:rsid w:val="43042D00"/>
    <w:rsid w:val="43195B09"/>
    <w:rsid w:val="43323B1B"/>
    <w:rsid w:val="43372F01"/>
    <w:rsid w:val="437048C4"/>
    <w:rsid w:val="43790FC1"/>
    <w:rsid w:val="438A4ADE"/>
    <w:rsid w:val="43995681"/>
    <w:rsid w:val="43A357E7"/>
    <w:rsid w:val="43A62D89"/>
    <w:rsid w:val="43B111E0"/>
    <w:rsid w:val="43C5363E"/>
    <w:rsid w:val="43C759E9"/>
    <w:rsid w:val="43F1649A"/>
    <w:rsid w:val="43FA1DF1"/>
    <w:rsid w:val="44053A1E"/>
    <w:rsid w:val="440612A2"/>
    <w:rsid w:val="442D1D69"/>
    <w:rsid w:val="44363F0A"/>
    <w:rsid w:val="443D6214"/>
    <w:rsid w:val="44546D08"/>
    <w:rsid w:val="447211ED"/>
    <w:rsid w:val="447F506D"/>
    <w:rsid w:val="44831473"/>
    <w:rsid w:val="448E48C8"/>
    <w:rsid w:val="449432A7"/>
    <w:rsid w:val="44A96441"/>
    <w:rsid w:val="44AB41BE"/>
    <w:rsid w:val="44BA4D83"/>
    <w:rsid w:val="44CC0802"/>
    <w:rsid w:val="44CD691A"/>
    <w:rsid w:val="44EC0221"/>
    <w:rsid w:val="44FC202E"/>
    <w:rsid w:val="451E2976"/>
    <w:rsid w:val="45210077"/>
    <w:rsid w:val="452F2C10"/>
    <w:rsid w:val="45624364"/>
    <w:rsid w:val="4579271F"/>
    <w:rsid w:val="45837E3F"/>
    <w:rsid w:val="45913BAE"/>
    <w:rsid w:val="45A336BD"/>
    <w:rsid w:val="45A5284F"/>
    <w:rsid w:val="45A91255"/>
    <w:rsid w:val="45AC116F"/>
    <w:rsid w:val="45B27966"/>
    <w:rsid w:val="45B64921"/>
    <w:rsid w:val="45C9758C"/>
    <w:rsid w:val="45DF2BA8"/>
    <w:rsid w:val="45EB452F"/>
    <w:rsid w:val="45F467A4"/>
    <w:rsid w:val="45F81765"/>
    <w:rsid w:val="461B711C"/>
    <w:rsid w:val="464753FC"/>
    <w:rsid w:val="464829A0"/>
    <w:rsid w:val="46602F82"/>
    <w:rsid w:val="4670321D"/>
    <w:rsid w:val="467960AA"/>
    <w:rsid w:val="46820877"/>
    <w:rsid w:val="468A0B4E"/>
    <w:rsid w:val="46977FA3"/>
    <w:rsid w:val="469D6BDF"/>
    <w:rsid w:val="46A37958"/>
    <w:rsid w:val="46A62298"/>
    <w:rsid w:val="46CB53EF"/>
    <w:rsid w:val="46D17DBE"/>
    <w:rsid w:val="46ED5C7D"/>
    <w:rsid w:val="46F4087F"/>
    <w:rsid w:val="47064A15"/>
    <w:rsid w:val="470B0E9D"/>
    <w:rsid w:val="47121C46"/>
    <w:rsid w:val="47144F11"/>
    <w:rsid w:val="4716722E"/>
    <w:rsid w:val="47171022"/>
    <w:rsid w:val="471B36B5"/>
    <w:rsid w:val="472E7808"/>
    <w:rsid w:val="4731158C"/>
    <w:rsid w:val="47362FEC"/>
    <w:rsid w:val="47492F00"/>
    <w:rsid w:val="474E3EA7"/>
    <w:rsid w:val="474F068C"/>
    <w:rsid w:val="47596C0A"/>
    <w:rsid w:val="475A449F"/>
    <w:rsid w:val="47622177"/>
    <w:rsid w:val="4764152B"/>
    <w:rsid w:val="476F0F55"/>
    <w:rsid w:val="4770243A"/>
    <w:rsid w:val="478A48FD"/>
    <w:rsid w:val="47B749B2"/>
    <w:rsid w:val="47C17FBC"/>
    <w:rsid w:val="47D9517B"/>
    <w:rsid w:val="47F6372D"/>
    <w:rsid w:val="47FD37FC"/>
    <w:rsid w:val="480B5241"/>
    <w:rsid w:val="48102076"/>
    <w:rsid w:val="481F5312"/>
    <w:rsid w:val="482F1EF9"/>
    <w:rsid w:val="483712E5"/>
    <w:rsid w:val="485446B7"/>
    <w:rsid w:val="485C5346"/>
    <w:rsid w:val="486309CF"/>
    <w:rsid w:val="486738BF"/>
    <w:rsid w:val="48703FE7"/>
    <w:rsid w:val="4873716A"/>
    <w:rsid w:val="4874717F"/>
    <w:rsid w:val="489254AB"/>
    <w:rsid w:val="48A32699"/>
    <w:rsid w:val="48A865C6"/>
    <w:rsid w:val="48C76BF4"/>
    <w:rsid w:val="48D3628A"/>
    <w:rsid w:val="48DC4B57"/>
    <w:rsid w:val="48EB4E65"/>
    <w:rsid w:val="48ED122D"/>
    <w:rsid w:val="48FE7D5E"/>
    <w:rsid w:val="490F6256"/>
    <w:rsid w:val="49115845"/>
    <w:rsid w:val="4916391F"/>
    <w:rsid w:val="492D7C1D"/>
    <w:rsid w:val="49340529"/>
    <w:rsid w:val="49392F77"/>
    <w:rsid w:val="49526526"/>
    <w:rsid w:val="495C0F39"/>
    <w:rsid w:val="496E39E6"/>
    <w:rsid w:val="49794579"/>
    <w:rsid w:val="49893F15"/>
    <w:rsid w:val="49944753"/>
    <w:rsid w:val="49975FD4"/>
    <w:rsid w:val="49A117B0"/>
    <w:rsid w:val="49A1732D"/>
    <w:rsid w:val="49AB0893"/>
    <w:rsid w:val="49AF4D21"/>
    <w:rsid w:val="49B145F3"/>
    <w:rsid w:val="49DA25FE"/>
    <w:rsid w:val="49F031DE"/>
    <w:rsid w:val="4A0A7FEC"/>
    <w:rsid w:val="4A146896"/>
    <w:rsid w:val="4A1E37FC"/>
    <w:rsid w:val="4A231286"/>
    <w:rsid w:val="4A2C45C8"/>
    <w:rsid w:val="4A3C000A"/>
    <w:rsid w:val="4A3F4A3B"/>
    <w:rsid w:val="4A525138"/>
    <w:rsid w:val="4A586086"/>
    <w:rsid w:val="4A64791A"/>
    <w:rsid w:val="4A742906"/>
    <w:rsid w:val="4A7700FB"/>
    <w:rsid w:val="4A7F3A0B"/>
    <w:rsid w:val="4A826ECA"/>
    <w:rsid w:val="4A9E018B"/>
    <w:rsid w:val="4A9F16E4"/>
    <w:rsid w:val="4AC7413B"/>
    <w:rsid w:val="4AD13715"/>
    <w:rsid w:val="4AEB1FC5"/>
    <w:rsid w:val="4AEF3032"/>
    <w:rsid w:val="4AF50132"/>
    <w:rsid w:val="4B020624"/>
    <w:rsid w:val="4B0C6063"/>
    <w:rsid w:val="4B2A3EB3"/>
    <w:rsid w:val="4B2E1C48"/>
    <w:rsid w:val="4B2E2689"/>
    <w:rsid w:val="4B316CA8"/>
    <w:rsid w:val="4B4B2196"/>
    <w:rsid w:val="4B53466E"/>
    <w:rsid w:val="4B5C2965"/>
    <w:rsid w:val="4B984084"/>
    <w:rsid w:val="4BA353E1"/>
    <w:rsid w:val="4BA4019E"/>
    <w:rsid w:val="4BB15046"/>
    <w:rsid w:val="4BB87D7E"/>
    <w:rsid w:val="4BBA7681"/>
    <w:rsid w:val="4BD61115"/>
    <w:rsid w:val="4BDC1ACC"/>
    <w:rsid w:val="4BE450E9"/>
    <w:rsid w:val="4BEB7FEE"/>
    <w:rsid w:val="4BF220E2"/>
    <w:rsid w:val="4BF8747E"/>
    <w:rsid w:val="4C0B04A5"/>
    <w:rsid w:val="4C17254F"/>
    <w:rsid w:val="4C175738"/>
    <w:rsid w:val="4C176F5D"/>
    <w:rsid w:val="4C5242EB"/>
    <w:rsid w:val="4C552E41"/>
    <w:rsid w:val="4C61141F"/>
    <w:rsid w:val="4C846BC6"/>
    <w:rsid w:val="4C8B0752"/>
    <w:rsid w:val="4CA10892"/>
    <w:rsid w:val="4CB02346"/>
    <w:rsid w:val="4CB571EA"/>
    <w:rsid w:val="4CC84B86"/>
    <w:rsid w:val="4CCB5B0A"/>
    <w:rsid w:val="4CD21D23"/>
    <w:rsid w:val="4CDA76FA"/>
    <w:rsid w:val="4CF37CB6"/>
    <w:rsid w:val="4CF76B13"/>
    <w:rsid w:val="4CFB7C93"/>
    <w:rsid w:val="4CFD75DE"/>
    <w:rsid w:val="4D026160"/>
    <w:rsid w:val="4D0913DA"/>
    <w:rsid w:val="4D162706"/>
    <w:rsid w:val="4D1F0500"/>
    <w:rsid w:val="4D1F70F4"/>
    <w:rsid w:val="4D285211"/>
    <w:rsid w:val="4D323DF1"/>
    <w:rsid w:val="4D46061B"/>
    <w:rsid w:val="4D556F64"/>
    <w:rsid w:val="4D625F5E"/>
    <w:rsid w:val="4D686C8D"/>
    <w:rsid w:val="4D6C0BAC"/>
    <w:rsid w:val="4D822399"/>
    <w:rsid w:val="4D847FD6"/>
    <w:rsid w:val="4D887BB7"/>
    <w:rsid w:val="4DA0266A"/>
    <w:rsid w:val="4DA87A77"/>
    <w:rsid w:val="4DAC462F"/>
    <w:rsid w:val="4DB61A04"/>
    <w:rsid w:val="4DB65D65"/>
    <w:rsid w:val="4DCB0F30"/>
    <w:rsid w:val="4DD946AD"/>
    <w:rsid w:val="4DDB0999"/>
    <w:rsid w:val="4DE55821"/>
    <w:rsid w:val="4DE72A0B"/>
    <w:rsid w:val="4DE838A1"/>
    <w:rsid w:val="4DE90EB2"/>
    <w:rsid w:val="4DEC0C93"/>
    <w:rsid w:val="4E0517DC"/>
    <w:rsid w:val="4E1061A1"/>
    <w:rsid w:val="4E126B4D"/>
    <w:rsid w:val="4E151974"/>
    <w:rsid w:val="4E1B658C"/>
    <w:rsid w:val="4E1D2330"/>
    <w:rsid w:val="4E31572C"/>
    <w:rsid w:val="4E4111B6"/>
    <w:rsid w:val="4E4D6006"/>
    <w:rsid w:val="4E6423A8"/>
    <w:rsid w:val="4E732727"/>
    <w:rsid w:val="4E782283"/>
    <w:rsid w:val="4E9179F4"/>
    <w:rsid w:val="4ECD1DD8"/>
    <w:rsid w:val="4ED33CE1"/>
    <w:rsid w:val="4EF40F6C"/>
    <w:rsid w:val="4EF46414"/>
    <w:rsid w:val="4F096D60"/>
    <w:rsid w:val="4F097C45"/>
    <w:rsid w:val="4F1932F8"/>
    <w:rsid w:val="4F2A135C"/>
    <w:rsid w:val="4F481721"/>
    <w:rsid w:val="4F4D66BB"/>
    <w:rsid w:val="4F532425"/>
    <w:rsid w:val="4F5F61C9"/>
    <w:rsid w:val="4F6B2B42"/>
    <w:rsid w:val="4F73779B"/>
    <w:rsid w:val="4F810D6C"/>
    <w:rsid w:val="4F955D1B"/>
    <w:rsid w:val="4F9D33AA"/>
    <w:rsid w:val="4FA12DBE"/>
    <w:rsid w:val="4FA63E92"/>
    <w:rsid w:val="4FAA5F43"/>
    <w:rsid w:val="4FC31F01"/>
    <w:rsid w:val="4FD156E0"/>
    <w:rsid w:val="4FD53792"/>
    <w:rsid w:val="4FD54376"/>
    <w:rsid w:val="4FE07FE6"/>
    <w:rsid w:val="4FF173A6"/>
    <w:rsid w:val="50035D82"/>
    <w:rsid w:val="5007704E"/>
    <w:rsid w:val="50163A75"/>
    <w:rsid w:val="501C1EBA"/>
    <w:rsid w:val="50201116"/>
    <w:rsid w:val="50244B00"/>
    <w:rsid w:val="50252009"/>
    <w:rsid w:val="502A758C"/>
    <w:rsid w:val="502C00CB"/>
    <w:rsid w:val="50387DCC"/>
    <w:rsid w:val="503F4F13"/>
    <w:rsid w:val="50544B7D"/>
    <w:rsid w:val="50597F71"/>
    <w:rsid w:val="505E421B"/>
    <w:rsid w:val="50841C06"/>
    <w:rsid w:val="50AF2DEC"/>
    <w:rsid w:val="50CE4D94"/>
    <w:rsid w:val="50E11417"/>
    <w:rsid w:val="50E449C6"/>
    <w:rsid w:val="50E75370"/>
    <w:rsid w:val="51024B4C"/>
    <w:rsid w:val="511C6D24"/>
    <w:rsid w:val="51291B55"/>
    <w:rsid w:val="515C2C15"/>
    <w:rsid w:val="51774797"/>
    <w:rsid w:val="517E3E1E"/>
    <w:rsid w:val="517E44B4"/>
    <w:rsid w:val="51870D9B"/>
    <w:rsid w:val="51971206"/>
    <w:rsid w:val="519B038C"/>
    <w:rsid w:val="51C551FE"/>
    <w:rsid w:val="51C6296F"/>
    <w:rsid w:val="51CA5F3D"/>
    <w:rsid w:val="51CD626E"/>
    <w:rsid w:val="51ED0175"/>
    <w:rsid w:val="51EF6B2B"/>
    <w:rsid w:val="51FA5E6F"/>
    <w:rsid w:val="52422F68"/>
    <w:rsid w:val="524A2661"/>
    <w:rsid w:val="524C7F39"/>
    <w:rsid w:val="525839A8"/>
    <w:rsid w:val="526513ED"/>
    <w:rsid w:val="527A74A9"/>
    <w:rsid w:val="527D03E3"/>
    <w:rsid w:val="528021E8"/>
    <w:rsid w:val="528662F0"/>
    <w:rsid w:val="528A0579"/>
    <w:rsid w:val="52917F04"/>
    <w:rsid w:val="529B60BF"/>
    <w:rsid w:val="52A94558"/>
    <w:rsid w:val="52AD31A4"/>
    <w:rsid w:val="52B84824"/>
    <w:rsid w:val="52BD636D"/>
    <w:rsid w:val="52C4721A"/>
    <w:rsid w:val="52C55C55"/>
    <w:rsid w:val="52E04A15"/>
    <w:rsid w:val="52E813D7"/>
    <w:rsid w:val="52E87AF6"/>
    <w:rsid w:val="52F804B8"/>
    <w:rsid w:val="530E095E"/>
    <w:rsid w:val="531B45E5"/>
    <w:rsid w:val="532277F3"/>
    <w:rsid w:val="5326585F"/>
    <w:rsid w:val="532B43A6"/>
    <w:rsid w:val="53302A15"/>
    <w:rsid w:val="53335E7F"/>
    <w:rsid w:val="533D1F18"/>
    <w:rsid w:val="5350703E"/>
    <w:rsid w:val="53594D6C"/>
    <w:rsid w:val="536B0195"/>
    <w:rsid w:val="53841AA0"/>
    <w:rsid w:val="5393682D"/>
    <w:rsid w:val="53A750E1"/>
    <w:rsid w:val="53A94B89"/>
    <w:rsid w:val="53CE4E95"/>
    <w:rsid w:val="53ED3D63"/>
    <w:rsid w:val="53F01145"/>
    <w:rsid w:val="5417643A"/>
    <w:rsid w:val="54241D6E"/>
    <w:rsid w:val="543079D2"/>
    <w:rsid w:val="54313E60"/>
    <w:rsid w:val="543A0058"/>
    <w:rsid w:val="5443534C"/>
    <w:rsid w:val="54482441"/>
    <w:rsid w:val="544E3D09"/>
    <w:rsid w:val="544E4AC0"/>
    <w:rsid w:val="54547CFF"/>
    <w:rsid w:val="545B07F5"/>
    <w:rsid w:val="545F6576"/>
    <w:rsid w:val="54640DB3"/>
    <w:rsid w:val="54886D3A"/>
    <w:rsid w:val="54A156E6"/>
    <w:rsid w:val="54B767F0"/>
    <w:rsid w:val="54CA432C"/>
    <w:rsid w:val="54D853E7"/>
    <w:rsid w:val="54F53BE2"/>
    <w:rsid w:val="54FA15F8"/>
    <w:rsid w:val="54FA45B8"/>
    <w:rsid w:val="550931B7"/>
    <w:rsid w:val="550C0DE8"/>
    <w:rsid w:val="55102B67"/>
    <w:rsid w:val="551218B2"/>
    <w:rsid w:val="5527753F"/>
    <w:rsid w:val="55311752"/>
    <w:rsid w:val="553578E7"/>
    <w:rsid w:val="553668D7"/>
    <w:rsid w:val="55440772"/>
    <w:rsid w:val="55482F11"/>
    <w:rsid w:val="5552550A"/>
    <w:rsid w:val="55671C2C"/>
    <w:rsid w:val="557D3DCF"/>
    <w:rsid w:val="557E54D7"/>
    <w:rsid w:val="55923800"/>
    <w:rsid w:val="559F34A1"/>
    <w:rsid w:val="55A37BE1"/>
    <w:rsid w:val="55A4620D"/>
    <w:rsid w:val="55B15523"/>
    <w:rsid w:val="55C812E0"/>
    <w:rsid w:val="5600279B"/>
    <w:rsid w:val="56084586"/>
    <w:rsid w:val="560F6824"/>
    <w:rsid w:val="561E3F9C"/>
    <w:rsid w:val="56245862"/>
    <w:rsid w:val="564451BE"/>
    <w:rsid w:val="5657564F"/>
    <w:rsid w:val="565A485A"/>
    <w:rsid w:val="56813763"/>
    <w:rsid w:val="5696486D"/>
    <w:rsid w:val="5696489C"/>
    <w:rsid w:val="56C31EE8"/>
    <w:rsid w:val="56C34BB0"/>
    <w:rsid w:val="56D17126"/>
    <w:rsid w:val="56F40992"/>
    <w:rsid w:val="56F73656"/>
    <w:rsid w:val="571E1E26"/>
    <w:rsid w:val="571F0F7D"/>
    <w:rsid w:val="57222D48"/>
    <w:rsid w:val="5726583A"/>
    <w:rsid w:val="57401D37"/>
    <w:rsid w:val="57524C4F"/>
    <w:rsid w:val="57543BA6"/>
    <w:rsid w:val="57546486"/>
    <w:rsid w:val="575B4CF0"/>
    <w:rsid w:val="57740386"/>
    <w:rsid w:val="57851387"/>
    <w:rsid w:val="57861B0A"/>
    <w:rsid w:val="578A6DE2"/>
    <w:rsid w:val="57A76843"/>
    <w:rsid w:val="57AE1946"/>
    <w:rsid w:val="57B819BF"/>
    <w:rsid w:val="57F06BD7"/>
    <w:rsid w:val="57FF3E6E"/>
    <w:rsid w:val="580018F0"/>
    <w:rsid w:val="580402F6"/>
    <w:rsid w:val="581003A1"/>
    <w:rsid w:val="581B535C"/>
    <w:rsid w:val="58251DB7"/>
    <w:rsid w:val="583974CB"/>
    <w:rsid w:val="5850668D"/>
    <w:rsid w:val="58576CAF"/>
    <w:rsid w:val="5870077F"/>
    <w:rsid w:val="587356B7"/>
    <w:rsid w:val="5880299D"/>
    <w:rsid w:val="5887350A"/>
    <w:rsid w:val="588751FD"/>
    <w:rsid w:val="5894656A"/>
    <w:rsid w:val="58981699"/>
    <w:rsid w:val="589F26F3"/>
    <w:rsid w:val="58A5798B"/>
    <w:rsid w:val="58B723FB"/>
    <w:rsid w:val="58CF4563"/>
    <w:rsid w:val="58D128F1"/>
    <w:rsid w:val="58EC7908"/>
    <w:rsid w:val="58F32920"/>
    <w:rsid w:val="58FE3749"/>
    <w:rsid w:val="591A5BE0"/>
    <w:rsid w:val="592E3908"/>
    <w:rsid w:val="595E12C9"/>
    <w:rsid w:val="59663100"/>
    <w:rsid w:val="596C48E2"/>
    <w:rsid w:val="59723D50"/>
    <w:rsid w:val="59837553"/>
    <w:rsid w:val="598770F6"/>
    <w:rsid w:val="598F06F0"/>
    <w:rsid w:val="59967408"/>
    <w:rsid w:val="59A22798"/>
    <w:rsid w:val="59D601F1"/>
    <w:rsid w:val="59EE5898"/>
    <w:rsid w:val="59F62CA4"/>
    <w:rsid w:val="59F974AC"/>
    <w:rsid w:val="59FB6C39"/>
    <w:rsid w:val="5A0709DC"/>
    <w:rsid w:val="5A126BF8"/>
    <w:rsid w:val="5A164943"/>
    <w:rsid w:val="5A372EA1"/>
    <w:rsid w:val="5A3819B2"/>
    <w:rsid w:val="5A401E1F"/>
    <w:rsid w:val="5A461F0B"/>
    <w:rsid w:val="5A4B6F6F"/>
    <w:rsid w:val="5A4E06A7"/>
    <w:rsid w:val="5A5D43AF"/>
    <w:rsid w:val="5A6373D1"/>
    <w:rsid w:val="5A6B4FC0"/>
    <w:rsid w:val="5A6E732F"/>
    <w:rsid w:val="5A834069"/>
    <w:rsid w:val="5A8B0576"/>
    <w:rsid w:val="5AA41B43"/>
    <w:rsid w:val="5AB166B1"/>
    <w:rsid w:val="5AB219BC"/>
    <w:rsid w:val="5AB3646E"/>
    <w:rsid w:val="5ABD7181"/>
    <w:rsid w:val="5AC52078"/>
    <w:rsid w:val="5AC7472D"/>
    <w:rsid w:val="5B1268F9"/>
    <w:rsid w:val="5B274961"/>
    <w:rsid w:val="5B2B0328"/>
    <w:rsid w:val="5B606450"/>
    <w:rsid w:val="5B6F57E2"/>
    <w:rsid w:val="5B7D784B"/>
    <w:rsid w:val="5B7F59A5"/>
    <w:rsid w:val="5B97061C"/>
    <w:rsid w:val="5B9C5825"/>
    <w:rsid w:val="5BA858A7"/>
    <w:rsid w:val="5BB92FD5"/>
    <w:rsid w:val="5BC71C30"/>
    <w:rsid w:val="5BF57799"/>
    <w:rsid w:val="5C0E1115"/>
    <w:rsid w:val="5C114EA5"/>
    <w:rsid w:val="5C1F148B"/>
    <w:rsid w:val="5C262EDD"/>
    <w:rsid w:val="5C2F60B6"/>
    <w:rsid w:val="5C3F25F8"/>
    <w:rsid w:val="5C4E364D"/>
    <w:rsid w:val="5C5C0E94"/>
    <w:rsid w:val="5C681463"/>
    <w:rsid w:val="5C687C28"/>
    <w:rsid w:val="5C8F35E6"/>
    <w:rsid w:val="5C9A72A8"/>
    <w:rsid w:val="5CA11989"/>
    <w:rsid w:val="5CA420AB"/>
    <w:rsid w:val="5CBB6656"/>
    <w:rsid w:val="5CC360E5"/>
    <w:rsid w:val="5CC76345"/>
    <w:rsid w:val="5CCE410E"/>
    <w:rsid w:val="5CCF224E"/>
    <w:rsid w:val="5CE52012"/>
    <w:rsid w:val="5CED51B2"/>
    <w:rsid w:val="5CF11918"/>
    <w:rsid w:val="5D0B5950"/>
    <w:rsid w:val="5D0E4A86"/>
    <w:rsid w:val="5D15749D"/>
    <w:rsid w:val="5D245A3C"/>
    <w:rsid w:val="5D5977A1"/>
    <w:rsid w:val="5D73645E"/>
    <w:rsid w:val="5D772498"/>
    <w:rsid w:val="5D9C7622"/>
    <w:rsid w:val="5DA84BF3"/>
    <w:rsid w:val="5DBF1D24"/>
    <w:rsid w:val="5DCA244C"/>
    <w:rsid w:val="5DD5586D"/>
    <w:rsid w:val="5DD638E2"/>
    <w:rsid w:val="5DDB5E98"/>
    <w:rsid w:val="5DE83D4B"/>
    <w:rsid w:val="5DF94139"/>
    <w:rsid w:val="5E0B720E"/>
    <w:rsid w:val="5E394E63"/>
    <w:rsid w:val="5E4A7864"/>
    <w:rsid w:val="5E5E5162"/>
    <w:rsid w:val="5E7D2194"/>
    <w:rsid w:val="5E847D37"/>
    <w:rsid w:val="5EBE2BFD"/>
    <w:rsid w:val="5ECC08A3"/>
    <w:rsid w:val="5EDA25FC"/>
    <w:rsid w:val="5F024F5E"/>
    <w:rsid w:val="5F100333"/>
    <w:rsid w:val="5F131335"/>
    <w:rsid w:val="5F18086C"/>
    <w:rsid w:val="5F232A8D"/>
    <w:rsid w:val="5F235971"/>
    <w:rsid w:val="5F2447AF"/>
    <w:rsid w:val="5F4E3C83"/>
    <w:rsid w:val="5F5159EF"/>
    <w:rsid w:val="5F58014E"/>
    <w:rsid w:val="5F713D25"/>
    <w:rsid w:val="5F755226"/>
    <w:rsid w:val="5F793330"/>
    <w:rsid w:val="5F7B42E3"/>
    <w:rsid w:val="5F8935CB"/>
    <w:rsid w:val="5F97209D"/>
    <w:rsid w:val="5FA1219F"/>
    <w:rsid w:val="5FB51E90"/>
    <w:rsid w:val="5FCB2568"/>
    <w:rsid w:val="5FDD1A3C"/>
    <w:rsid w:val="5FF12F70"/>
    <w:rsid w:val="6001133A"/>
    <w:rsid w:val="600867EC"/>
    <w:rsid w:val="601A5AC6"/>
    <w:rsid w:val="60286248"/>
    <w:rsid w:val="602E1B5A"/>
    <w:rsid w:val="60482704"/>
    <w:rsid w:val="604B0F96"/>
    <w:rsid w:val="604C2DC0"/>
    <w:rsid w:val="606D3E66"/>
    <w:rsid w:val="607D18D9"/>
    <w:rsid w:val="60830F1F"/>
    <w:rsid w:val="60AC035C"/>
    <w:rsid w:val="60B24332"/>
    <w:rsid w:val="60B47835"/>
    <w:rsid w:val="60CF1554"/>
    <w:rsid w:val="60D57D69"/>
    <w:rsid w:val="60DB56F4"/>
    <w:rsid w:val="60EC79B8"/>
    <w:rsid w:val="61191F84"/>
    <w:rsid w:val="611A0C38"/>
    <w:rsid w:val="61246BEF"/>
    <w:rsid w:val="612A56C6"/>
    <w:rsid w:val="61351A8E"/>
    <w:rsid w:val="6135490B"/>
    <w:rsid w:val="616E24E6"/>
    <w:rsid w:val="617C25AD"/>
    <w:rsid w:val="61887143"/>
    <w:rsid w:val="61926308"/>
    <w:rsid w:val="61AE2C08"/>
    <w:rsid w:val="61AE6B02"/>
    <w:rsid w:val="61B14255"/>
    <w:rsid w:val="61CD2E14"/>
    <w:rsid w:val="61E25DE1"/>
    <w:rsid w:val="61F71A61"/>
    <w:rsid w:val="620671E2"/>
    <w:rsid w:val="62135B7D"/>
    <w:rsid w:val="6221782B"/>
    <w:rsid w:val="622C3041"/>
    <w:rsid w:val="62447F98"/>
    <w:rsid w:val="624647B0"/>
    <w:rsid w:val="626A1485"/>
    <w:rsid w:val="62884A44"/>
    <w:rsid w:val="62A65A66"/>
    <w:rsid w:val="62A76DE5"/>
    <w:rsid w:val="62C25396"/>
    <w:rsid w:val="62E80F92"/>
    <w:rsid w:val="630D2091"/>
    <w:rsid w:val="63164B60"/>
    <w:rsid w:val="631E7CEE"/>
    <w:rsid w:val="632C5F3F"/>
    <w:rsid w:val="632D3D67"/>
    <w:rsid w:val="633513AA"/>
    <w:rsid w:val="633C49A7"/>
    <w:rsid w:val="63422FE5"/>
    <w:rsid w:val="63440DE8"/>
    <w:rsid w:val="63472E3E"/>
    <w:rsid w:val="634F4437"/>
    <w:rsid w:val="635B6572"/>
    <w:rsid w:val="6360128C"/>
    <w:rsid w:val="636718B5"/>
    <w:rsid w:val="638D38DB"/>
    <w:rsid w:val="63A42106"/>
    <w:rsid w:val="63A9658E"/>
    <w:rsid w:val="63BB63EB"/>
    <w:rsid w:val="63C705B2"/>
    <w:rsid w:val="63DB196E"/>
    <w:rsid w:val="63E02D4D"/>
    <w:rsid w:val="63E706F3"/>
    <w:rsid w:val="63FF604B"/>
    <w:rsid w:val="64195948"/>
    <w:rsid w:val="641C4CCA"/>
    <w:rsid w:val="642C179D"/>
    <w:rsid w:val="6432765D"/>
    <w:rsid w:val="645E2D51"/>
    <w:rsid w:val="64606EEA"/>
    <w:rsid w:val="64635DFB"/>
    <w:rsid w:val="646E02E6"/>
    <w:rsid w:val="64797D72"/>
    <w:rsid w:val="648107EF"/>
    <w:rsid w:val="64926E8C"/>
    <w:rsid w:val="64992B79"/>
    <w:rsid w:val="64A90530"/>
    <w:rsid w:val="64D054B0"/>
    <w:rsid w:val="64E27FB4"/>
    <w:rsid w:val="64E95B70"/>
    <w:rsid w:val="64ED7045"/>
    <w:rsid w:val="64F87534"/>
    <w:rsid w:val="65151063"/>
    <w:rsid w:val="6525329D"/>
    <w:rsid w:val="653205B6"/>
    <w:rsid w:val="65332199"/>
    <w:rsid w:val="6549603A"/>
    <w:rsid w:val="655E3A82"/>
    <w:rsid w:val="656003F1"/>
    <w:rsid w:val="65694370"/>
    <w:rsid w:val="65783306"/>
    <w:rsid w:val="659661B5"/>
    <w:rsid w:val="659D1F4F"/>
    <w:rsid w:val="65A7413E"/>
    <w:rsid w:val="65B975F2"/>
    <w:rsid w:val="65C94ACE"/>
    <w:rsid w:val="65D91831"/>
    <w:rsid w:val="65E24F34"/>
    <w:rsid w:val="65EB04EF"/>
    <w:rsid w:val="66014531"/>
    <w:rsid w:val="660A20BF"/>
    <w:rsid w:val="660F77FC"/>
    <w:rsid w:val="66104C15"/>
    <w:rsid w:val="661A3533"/>
    <w:rsid w:val="663E564D"/>
    <w:rsid w:val="664B6594"/>
    <w:rsid w:val="666507E6"/>
    <w:rsid w:val="66665E03"/>
    <w:rsid w:val="66734A25"/>
    <w:rsid w:val="66743F27"/>
    <w:rsid w:val="667447B3"/>
    <w:rsid w:val="667E72FC"/>
    <w:rsid w:val="66864116"/>
    <w:rsid w:val="66B032EF"/>
    <w:rsid w:val="66C40DA9"/>
    <w:rsid w:val="66D81FC8"/>
    <w:rsid w:val="66E159EC"/>
    <w:rsid w:val="66EB246B"/>
    <w:rsid w:val="66EF2B81"/>
    <w:rsid w:val="66F824FD"/>
    <w:rsid w:val="66FF4BC7"/>
    <w:rsid w:val="67167755"/>
    <w:rsid w:val="673A67EA"/>
    <w:rsid w:val="674028F1"/>
    <w:rsid w:val="67682E27"/>
    <w:rsid w:val="67710D7F"/>
    <w:rsid w:val="67737C48"/>
    <w:rsid w:val="67740460"/>
    <w:rsid w:val="678E7899"/>
    <w:rsid w:val="67903754"/>
    <w:rsid w:val="67AA2321"/>
    <w:rsid w:val="67D356E3"/>
    <w:rsid w:val="67ED1A09"/>
    <w:rsid w:val="67FD4799"/>
    <w:rsid w:val="686A495D"/>
    <w:rsid w:val="6893128E"/>
    <w:rsid w:val="68975B44"/>
    <w:rsid w:val="689C09B0"/>
    <w:rsid w:val="68AD396D"/>
    <w:rsid w:val="68C161FA"/>
    <w:rsid w:val="68E95438"/>
    <w:rsid w:val="68ED7337"/>
    <w:rsid w:val="692B3ADB"/>
    <w:rsid w:val="69382A2C"/>
    <w:rsid w:val="6946583C"/>
    <w:rsid w:val="695A55DB"/>
    <w:rsid w:val="696C14B3"/>
    <w:rsid w:val="697904FF"/>
    <w:rsid w:val="698424C3"/>
    <w:rsid w:val="69891532"/>
    <w:rsid w:val="698D0E80"/>
    <w:rsid w:val="698F2F63"/>
    <w:rsid w:val="69B16159"/>
    <w:rsid w:val="69B22D54"/>
    <w:rsid w:val="69B45A52"/>
    <w:rsid w:val="69BB0BE7"/>
    <w:rsid w:val="69C275D7"/>
    <w:rsid w:val="6A090B86"/>
    <w:rsid w:val="6A10692C"/>
    <w:rsid w:val="6A1119AC"/>
    <w:rsid w:val="6A137B18"/>
    <w:rsid w:val="6A1D43F7"/>
    <w:rsid w:val="6A2225C5"/>
    <w:rsid w:val="6A312C86"/>
    <w:rsid w:val="6A483EEE"/>
    <w:rsid w:val="6A4D56EB"/>
    <w:rsid w:val="6A546878"/>
    <w:rsid w:val="6A5A55A4"/>
    <w:rsid w:val="6A6A1837"/>
    <w:rsid w:val="6A740236"/>
    <w:rsid w:val="6A743A7C"/>
    <w:rsid w:val="6A89593D"/>
    <w:rsid w:val="6A9407D0"/>
    <w:rsid w:val="6A9530D0"/>
    <w:rsid w:val="6A9E45BB"/>
    <w:rsid w:val="6AB32621"/>
    <w:rsid w:val="6ABB2000"/>
    <w:rsid w:val="6AC04E96"/>
    <w:rsid w:val="6ACB2F21"/>
    <w:rsid w:val="6ACB53C1"/>
    <w:rsid w:val="6AE37BD0"/>
    <w:rsid w:val="6AE41DB7"/>
    <w:rsid w:val="6AE6604A"/>
    <w:rsid w:val="6AFA3922"/>
    <w:rsid w:val="6B073028"/>
    <w:rsid w:val="6B26354F"/>
    <w:rsid w:val="6B2B1F62"/>
    <w:rsid w:val="6B3759A6"/>
    <w:rsid w:val="6B3A4608"/>
    <w:rsid w:val="6B46058E"/>
    <w:rsid w:val="6B4A0C9E"/>
    <w:rsid w:val="6B4B78C9"/>
    <w:rsid w:val="6B562DA7"/>
    <w:rsid w:val="6B6868C7"/>
    <w:rsid w:val="6B7226D7"/>
    <w:rsid w:val="6B7A2602"/>
    <w:rsid w:val="6B7D2246"/>
    <w:rsid w:val="6B8843E8"/>
    <w:rsid w:val="6B905F88"/>
    <w:rsid w:val="6BA554AB"/>
    <w:rsid w:val="6BC333DB"/>
    <w:rsid w:val="6BE550AA"/>
    <w:rsid w:val="6BF14662"/>
    <w:rsid w:val="6C030E4B"/>
    <w:rsid w:val="6C155E31"/>
    <w:rsid w:val="6C25251E"/>
    <w:rsid w:val="6C3E6CB1"/>
    <w:rsid w:val="6C5539CD"/>
    <w:rsid w:val="6C7A1BB5"/>
    <w:rsid w:val="6CA915E3"/>
    <w:rsid w:val="6CC11FF9"/>
    <w:rsid w:val="6CD45C6B"/>
    <w:rsid w:val="6CD53A30"/>
    <w:rsid w:val="6CDA5121"/>
    <w:rsid w:val="6CDF3370"/>
    <w:rsid w:val="6CED1BC3"/>
    <w:rsid w:val="6D0841F0"/>
    <w:rsid w:val="6D14156F"/>
    <w:rsid w:val="6D166292"/>
    <w:rsid w:val="6D233E90"/>
    <w:rsid w:val="6D3B6D20"/>
    <w:rsid w:val="6D45389E"/>
    <w:rsid w:val="6D4E6686"/>
    <w:rsid w:val="6D4E722A"/>
    <w:rsid w:val="6D517195"/>
    <w:rsid w:val="6D62749B"/>
    <w:rsid w:val="6D70219D"/>
    <w:rsid w:val="6D935BD4"/>
    <w:rsid w:val="6DBB3515"/>
    <w:rsid w:val="6DD679D8"/>
    <w:rsid w:val="6DF25C7F"/>
    <w:rsid w:val="6DFB2E8A"/>
    <w:rsid w:val="6E037EDB"/>
    <w:rsid w:val="6E0D2F3F"/>
    <w:rsid w:val="6E112C1F"/>
    <w:rsid w:val="6E2F4BAC"/>
    <w:rsid w:val="6E3C36BE"/>
    <w:rsid w:val="6E410621"/>
    <w:rsid w:val="6E606A70"/>
    <w:rsid w:val="6E741E45"/>
    <w:rsid w:val="6EA212CD"/>
    <w:rsid w:val="6EB22A9E"/>
    <w:rsid w:val="6EBA5B7E"/>
    <w:rsid w:val="6F124FC4"/>
    <w:rsid w:val="6F143E17"/>
    <w:rsid w:val="6F2932A4"/>
    <w:rsid w:val="6F2D6ACC"/>
    <w:rsid w:val="6F2D7AE6"/>
    <w:rsid w:val="6F345300"/>
    <w:rsid w:val="6F424979"/>
    <w:rsid w:val="6F466179"/>
    <w:rsid w:val="6F502086"/>
    <w:rsid w:val="6F505485"/>
    <w:rsid w:val="6F53002C"/>
    <w:rsid w:val="6F6057C3"/>
    <w:rsid w:val="6F612805"/>
    <w:rsid w:val="6F71329B"/>
    <w:rsid w:val="6F784AF0"/>
    <w:rsid w:val="6F7F6D2F"/>
    <w:rsid w:val="6F8406EC"/>
    <w:rsid w:val="6F8B5D0F"/>
    <w:rsid w:val="6F95026E"/>
    <w:rsid w:val="6F9A1655"/>
    <w:rsid w:val="6FA81A3C"/>
    <w:rsid w:val="6FBF4B0F"/>
    <w:rsid w:val="6FC036F7"/>
    <w:rsid w:val="6FC355CF"/>
    <w:rsid w:val="6FE2671E"/>
    <w:rsid w:val="6FEB586E"/>
    <w:rsid w:val="6FF96343"/>
    <w:rsid w:val="70073F22"/>
    <w:rsid w:val="700F51F7"/>
    <w:rsid w:val="70102C8D"/>
    <w:rsid w:val="70130038"/>
    <w:rsid w:val="70206657"/>
    <w:rsid w:val="702736E0"/>
    <w:rsid w:val="70311179"/>
    <w:rsid w:val="70364975"/>
    <w:rsid w:val="703B6432"/>
    <w:rsid w:val="705F3586"/>
    <w:rsid w:val="707327C8"/>
    <w:rsid w:val="70734988"/>
    <w:rsid w:val="70792114"/>
    <w:rsid w:val="70903975"/>
    <w:rsid w:val="70B51BFC"/>
    <w:rsid w:val="70DD217D"/>
    <w:rsid w:val="7111358D"/>
    <w:rsid w:val="71172FEC"/>
    <w:rsid w:val="71291AA1"/>
    <w:rsid w:val="712C29B1"/>
    <w:rsid w:val="713F3AC6"/>
    <w:rsid w:val="71435060"/>
    <w:rsid w:val="715A5DF9"/>
    <w:rsid w:val="71601C31"/>
    <w:rsid w:val="716206AF"/>
    <w:rsid w:val="717A400B"/>
    <w:rsid w:val="71966566"/>
    <w:rsid w:val="719E4475"/>
    <w:rsid w:val="71A10B25"/>
    <w:rsid w:val="71A55F94"/>
    <w:rsid w:val="71AB6349"/>
    <w:rsid w:val="71C445F0"/>
    <w:rsid w:val="71C70D25"/>
    <w:rsid w:val="71CE622F"/>
    <w:rsid w:val="71EA2D22"/>
    <w:rsid w:val="71F60738"/>
    <w:rsid w:val="71F93C47"/>
    <w:rsid w:val="72044D79"/>
    <w:rsid w:val="72092184"/>
    <w:rsid w:val="720C5CF0"/>
    <w:rsid w:val="72104D46"/>
    <w:rsid w:val="721056AE"/>
    <w:rsid w:val="723423EA"/>
    <w:rsid w:val="72343EE1"/>
    <w:rsid w:val="723E3E04"/>
    <w:rsid w:val="72464518"/>
    <w:rsid w:val="726F6D4C"/>
    <w:rsid w:val="72700E34"/>
    <w:rsid w:val="727B40A7"/>
    <w:rsid w:val="727E6DEB"/>
    <w:rsid w:val="728D2FA9"/>
    <w:rsid w:val="72A057C0"/>
    <w:rsid w:val="72A25C1A"/>
    <w:rsid w:val="72AB2CCC"/>
    <w:rsid w:val="72B07101"/>
    <w:rsid w:val="72BA709B"/>
    <w:rsid w:val="72C24699"/>
    <w:rsid w:val="72D54D7C"/>
    <w:rsid w:val="72D609D7"/>
    <w:rsid w:val="73115E7C"/>
    <w:rsid w:val="732E1691"/>
    <w:rsid w:val="73306E0A"/>
    <w:rsid w:val="7333450C"/>
    <w:rsid w:val="73387EE1"/>
    <w:rsid w:val="733D565F"/>
    <w:rsid w:val="734E17B1"/>
    <w:rsid w:val="73542D21"/>
    <w:rsid w:val="735A6135"/>
    <w:rsid w:val="735F40D6"/>
    <w:rsid w:val="73701ECE"/>
    <w:rsid w:val="7371371B"/>
    <w:rsid w:val="73760167"/>
    <w:rsid w:val="737C3199"/>
    <w:rsid w:val="73804EE5"/>
    <w:rsid w:val="73A214A5"/>
    <w:rsid w:val="73AB48A6"/>
    <w:rsid w:val="73AB5EC8"/>
    <w:rsid w:val="73E51DB1"/>
    <w:rsid w:val="73E752B4"/>
    <w:rsid w:val="73E87438"/>
    <w:rsid w:val="73F310C6"/>
    <w:rsid w:val="740003DC"/>
    <w:rsid w:val="74026044"/>
    <w:rsid w:val="74042666"/>
    <w:rsid w:val="741D4E72"/>
    <w:rsid w:val="741E65AD"/>
    <w:rsid w:val="7424413F"/>
    <w:rsid w:val="745E4893"/>
    <w:rsid w:val="74663604"/>
    <w:rsid w:val="74900068"/>
    <w:rsid w:val="7491354E"/>
    <w:rsid w:val="749651FE"/>
    <w:rsid w:val="749B7A5D"/>
    <w:rsid w:val="749F0FC1"/>
    <w:rsid w:val="74A3585B"/>
    <w:rsid w:val="74A4476D"/>
    <w:rsid w:val="74BB2183"/>
    <w:rsid w:val="74BB7047"/>
    <w:rsid w:val="74C936A8"/>
    <w:rsid w:val="74DB208E"/>
    <w:rsid w:val="74EB501D"/>
    <w:rsid w:val="74F05AC6"/>
    <w:rsid w:val="74F45052"/>
    <w:rsid w:val="75022400"/>
    <w:rsid w:val="7513030F"/>
    <w:rsid w:val="75164AE3"/>
    <w:rsid w:val="751B0A84"/>
    <w:rsid w:val="75244CBB"/>
    <w:rsid w:val="75304351"/>
    <w:rsid w:val="75360521"/>
    <w:rsid w:val="75446933"/>
    <w:rsid w:val="754664F5"/>
    <w:rsid w:val="75472F43"/>
    <w:rsid w:val="75600918"/>
    <w:rsid w:val="756A2FE8"/>
    <w:rsid w:val="756D573F"/>
    <w:rsid w:val="757203A9"/>
    <w:rsid w:val="7576187D"/>
    <w:rsid w:val="75773F42"/>
    <w:rsid w:val="758B11E8"/>
    <w:rsid w:val="759A5F7F"/>
    <w:rsid w:val="759D1102"/>
    <w:rsid w:val="75A81453"/>
    <w:rsid w:val="75A969E3"/>
    <w:rsid w:val="75BB3AE8"/>
    <w:rsid w:val="75C828C3"/>
    <w:rsid w:val="75D2195C"/>
    <w:rsid w:val="75EB059A"/>
    <w:rsid w:val="761426A7"/>
    <w:rsid w:val="762304F4"/>
    <w:rsid w:val="764B5E53"/>
    <w:rsid w:val="764C3824"/>
    <w:rsid w:val="76572144"/>
    <w:rsid w:val="76587A02"/>
    <w:rsid w:val="765A6E08"/>
    <w:rsid w:val="76692DC4"/>
    <w:rsid w:val="766C173F"/>
    <w:rsid w:val="76741165"/>
    <w:rsid w:val="7681120F"/>
    <w:rsid w:val="768920C8"/>
    <w:rsid w:val="7694749C"/>
    <w:rsid w:val="76A60919"/>
    <w:rsid w:val="76AA6A1E"/>
    <w:rsid w:val="76BD4C63"/>
    <w:rsid w:val="76BD6F25"/>
    <w:rsid w:val="76C00F46"/>
    <w:rsid w:val="76E55340"/>
    <w:rsid w:val="76EC12EA"/>
    <w:rsid w:val="76F50518"/>
    <w:rsid w:val="76FD5245"/>
    <w:rsid w:val="775F658B"/>
    <w:rsid w:val="776272ED"/>
    <w:rsid w:val="776B120E"/>
    <w:rsid w:val="777A0A13"/>
    <w:rsid w:val="778706EE"/>
    <w:rsid w:val="7793303D"/>
    <w:rsid w:val="77AE71E4"/>
    <w:rsid w:val="77B2015A"/>
    <w:rsid w:val="77BD2503"/>
    <w:rsid w:val="77BE5C84"/>
    <w:rsid w:val="77C4430A"/>
    <w:rsid w:val="77DC0192"/>
    <w:rsid w:val="77EB56B9"/>
    <w:rsid w:val="77ED2F50"/>
    <w:rsid w:val="78370287"/>
    <w:rsid w:val="7840718E"/>
    <w:rsid w:val="78715D21"/>
    <w:rsid w:val="78994A9D"/>
    <w:rsid w:val="789D27E0"/>
    <w:rsid w:val="78A74CC3"/>
    <w:rsid w:val="78A85C82"/>
    <w:rsid w:val="78B9139F"/>
    <w:rsid w:val="78C72EC1"/>
    <w:rsid w:val="78CB12BA"/>
    <w:rsid w:val="78D05741"/>
    <w:rsid w:val="78D43D28"/>
    <w:rsid w:val="78D558EE"/>
    <w:rsid w:val="78D67FFB"/>
    <w:rsid w:val="78E940ED"/>
    <w:rsid w:val="78F24503"/>
    <w:rsid w:val="78FC33D7"/>
    <w:rsid w:val="79062A7A"/>
    <w:rsid w:val="790740FD"/>
    <w:rsid w:val="790E62E2"/>
    <w:rsid w:val="7910665E"/>
    <w:rsid w:val="79210A77"/>
    <w:rsid w:val="79240A4F"/>
    <w:rsid w:val="793866CE"/>
    <w:rsid w:val="793D02F4"/>
    <w:rsid w:val="79474486"/>
    <w:rsid w:val="794A540B"/>
    <w:rsid w:val="794E3E11"/>
    <w:rsid w:val="79582587"/>
    <w:rsid w:val="796B48DF"/>
    <w:rsid w:val="79705208"/>
    <w:rsid w:val="798F011E"/>
    <w:rsid w:val="79AB2A72"/>
    <w:rsid w:val="79B5690D"/>
    <w:rsid w:val="79BE2849"/>
    <w:rsid w:val="79CC46E0"/>
    <w:rsid w:val="79CC4FE4"/>
    <w:rsid w:val="79D31BFD"/>
    <w:rsid w:val="79E72D0B"/>
    <w:rsid w:val="79FB6476"/>
    <w:rsid w:val="7A002C79"/>
    <w:rsid w:val="7A1F7837"/>
    <w:rsid w:val="7A2C4240"/>
    <w:rsid w:val="7A324F70"/>
    <w:rsid w:val="7A4B796A"/>
    <w:rsid w:val="7A7364C0"/>
    <w:rsid w:val="7A781D8D"/>
    <w:rsid w:val="7A9B3BE3"/>
    <w:rsid w:val="7ACD7327"/>
    <w:rsid w:val="7AED2669"/>
    <w:rsid w:val="7AF04DC9"/>
    <w:rsid w:val="7AF918CE"/>
    <w:rsid w:val="7B1F0151"/>
    <w:rsid w:val="7B2B5E22"/>
    <w:rsid w:val="7B2D4980"/>
    <w:rsid w:val="7B334F2B"/>
    <w:rsid w:val="7B3B25D2"/>
    <w:rsid w:val="7B437E57"/>
    <w:rsid w:val="7B551C95"/>
    <w:rsid w:val="7B6B6F57"/>
    <w:rsid w:val="7B70048C"/>
    <w:rsid w:val="7B754D99"/>
    <w:rsid w:val="7B835F46"/>
    <w:rsid w:val="7B9B04ED"/>
    <w:rsid w:val="7BA94587"/>
    <w:rsid w:val="7BBF6CC0"/>
    <w:rsid w:val="7BC609DF"/>
    <w:rsid w:val="7BD947C0"/>
    <w:rsid w:val="7BDC1EC1"/>
    <w:rsid w:val="7BDF101D"/>
    <w:rsid w:val="7BE56054"/>
    <w:rsid w:val="7BF32C6F"/>
    <w:rsid w:val="7C016BE2"/>
    <w:rsid w:val="7C1057B6"/>
    <w:rsid w:val="7C1D26D7"/>
    <w:rsid w:val="7C250527"/>
    <w:rsid w:val="7C63299D"/>
    <w:rsid w:val="7C6D7873"/>
    <w:rsid w:val="7C815ED2"/>
    <w:rsid w:val="7C9D7897"/>
    <w:rsid w:val="7CB10C20"/>
    <w:rsid w:val="7CB3207C"/>
    <w:rsid w:val="7CB55428"/>
    <w:rsid w:val="7CC962C6"/>
    <w:rsid w:val="7CDF626C"/>
    <w:rsid w:val="7CE23D93"/>
    <w:rsid w:val="7D015237"/>
    <w:rsid w:val="7D017AA5"/>
    <w:rsid w:val="7D0523BD"/>
    <w:rsid w:val="7D0B5E36"/>
    <w:rsid w:val="7D0D160C"/>
    <w:rsid w:val="7D173479"/>
    <w:rsid w:val="7D2376F2"/>
    <w:rsid w:val="7D3D4087"/>
    <w:rsid w:val="7D543CAC"/>
    <w:rsid w:val="7D621952"/>
    <w:rsid w:val="7D7809E9"/>
    <w:rsid w:val="7D7E0C11"/>
    <w:rsid w:val="7D8413A5"/>
    <w:rsid w:val="7D890C83"/>
    <w:rsid w:val="7D937014"/>
    <w:rsid w:val="7DC93078"/>
    <w:rsid w:val="7DD2237C"/>
    <w:rsid w:val="7DD554FF"/>
    <w:rsid w:val="7DDD261A"/>
    <w:rsid w:val="7DE57D18"/>
    <w:rsid w:val="7DF60D2B"/>
    <w:rsid w:val="7E0250CA"/>
    <w:rsid w:val="7E0405CD"/>
    <w:rsid w:val="7E14068D"/>
    <w:rsid w:val="7E171C98"/>
    <w:rsid w:val="7E1D7C34"/>
    <w:rsid w:val="7E1E3237"/>
    <w:rsid w:val="7E260FA9"/>
    <w:rsid w:val="7E3865B5"/>
    <w:rsid w:val="7E425EB3"/>
    <w:rsid w:val="7E4A6171"/>
    <w:rsid w:val="7E5074CF"/>
    <w:rsid w:val="7E510534"/>
    <w:rsid w:val="7E5617C3"/>
    <w:rsid w:val="7E583E4B"/>
    <w:rsid w:val="7E5A0FDB"/>
    <w:rsid w:val="7E646068"/>
    <w:rsid w:val="7E69275D"/>
    <w:rsid w:val="7E6C5377"/>
    <w:rsid w:val="7E7A6107"/>
    <w:rsid w:val="7E8D6AD5"/>
    <w:rsid w:val="7EBD57FD"/>
    <w:rsid w:val="7ED10956"/>
    <w:rsid w:val="7EEE184F"/>
    <w:rsid w:val="7EEE7A22"/>
    <w:rsid w:val="7EFF3CE8"/>
    <w:rsid w:val="7F0164C2"/>
    <w:rsid w:val="7F0B2604"/>
    <w:rsid w:val="7F0F485D"/>
    <w:rsid w:val="7F1D5C4E"/>
    <w:rsid w:val="7F1D6FB5"/>
    <w:rsid w:val="7F3F4AD1"/>
    <w:rsid w:val="7F4A21FA"/>
    <w:rsid w:val="7F4E7175"/>
    <w:rsid w:val="7F525CF0"/>
    <w:rsid w:val="7F610CF0"/>
    <w:rsid w:val="7F683717"/>
    <w:rsid w:val="7F726F5B"/>
    <w:rsid w:val="7F8C134D"/>
    <w:rsid w:val="7F973AC3"/>
    <w:rsid w:val="7FA23097"/>
    <w:rsid w:val="7FAB364E"/>
    <w:rsid w:val="7FC60793"/>
    <w:rsid w:val="7FE41B9F"/>
    <w:rsid w:val="7FE541B2"/>
    <w:rsid w:val="7FEE74E8"/>
    <w:rsid w:val="7FEF4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widowControl/>
      <w:spacing w:after="100" w:line="276" w:lineRule="auto"/>
      <w:ind w:left="220"/>
      <w:jc w:val="left"/>
    </w:pPr>
    <w:rPr>
      <w:kern w:val="0"/>
      <w:sz w:val="2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firstLine="420" w:firstLineChars="200"/>
    </w:pPr>
  </w:style>
  <w:style w:type="table" w:customStyle="1" w:styleId="15">
    <w:name w:val="网格型1"/>
    <w:basedOn w:val="11"/>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16540</Words>
  <Characters>19553</Characters>
  <Lines>0</Lines>
  <Paragraphs>0</Paragraphs>
  <TotalTime>34</TotalTime>
  <ScaleCrop>false</ScaleCrop>
  <LinksUpToDate>false</LinksUpToDate>
  <CharactersWithSpaces>33532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2023-09-05T02:11:00Z</dcterms:created>
  <dc:creator>麦永晖</dc:creator>
  <cp:lastModifiedBy>侯征东</cp:lastModifiedBy>
  <cp:lastPrinted>2025-06-23T03:48:00Z</cp:lastPrinted>
  <dcterms:modified xsi:type="dcterms:W3CDTF">2025-07-15T02:58:51Z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4BFF55578603414FB0375C56A3EE2B6F</vt:lpwstr>
  </property>
</Properties>
</file>