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sz w:val="32"/>
          <w:szCs w:val="32"/>
          <w:lang w:bidi="ar-SA"/>
        </w:rPr>
        <w:t>附件</w:t>
      </w:r>
      <w:bookmarkStart w:id="1" w:name="_GoBack"/>
      <w:bookmarkEnd w:id="1"/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bidi="ar-SA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小标宋" w:hAnsi="小标宋" w:eastAsia="小标宋" w:cs="小标宋"/>
          <w:sz w:val="44"/>
          <w:szCs w:val="44"/>
          <w:lang w:bidi="ar-SA"/>
        </w:rPr>
      </w:pPr>
      <w:r>
        <w:rPr>
          <w:rFonts w:hint="eastAsia" w:ascii="小标宋" w:hAnsi="小标宋" w:eastAsia="小标宋" w:cs="小标宋"/>
          <w:sz w:val="44"/>
          <w:szCs w:val="44"/>
          <w:lang w:bidi="ar-SA"/>
        </w:rPr>
        <w:t>首届广东省装配式农房设计大赛获奖作品名单</w:t>
      </w:r>
    </w:p>
    <w:p>
      <w:pPr>
        <w:widowControl w:val="0"/>
        <w:spacing w:after="120" w:line="240" w:lineRule="auto"/>
        <w:jc w:val="both"/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-SA"/>
        </w:rPr>
      </w:pPr>
    </w:p>
    <w:tbl>
      <w:tblPr>
        <w:tblStyle w:val="10"/>
        <w:tblW w:w="8880" w:type="dxa"/>
        <w:tblInd w:w="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701"/>
        <w:gridCol w:w="2410"/>
        <w:gridCol w:w="992"/>
        <w:gridCol w:w="3220"/>
      </w:tblGrid>
      <w:tr>
        <w:trPr>
          <w:trHeight w:val="480" w:hRule="atLeast"/>
        </w:trPr>
        <w:tc>
          <w:tcPr>
            <w:tcW w:w="8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  <w:t>广府组别 专业获奖名单：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  <w:t>专业奖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  <w:t>作品名称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  <w:t>单位/团体/个人名称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  <w:t>主创设计师</w:t>
            </w: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  <w:t>设计团队成员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  <w:t>一等奖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  <w:t>适变的建筑：可生长的莱苏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华南理工大学建筑设计研究院有限公司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广东省装配式建筑设计院有限公司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  <w:t>李彬彬</w:t>
            </w: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张伟、陈永明、汤朝晖、杨晓川、夏蕾、陈蕾、吴静、陈莹、章雨桐、胡枢华、程文波、胡柳崎宇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5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  <w:t>二等奖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  <w:t>岭乡南苑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  <w:t>广州珠江外资建筑设计院有限公司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  <w:t>虞力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林鹏、刘强、李玉山、郑宾、杜娟、谢伊林、毕广宏、张所婷、梁聖荣、霍维刚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  <w:t>广府风韵 时代新貌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  <w:t>华南理工大学建筑设计研究院有限公司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  <w:t>王黎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林灿封、黄泽、黄奕斌、黄志祥、孙榆婷、韦宏、陈盛德、张积洋、卢嘉东、孙良、游家奇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  <w:t>三等奖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  <w:t>秀美岭南，诗意新居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  <w:t>广州市城市更新规划设计研究院有限公司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  <w:t>陈雨川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欧振明、蓝夏、林江波、康贤涛、胡利、付海燕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5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岭南新时代绿美民居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广东省广建设计集团有限公司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黄立思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彭志铎、朱敏艺、谢文园、欧阳天朗、霍健棠、叶心榆、顾锦全、修先磊、彭伟杰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5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  <w:t>一缕乡情何处寄，广府人家向阳居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  <w:t>中国建筑第四工程局有限公司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  <w:t>孙清臣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桂峥嵘、彭雪峰、沈雅雯、林春健、管欣欣、鲁进</w:t>
            </w:r>
          </w:p>
        </w:tc>
      </w:tr>
    </w:tbl>
    <w:p>
      <w:pPr>
        <w:widowControl/>
        <w:numPr>
          <w:ilvl w:val="255"/>
          <w:numId w:val="0"/>
        </w:numPr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tbl>
      <w:tblPr>
        <w:tblStyle w:val="10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701"/>
        <w:gridCol w:w="2410"/>
        <w:gridCol w:w="992"/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26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  <w:t>潮汕组别 专业获奖名单：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  <w:t>专业奖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  <w:t>作品名称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  <w:t>单位/团体/个人名称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  <w:t>主创设计师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  <w:t>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一等奖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潮州厝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中国建筑第四工程局有限公司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桂峥嵘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孙清臣、段鸿琪、沈雅雯、林春健、安通、陈经国、沈涛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6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二等奖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宅·模方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中建海龙科技有限公司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湛鹤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孟辉、严辰、陈永耀、侯苗苗、何晓璐、黎俊、陈集源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562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茶是故乡浓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广东省建筑设计研究院有限公司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曹志威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陈宇青、黄耀杰、吴晓嘉、郭浩圳、张永宗、宋文馨、李晓灵、何健立、王婉雯、姚旻、陈哲超、谢泳聪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6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三等奖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潮汕民系在新建农房中探索推行装配式建筑等新型农房建造探究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广东省建筑设计研究院有限公司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邵涛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洪卫、蔡淳镔、徐刚、潘颖、周辉彬、李鹏、吴少贤、吴怀荣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2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拾光小厝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汕头市建筑设计院有限公司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方泽佳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李航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62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潮舍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汕头市建筑设计院有限公司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陈孝加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陈楷伟、郑慧子、陆奕云</w:t>
            </w:r>
          </w:p>
        </w:tc>
      </w:tr>
    </w:tbl>
    <w:p>
      <w:pPr>
        <w:widowControl/>
        <w:numPr>
          <w:ilvl w:val="255"/>
          <w:numId w:val="0"/>
        </w:numPr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tbl>
      <w:tblPr>
        <w:tblStyle w:val="10"/>
        <w:tblW w:w="89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701"/>
        <w:gridCol w:w="2410"/>
        <w:gridCol w:w="992"/>
        <w:gridCol w:w="32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  <w:t>客家组别 专业获奖名单：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专业奖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作品名称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单位/团体/个人名称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主创设计师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一等奖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客聚·宜居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中国建筑第四工程局有限公司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沈雅雯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桂峥嵘、孙清臣、孟媛、敖登云、林春健、黄智尚、陈宏强、沈涛、陈经国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二等奖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客家民系装配式农房设计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广东省城乡规划设计研究院有限责任公司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区文谦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唐熠斓、陈泰嘉、陈芳谊、陈祚衡、李锦铭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归家之围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中国建筑第四工程局有限公司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廖家升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吴华、黄智尚、孟媛、管欣欣、廖柏鼎、陈勇、林春健、桂峥嵘、孙清臣、沈雅雯、陈宏强、陈经国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三等奖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bidi="ar-SA"/>
              </w:rPr>
              <w:instrText xml:space="preserve"> HYPERLINK "mailto:494266931@qq.com"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bidi="ar-SA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东石隐南岭，客家筑新梦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香港华艺设计顾问（深圳）有限公司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陈俊荣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范文康</w:t>
            </w:r>
          </w:p>
        </w:tc>
        <w:tc>
          <w:tcPr>
            <w:tcW w:w="3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陈竹、王元媛、王园园、徐悦、张红伟、彭加木、禹愿雄、严伟民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农舍小屋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广东省广建设计集团有限公司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邓承添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杨润滨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智造新体系 装配客家居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中建科技集团有限公司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孙占琦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戴琼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邱勇、李文、张佳琳、靳成、郑茜、吕路、蒋莉、苏晓婉、陈潘、袁佳佳</w:t>
            </w:r>
          </w:p>
        </w:tc>
      </w:tr>
    </w:tbl>
    <w:p>
      <w:pPr>
        <w:widowControl/>
        <w:numPr>
          <w:ilvl w:val="255"/>
          <w:numId w:val="0"/>
        </w:numPr>
        <w:spacing w:before="0" w:beforeAutospacing="0" w:after="0" w:afterAutospacing="0" w:line="600" w:lineRule="exact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tbl>
      <w:tblPr>
        <w:tblStyle w:val="10"/>
        <w:tblW w:w="892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701"/>
        <w:gridCol w:w="2410"/>
        <w:gridCol w:w="992"/>
        <w:gridCol w:w="32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  <w:t>既有民居整治组别 专业获奖名单：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专业奖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作品名称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单位/团体/个人名称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主创设计师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一等奖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海岛既有民居整治及装配式设计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珠海市建筑设计院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柴云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华志涛、张志妮、欧阳国涛、苏枯华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二等奖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“老”广新居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广东省建筑设计研究院有限公司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张世建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郭奕辉、杨卓琼、伍时锋、宋文馨、刘练、罗益群、梁雁青、林泓、张尔开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永安上河图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广州市轨道交通产业联盟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广州地铁设计研究院股份有限公司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广东省装配式建筑设计院有限公司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广东原创新材料科技有限公司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张伟</w:t>
            </w:r>
          </w:p>
        </w:tc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刘忠诚、周海成、刘东铭、陈蕾、吴静、黄国达、洪洁、刘欢、胡鑫、彭剑宁、雷翅、陈功成、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三等奖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佛冈县水头镇铜溪村委大塘村搬迁项目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广东睿博建筑设计研究有限公司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苏彦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李擘栋、王杏梅、叶青松、温文盛、刘伟健、黄政文、陈丽琴、梁奕诗、韦金玉、刘可欣、廖强志、杨智杰、刘韶伟、谢英俊、单满秋、陆振宇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、钟伟昌、郑芷韵、陈捷、蓝升华、黄文辉、陈观荣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旧语新颜 生于斯，长于斯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广东诚一建筑科技有限公司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道一设计（广东）有限公司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广东诚盛建材科技有限公司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黄照明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李寒竹、廖强、何泳强、唐习龙、梁宇凌、梁钧、岑嘉颖、许晓萍、李凤琴、周佳伟、唐资深、方家豪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春暖花开又一宿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广州大学建筑设计研究院有限公司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（广东众建联装配建设科技有限公司）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王河</w:t>
            </w:r>
          </w:p>
        </w:tc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王根、吴莲霖、玉金明、刘安琪、杨阳、沈树坚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</w:tr>
    </w:tbl>
    <w:p>
      <w:pPr>
        <w:widowControl/>
        <w:numPr>
          <w:ilvl w:val="255"/>
          <w:numId w:val="0"/>
        </w:numPr>
        <w:spacing w:before="0" w:beforeAutospacing="0" w:after="0" w:afterAutospacing="0" w:line="600" w:lineRule="exact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tbl>
      <w:tblPr>
        <w:tblStyle w:val="10"/>
        <w:tblW w:w="9180" w:type="dxa"/>
        <w:tblInd w:w="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2092"/>
        <w:gridCol w:w="2807"/>
        <w:gridCol w:w="1076"/>
        <w:gridCol w:w="27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-SA"/>
              </w:rPr>
              <w:t>人气奖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-SA"/>
              </w:rPr>
              <w:t>获奖名单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组别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作品名称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单位/团体/个人名称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主创设计师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广府民系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广府风韵 时代新貌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华南理工大学建筑设计研究院有限公司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王黎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林灿封、黄泽、黄奕斌、黄志祥、孙榆婷、韦宏、陈盛德、张积洋、卢嘉东、孙良、游家奇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秀美岭南，诗意新居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广州市城市更新规划设计研究院有限公司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陈雨川</w:t>
            </w:r>
          </w:p>
        </w:tc>
        <w:tc>
          <w:tcPr>
            <w:tcW w:w="2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欧振明、蓝夏、林江波、康贤涛、胡利、付海燕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合盒.和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重庆大学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重庆元象建筑咨询设计有限公司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广东草根民墅房屋制造有限公司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宗德新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聂诗东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黄昆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曹昱昕、李云涛、张嘉馨、黄昆、胡新华、刘豫龙、张子鹏、黄永志、袁太强、胡强桂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潮汕民系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潮汕民系在新建农房中探索推行装配式建筑等新型农房建造探究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广东省建筑设计研究院有限公司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邵涛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洪卫、蔡淳镔、徐刚、潘颖、周辉彬、李鹏、吴少贤、吴怀荣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归鸪里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远大住宅工业集团股份有限公司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陈勃文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谭新明、刘超、龙政、肖倩、黎奕晖、肖磊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潮汕装配式新民居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广东建联建筑设计有限公司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王沛杰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丁鸿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客家民系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农舍小屋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广东省广建设计集团有限公司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邓承添</w:t>
            </w:r>
          </w:p>
        </w:tc>
        <w:tc>
          <w:tcPr>
            <w:tcW w:w="2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杨润滨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归家之围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中国建筑第四工程局有限公司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廖家升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吴华、黄智尚、孟媛、管欣欣、廖柏鼎、陈勇、林春健、桂峥嵘、孙清臣、沈雅雯、陈宏强、陈经国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低碳绿色农房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浙江杭加泽通建筑节能新材料有限公司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管仁彪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方鹏威、张锦宝、陈杰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既有民居整治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乡郭村落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广东省建筑设计研究院有限公司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张未迟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魏豪、江菊珍、余卫民、黄振邦、罗明艺、何敏俊、陈裕鹏、张立明、邓洁莹、金淑纯、区健锋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装配式农房设计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广东省广建设计集团有限公司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麦业熙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陈钢、廖坤、黄丹丽、谢斌源、陈志开、周金、谢智彬、邹亚序、吴远霖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既有民居整治装配式农房设计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广东省城乡规划设计研究院有限责任公司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罗强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-SA"/>
              </w:rPr>
              <w:t>沈恺、王德霖、刘骏祺、罗居胤、朱文鑫、吴泽鹏、黄华立</w:t>
            </w:r>
          </w:p>
        </w:tc>
      </w:tr>
    </w:tbl>
    <w:p>
      <w:pPr>
        <w:spacing w:line="240" w:lineRule="auto"/>
        <w:rPr>
          <w:rFonts w:ascii="Times New Roman" w:hAnsi="Times New Roman" w:eastAsia="宋体" w:cs="Times New Roman"/>
          <w:sz w:val="21"/>
          <w:szCs w:val="20"/>
        </w:rPr>
      </w:pPr>
      <w:bookmarkStart w:id="0" w:name="_Hlk132021783"/>
      <w:bookmarkEnd w:id="0"/>
    </w:p>
    <w:p/>
    <w:sectPr>
      <w:footerReference r:id="rId5" w:type="default"/>
      <w:pgSz w:w="11906" w:h="16838"/>
      <w:pgMar w:top="1644" w:right="1474" w:bottom="1418" w:left="1588" w:header="851" w:footer="992" w:gutter="0"/>
      <w:pgNumType w:fmt="numberInDash" w:start="1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Theme="minorEastAsia" w:hAnsiTheme="minorEastAsia" w:eastAsiaTheme="minorEastAsia"/>
        <w:sz w:val="28"/>
        <w:szCs w:val="28"/>
      </w:rPr>
    </w:pP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hZDU5Nzc0MWRjZjgzYTk5MjI0N2JhZjg4OWRhMWIifQ=="/>
  </w:docVars>
  <w:rsids>
    <w:rsidRoot w:val="4E0451BC"/>
    <w:rsid w:val="001233C5"/>
    <w:rsid w:val="00267307"/>
    <w:rsid w:val="00351FDA"/>
    <w:rsid w:val="004234DA"/>
    <w:rsid w:val="00492B6F"/>
    <w:rsid w:val="00687EC0"/>
    <w:rsid w:val="007B39B6"/>
    <w:rsid w:val="009C6006"/>
    <w:rsid w:val="009F7851"/>
    <w:rsid w:val="00A7592D"/>
    <w:rsid w:val="00C10495"/>
    <w:rsid w:val="00C9504C"/>
    <w:rsid w:val="00FC5F9F"/>
    <w:rsid w:val="06831821"/>
    <w:rsid w:val="072059DD"/>
    <w:rsid w:val="08187561"/>
    <w:rsid w:val="0D6D37BD"/>
    <w:rsid w:val="10096ED9"/>
    <w:rsid w:val="154A675C"/>
    <w:rsid w:val="18E33AF7"/>
    <w:rsid w:val="1FD562BA"/>
    <w:rsid w:val="232A49A5"/>
    <w:rsid w:val="26904444"/>
    <w:rsid w:val="272200E8"/>
    <w:rsid w:val="2AF464A5"/>
    <w:rsid w:val="2DC06AF4"/>
    <w:rsid w:val="2E46035B"/>
    <w:rsid w:val="30890978"/>
    <w:rsid w:val="33E31D8B"/>
    <w:rsid w:val="34642697"/>
    <w:rsid w:val="364D3F88"/>
    <w:rsid w:val="3D050B77"/>
    <w:rsid w:val="3FA65476"/>
    <w:rsid w:val="494A3BF2"/>
    <w:rsid w:val="49767635"/>
    <w:rsid w:val="4ACD3044"/>
    <w:rsid w:val="4CBD4971"/>
    <w:rsid w:val="4E0451BC"/>
    <w:rsid w:val="4EB05003"/>
    <w:rsid w:val="4F302401"/>
    <w:rsid w:val="50565456"/>
    <w:rsid w:val="5E1625CE"/>
    <w:rsid w:val="5E2E5564"/>
    <w:rsid w:val="5EF315AC"/>
    <w:rsid w:val="5FAB62E8"/>
    <w:rsid w:val="600D3694"/>
    <w:rsid w:val="6068328D"/>
    <w:rsid w:val="6374325D"/>
    <w:rsid w:val="68F522EC"/>
    <w:rsid w:val="6E9B256F"/>
    <w:rsid w:val="6EDF45FE"/>
    <w:rsid w:val="6EF12BBF"/>
    <w:rsid w:val="734E3C5D"/>
    <w:rsid w:val="77FA6A46"/>
    <w:rsid w:val="786F6749"/>
    <w:rsid w:val="7B947E4C"/>
    <w:rsid w:val="7C3F0B8D"/>
    <w:rsid w:val="7EEF0F7B"/>
    <w:rsid w:val="7FA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4">
    <w:name w:val="heading 2"/>
    <w:basedOn w:val="1"/>
    <w:next w:val="1"/>
    <w:link w:val="17"/>
    <w:semiHidden/>
    <w:unhideWhenUsed/>
    <w:qFormat/>
    <w:uiPriority w:val="0"/>
    <w:pPr>
      <w:keepNext/>
      <w:keepLines/>
      <w:outlineLvl w:val="1"/>
    </w:pPr>
    <w:rPr>
      <w:rFonts w:eastAsia="楷体_GB2312" w:asciiTheme="majorHAnsi" w:hAnsiTheme="majorHAnsi" w:cstheme="majorBidi"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240" w:lineRule="auto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styleId="5">
    <w:name w:val="Balloon Text"/>
    <w:basedOn w:val="1"/>
    <w:link w:val="23"/>
    <w:qFormat/>
    <w:uiPriority w:val="0"/>
    <w:pPr>
      <w:spacing w:line="240" w:lineRule="auto"/>
    </w:pPr>
    <w:rPr>
      <w:rFonts w:eastAsiaTheme="minorEastAsia"/>
      <w:sz w:val="18"/>
      <w:szCs w:val="18"/>
    </w:rPr>
  </w:style>
  <w:style w:type="paragraph" w:styleId="6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Calibri" w:hAnsi="Calibri" w:eastAsia="宋体" w:cs="Times New Roman"/>
      <w:kern w:val="0"/>
      <w:sz w:val="24"/>
    </w:rPr>
  </w:style>
  <w:style w:type="paragraph" w:styleId="9">
    <w:name w:val="Title"/>
    <w:basedOn w:val="1"/>
    <w:next w:val="1"/>
    <w:link w:val="15"/>
    <w:autoRedefine/>
    <w:qFormat/>
    <w:uiPriority w:val="0"/>
    <w:pPr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autoRedefine/>
    <w:qFormat/>
    <w:uiPriority w:val="22"/>
    <w:rPr>
      <w:rFonts w:ascii="Times New Roman" w:hAnsi="Times New Roman" w:eastAsia="宋体" w:cs="Times New Roman"/>
      <w:b/>
      <w:bCs/>
    </w:rPr>
  </w:style>
  <w:style w:type="character" w:styleId="14">
    <w:name w:val="Hyperlink"/>
    <w:basedOn w:val="12"/>
    <w:autoRedefine/>
    <w:qFormat/>
    <w:uiPriority w:val="0"/>
    <w:rPr>
      <w:rFonts w:ascii="Times New Roman" w:hAnsi="Times New Roman" w:eastAsia="宋体" w:cs="Times New Roman"/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标题 字符"/>
    <w:basedOn w:val="12"/>
    <w:link w:val="9"/>
    <w:autoRedefine/>
    <w:qFormat/>
    <w:uiPriority w:val="0"/>
    <w:rPr>
      <w:rFonts w:eastAsia="方正小标宋简体" w:asciiTheme="majorHAnsi" w:hAnsiTheme="majorHAnsi" w:cstheme="majorBidi"/>
      <w:bCs/>
      <w:kern w:val="2"/>
      <w:sz w:val="44"/>
      <w:szCs w:val="32"/>
    </w:rPr>
  </w:style>
  <w:style w:type="character" w:customStyle="1" w:styleId="16">
    <w:name w:val="标题 1 字符"/>
    <w:basedOn w:val="12"/>
    <w:link w:val="3"/>
    <w:qFormat/>
    <w:uiPriority w:val="0"/>
    <w:rPr>
      <w:rFonts w:eastAsia="黑体" w:asciiTheme="minorHAnsi" w:hAnsiTheme="minorHAnsi" w:cstheme="minorBidi"/>
      <w:bCs/>
      <w:kern w:val="44"/>
      <w:sz w:val="32"/>
      <w:szCs w:val="44"/>
    </w:rPr>
  </w:style>
  <w:style w:type="character" w:customStyle="1" w:styleId="17">
    <w:name w:val="标题 2 字符"/>
    <w:basedOn w:val="12"/>
    <w:link w:val="4"/>
    <w:autoRedefine/>
    <w:semiHidden/>
    <w:qFormat/>
    <w:uiPriority w:val="0"/>
    <w:rPr>
      <w:rFonts w:eastAsia="楷体_GB2312" w:asciiTheme="majorHAnsi" w:hAnsiTheme="majorHAnsi" w:cstheme="majorBidi"/>
      <w:bCs/>
      <w:kern w:val="2"/>
      <w:sz w:val="32"/>
      <w:szCs w:val="32"/>
    </w:rPr>
  </w:style>
  <w:style w:type="character" w:customStyle="1" w:styleId="18">
    <w:name w:val="页眉 字符"/>
    <w:basedOn w:val="12"/>
    <w:link w:val="7"/>
    <w:autoRedefine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9">
    <w:name w:val="页脚 字符"/>
    <w:basedOn w:val="12"/>
    <w:link w:val="6"/>
    <w:autoRedefine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  <w:style w:type="paragraph" w:customStyle="1" w:styleId="20">
    <w:name w:val="_Style 5"/>
    <w:autoRedefine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1">
    <w:name w:val="List Paragraph"/>
    <w:basedOn w:val="1"/>
    <w:qFormat/>
    <w:uiPriority w:val="99"/>
    <w:pPr>
      <w:spacing w:line="240" w:lineRule="auto"/>
      <w:ind w:firstLine="420" w:firstLineChars="200"/>
    </w:pPr>
    <w:rPr>
      <w:rFonts w:eastAsiaTheme="minorEastAsia"/>
      <w:sz w:val="21"/>
    </w:rPr>
  </w:style>
  <w:style w:type="character" w:customStyle="1" w:styleId="22">
    <w:name w:val="页脚 Char"/>
    <w:basedOn w:val="12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3">
    <w:name w:val="批注框文本 Char"/>
    <w:basedOn w:val="12"/>
    <w:link w:val="5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xintheme_tag_link"/>
    <w:basedOn w:val="12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省安全生产监督管理局</Company>
  <Pages>9</Pages>
  <Words>2827</Words>
  <Characters>2909</Characters>
  <Lines>24</Lines>
  <Paragraphs>6</Paragraphs>
  <TotalTime>1</TotalTime>
  <ScaleCrop>false</ScaleCrop>
  <LinksUpToDate>false</LinksUpToDate>
  <CharactersWithSpaces>2922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2024-04-19T10:15:00Z</dcterms:created>
  <dc:creator>gdcsda</dc:creator>
  <cp:lastModifiedBy>陌</cp:lastModifiedBy>
  <cp:lastPrinted>2023-10-31T16:19:00Z</cp:lastPrinted>
  <dcterms:modified xsi:type="dcterms:W3CDTF">2024-04-23T07:54:07Z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40AC3BB332D840BC91B42D94537F4B0A_11</vt:lpwstr>
  </property>
  <property fmtid="{D5CDD505-2E9C-101B-9397-08002B2CF9AE}" pid="4" name="showFlag">
    <vt:bool>true</vt:bool>
  </property>
</Properties>
</file>