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cs="Times New Roman" w:eastAsiaTheme="majorEastAsia"/>
          <w:b/>
          <w:sz w:val="44"/>
          <w:szCs w:val="44"/>
          <w:highlight w:val="none"/>
        </w:rPr>
      </w:pPr>
    </w:p>
    <w:p>
      <w:pPr>
        <w:pageBreakBefore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cs="Times New Roman" w:eastAsiaTheme="majorEastAsia"/>
          <w:b/>
          <w:sz w:val="44"/>
          <w:szCs w:val="44"/>
          <w:highlight w:val="none"/>
        </w:rPr>
      </w:pPr>
    </w:p>
    <w:p>
      <w:pPr>
        <w:pageBreakBefore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cs="Times New Roman" w:eastAsiaTheme="majorEastAsia"/>
          <w:b/>
          <w:sz w:val="44"/>
          <w:szCs w:val="44"/>
          <w:highlight w:val="none"/>
        </w:rPr>
      </w:pPr>
    </w:p>
    <w:p>
      <w:pPr>
        <w:pageBreakBefore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eastAsia="方正小标宋简体" w:cs="Times New Roman"/>
          <w:b/>
          <w:sz w:val="44"/>
          <w:szCs w:val="44"/>
          <w:highlight w:val="none"/>
        </w:rPr>
      </w:pPr>
    </w:p>
    <w:p>
      <w:pPr>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sz w:val="48"/>
          <w:szCs w:val="48"/>
          <w:highlight w:val="none"/>
        </w:rPr>
      </w:pPr>
      <w:bookmarkStart w:id="0" w:name="_Toc29419"/>
      <w:bookmarkStart w:id="1" w:name="_Toc3107"/>
      <w:r>
        <w:rPr>
          <w:rFonts w:hint="default" w:ascii="Times New Roman" w:hAnsi="Times New Roman" w:eastAsia="方正小标宋简体" w:cs="Times New Roman"/>
          <w:b/>
          <w:sz w:val="48"/>
          <w:szCs w:val="48"/>
          <w:highlight w:val="none"/>
        </w:rPr>
        <w:t>广东省房屋建筑和市政基础设施工程</w:t>
      </w:r>
      <w:bookmarkEnd w:id="0"/>
      <w:bookmarkEnd w:id="1"/>
    </w:p>
    <w:p>
      <w:pPr>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sz w:val="48"/>
          <w:szCs w:val="48"/>
          <w:highlight w:val="none"/>
        </w:rPr>
      </w:pPr>
      <w:bookmarkStart w:id="2" w:name="_Toc4389"/>
      <w:bookmarkStart w:id="3" w:name="_Toc23255"/>
      <w:r>
        <w:rPr>
          <w:rFonts w:hint="default" w:ascii="Times New Roman" w:hAnsi="Times New Roman" w:eastAsia="方正小标宋简体" w:cs="Times New Roman"/>
          <w:b/>
          <w:sz w:val="48"/>
          <w:szCs w:val="48"/>
          <w:highlight w:val="none"/>
        </w:rPr>
        <w:t>生产安全事故应急预案</w:t>
      </w:r>
      <w:bookmarkEnd w:id="2"/>
      <w:bookmarkEnd w:id="3"/>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sz w:val="44"/>
          <w:szCs w:val="44"/>
          <w:highlight w:val="none"/>
          <w:lang w:eastAsia="zh-CN"/>
        </w:rPr>
      </w:pPr>
      <w:r>
        <w:rPr>
          <w:rFonts w:hint="default" w:ascii="Times New Roman" w:hAnsi="Times New Roman" w:eastAsia="方正小标宋简体" w:cs="Times New Roman"/>
          <w:b/>
          <w:sz w:val="44"/>
          <w:szCs w:val="44"/>
          <w:highlight w:val="none"/>
          <w:lang w:eastAsia="zh-CN"/>
        </w:rPr>
        <w:t>（征求意见稿）</w:t>
      </w: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ind w:firstLine="964" w:firstLineChars="200"/>
        <w:jc w:val="center"/>
        <w:textAlignment w:val="auto"/>
        <w:rPr>
          <w:rFonts w:hint="default" w:ascii="Times New Roman" w:hAnsi="Times New Roman" w:cs="Times New Roman" w:eastAsiaTheme="majorEastAsia"/>
          <w:b/>
          <w:sz w:val="48"/>
          <w:szCs w:val="48"/>
          <w:highlight w:val="none"/>
        </w:rPr>
      </w:pPr>
    </w:p>
    <w:p>
      <w:pPr>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sz w:val="36"/>
          <w:szCs w:val="36"/>
          <w:highlight w:val="none"/>
          <w:lang w:eastAsia="zh-CN"/>
        </w:rPr>
      </w:pPr>
      <w:bookmarkStart w:id="4" w:name="_Toc18214"/>
      <w:bookmarkStart w:id="5" w:name="_Toc27144"/>
      <w:r>
        <w:rPr>
          <w:rFonts w:hint="default" w:ascii="Times New Roman" w:hAnsi="Times New Roman" w:eastAsia="方正小标宋简体" w:cs="Times New Roman"/>
          <w:b w:val="0"/>
          <w:bCs/>
          <w:sz w:val="36"/>
          <w:szCs w:val="36"/>
          <w:highlight w:val="none"/>
          <w:lang w:eastAsia="zh-CN"/>
        </w:rPr>
        <w:t>广东省住房和城乡建设厅</w:t>
      </w:r>
      <w:bookmarkEnd w:id="4"/>
      <w:bookmarkEnd w:id="5"/>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36"/>
          <w:szCs w:val="36"/>
          <w:highlight w:val="none"/>
          <w:lang w:val="en-US" w:eastAsia="zh-CN"/>
        </w:rPr>
      </w:pPr>
      <w:r>
        <w:rPr>
          <w:rFonts w:hint="default" w:ascii="Times New Roman" w:hAnsi="Times New Roman" w:eastAsia="方正小标宋简体" w:cs="Times New Roman"/>
          <w:b w:val="0"/>
          <w:bCs/>
          <w:sz w:val="36"/>
          <w:szCs w:val="36"/>
          <w:highlight w:val="none"/>
          <w:lang w:val="en-US" w:eastAsia="zh-CN"/>
        </w:rPr>
        <w:t>2024年</w:t>
      </w:r>
      <w:r>
        <w:rPr>
          <w:rFonts w:hint="eastAsia" w:ascii="Times New Roman" w:hAnsi="Times New Roman" w:eastAsia="方正小标宋简体" w:cs="Times New Roman"/>
          <w:b w:val="0"/>
          <w:bCs/>
          <w:sz w:val="36"/>
          <w:szCs w:val="36"/>
          <w:highlight w:val="none"/>
          <w:lang w:val="en-US" w:eastAsia="zh-CN"/>
        </w:rPr>
        <w:t>3</w:t>
      </w:r>
      <w:r>
        <w:rPr>
          <w:rFonts w:hint="default" w:ascii="Times New Roman" w:hAnsi="Times New Roman" w:eastAsia="方正小标宋简体" w:cs="Times New Roman"/>
          <w:b w:val="0"/>
          <w:bCs/>
          <w:sz w:val="36"/>
          <w:szCs w:val="36"/>
          <w:highlight w:val="none"/>
          <w:lang w:val="en-US" w:eastAsia="zh-CN"/>
        </w:rPr>
        <w:t>月</w:t>
      </w:r>
    </w:p>
    <w:p>
      <w:pPr>
        <w:pageBreakBefore w:val="0"/>
        <w:kinsoku/>
        <w:wordWrap/>
        <w:overflowPunct/>
        <w:topLinePunct w:val="0"/>
        <w:autoSpaceDE/>
        <w:autoSpaceDN/>
        <w:bidi w:val="0"/>
        <w:adjustRightInd/>
        <w:snapToGrid/>
        <w:spacing w:line="600" w:lineRule="exact"/>
        <w:ind w:firstLine="883" w:firstLineChars="200"/>
        <w:textAlignment w:val="auto"/>
        <w:rPr>
          <w:rFonts w:hint="default" w:ascii="Times New Roman" w:hAnsi="Times New Roman" w:cs="Times New Roman" w:eastAsiaTheme="majorEastAsia"/>
          <w:b/>
          <w:sz w:val="44"/>
          <w:szCs w:val="44"/>
          <w:highlight w:val="none"/>
        </w:rPr>
        <w:sectPr>
          <w:footerReference r:id="rId3" w:type="default"/>
          <w:pgSz w:w="11906" w:h="16838"/>
          <w:pgMar w:top="1644" w:right="1474" w:bottom="1417" w:left="1587" w:header="851" w:footer="992" w:gutter="0"/>
          <w:pgNumType w:fmt="decimal" w:start="1"/>
          <w:cols w:space="0" w:num="1"/>
          <w:rtlGutter w:val="0"/>
          <w:docGrid w:type="lines" w:linePitch="444" w:charSpace="0"/>
        </w:sectPr>
      </w:pPr>
    </w:p>
    <w:p>
      <w:pPr>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ajorEastAsia"/>
          <w:b/>
          <w:sz w:val="44"/>
          <w:szCs w:val="44"/>
          <w:highlight w:val="none"/>
        </w:rPr>
      </w:pPr>
    </w:p>
    <w:sdt>
      <w:sdtPr>
        <w:rPr>
          <w:rFonts w:hint="default" w:ascii="Times New Roman" w:hAnsi="Times New Roman" w:eastAsia="仿宋_GB2312" w:cs="Times New Roman"/>
          <w:b/>
          <w:bCs/>
          <w:sz w:val="40"/>
          <w:szCs w:val="40"/>
          <w:highlight w:val="none"/>
          <w:lang w:val="en-US" w:eastAsia="zh-CN"/>
        </w:rPr>
        <w:id w:val="147480558"/>
        <w15:color w:val="DBDBDB"/>
        <w:docPartObj>
          <w:docPartGallery w:val="Table of Contents"/>
          <w:docPartUnique/>
        </w:docPartObj>
      </w:sdtPr>
      <w:sdtEndPr>
        <w:rPr>
          <w:rFonts w:hint="eastAsia" w:ascii="仿宋" w:hAnsi="仿宋" w:eastAsia="仿宋" w:cs="仿宋"/>
          <w:b/>
          <w:bCs/>
          <w:sz w:val="28"/>
          <w:szCs w:val="28"/>
          <w:highlight w:val="none"/>
          <w:lang w:val="en-US" w:eastAsia="zh-CN"/>
        </w:rPr>
      </w:sdtEndPr>
      <w:sdtContent>
        <w:p>
          <w:pPr>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b/>
              <w:bCs/>
              <w:sz w:val="40"/>
              <w:szCs w:val="40"/>
              <w:highlight w:val="none"/>
            </w:rPr>
          </w:pPr>
          <w:r>
            <w:rPr>
              <w:rFonts w:hint="default" w:ascii="Times New Roman" w:hAnsi="Times New Roman" w:eastAsia="仿宋_GB2312" w:cs="Times New Roman"/>
              <w:b/>
              <w:bCs/>
              <w:sz w:val="40"/>
              <w:szCs w:val="40"/>
              <w:highlight w:val="none"/>
            </w:rPr>
            <w:t>目</w:t>
          </w:r>
          <w:r>
            <w:rPr>
              <w:rFonts w:hint="eastAsia" w:ascii="Times New Roman" w:hAnsi="Times New Roman" w:eastAsia="仿宋_GB2312" w:cs="Times New Roman"/>
              <w:b/>
              <w:bCs/>
              <w:sz w:val="40"/>
              <w:szCs w:val="40"/>
              <w:highlight w:val="none"/>
              <w:lang w:val="en-US" w:eastAsia="zh-CN"/>
            </w:rPr>
            <w:t xml:space="preserve">  </w:t>
          </w:r>
          <w:r>
            <w:rPr>
              <w:rFonts w:hint="default" w:ascii="Times New Roman" w:hAnsi="Times New Roman" w:eastAsia="仿宋_GB2312" w:cs="Times New Roman"/>
              <w:b/>
              <w:bCs/>
              <w:sz w:val="40"/>
              <w:szCs w:val="40"/>
              <w:highlight w:val="none"/>
            </w:rPr>
            <w:t>录</w:t>
          </w:r>
        </w:p>
        <w:p>
          <w:pPr>
            <w:pageBreakBefore w:val="0"/>
            <w:kinsoku/>
            <w:wordWrap/>
            <w:overflowPunct/>
            <w:topLinePunct w:val="0"/>
            <w:autoSpaceDE/>
            <w:autoSpaceDN/>
            <w:bidi w:val="0"/>
            <w:adjustRightInd/>
            <w:snapToGrid/>
            <w:spacing w:line="600" w:lineRule="exact"/>
            <w:ind w:firstLine="803" w:firstLineChars="200"/>
            <w:jc w:val="center"/>
            <w:textAlignment w:val="auto"/>
            <w:rPr>
              <w:rFonts w:hint="default" w:ascii="Times New Roman" w:hAnsi="Times New Roman" w:eastAsia="仿宋_GB2312" w:cs="Times New Roman"/>
              <w:b/>
              <w:bCs/>
              <w:sz w:val="40"/>
              <w:szCs w:val="40"/>
              <w:highlight w:val="none"/>
            </w:rPr>
          </w:pPr>
        </w:p>
        <w:p>
          <w:pPr>
            <w:pStyle w:val="10"/>
            <w:pageBreakBefore w:val="0"/>
            <w:tabs>
              <w:tab w:val="right" w:leader="do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_Toc15959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 xml:space="preserve">1 </w:t>
          </w:r>
          <w:r>
            <w:rPr>
              <w:rFonts w:hint="eastAsia" w:ascii="黑体" w:hAnsi="黑体" w:eastAsia="黑体" w:cs="黑体"/>
              <w:sz w:val="28"/>
              <w:szCs w:val="28"/>
              <w:highlight w:val="none"/>
              <w:lang w:val="en-US" w:eastAsia="zh-CN"/>
            </w:rPr>
            <w:t>总则</w:t>
          </w:r>
          <w:r>
            <w:rPr>
              <w:rFonts w:hint="eastAsia" w:ascii="Times New Roman" w:hAnsi="Times New Roman" w:eastAsia="仿宋" w:cs="Times New Roman"/>
              <w:sz w:val="28"/>
              <w:szCs w:val="28"/>
              <w:highlight w:val="none"/>
            </w:rPr>
            <w:tab/>
          </w:r>
          <w:r>
            <w:rPr>
              <w:rFonts w:hint="default" w:ascii="Times New Roman" w:hAnsi="Times New Roman" w:cs="Times New Roman"/>
              <w:sz w:val="28"/>
              <w:szCs w:val="28"/>
              <w:highlight w:val="none"/>
              <w:lang w:val="en-US" w:eastAsia="zh-CN"/>
            </w:rPr>
            <w:t>1</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TOC \o "1-3" \h \u </w:instrText>
          </w:r>
          <w:r>
            <w:rPr>
              <w:rFonts w:hint="eastAsia" w:ascii="Times New Roman" w:hAnsi="Times New Roman" w:eastAsia="仿宋" w:cs="Times New Roman"/>
              <w:sz w:val="28"/>
              <w:szCs w:val="28"/>
              <w:highlight w:val="none"/>
            </w:rPr>
            <w:fldChar w:fldCharType="separate"/>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_Toc30578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编制目的</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lang w:val="en-US" w:eastAsia="zh-CN"/>
            </w:rPr>
            <w:fldChar w:fldCharType="begin"/>
          </w:r>
          <w:r>
            <w:rPr>
              <w:rFonts w:hint="default" w:ascii="Times New Roman" w:hAnsi="Times New Roman" w:eastAsia="仿宋" w:cs="Times New Roman"/>
              <w:sz w:val="28"/>
              <w:szCs w:val="28"/>
              <w:highlight w:val="none"/>
              <w:lang w:val="en-US" w:eastAsia="zh-CN"/>
            </w:rPr>
            <w:instrText xml:space="preserve"> PAGEREF _Toc30578 \h </w:instrText>
          </w:r>
          <w:r>
            <w:rPr>
              <w:rFonts w:hint="default" w:ascii="Times New Roman" w:hAnsi="Times New Roman" w:eastAsia="仿宋" w:cs="Times New Roman"/>
              <w:sz w:val="28"/>
              <w:szCs w:val="28"/>
              <w:highlight w:val="none"/>
              <w:lang w:val="en-US" w:eastAsia="zh-CN"/>
            </w:rPr>
            <w:fldChar w:fldCharType="separate"/>
          </w: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_Toc28984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编制依据</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lang w:val="en-US" w:eastAsia="zh-CN"/>
            </w:rPr>
            <w:fldChar w:fldCharType="begin"/>
          </w:r>
          <w:r>
            <w:rPr>
              <w:rFonts w:hint="default" w:ascii="Times New Roman" w:hAnsi="Times New Roman" w:eastAsia="仿宋" w:cs="Times New Roman"/>
              <w:sz w:val="28"/>
              <w:szCs w:val="28"/>
              <w:highlight w:val="none"/>
              <w:lang w:val="en-US" w:eastAsia="zh-CN"/>
            </w:rPr>
            <w:instrText xml:space="preserve"> PAGEREF _Toc28984 \h </w:instrText>
          </w:r>
          <w:r>
            <w:rPr>
              <w:rFonts w:hint="default" w:ascii="Times New Roman" w:hAnsi="Times New Roman" w:eastAsia="仿宋" w:cs="Times New Roman"/>
              <w:sz w:val="28"/>
              <w:szCs w:val="28"/>
              <w:highlight w:val="none"/>
              <w:lang w:val="en-US" w:eastAsia="zh-CN"/>
            </w:rPr>
            <w:fldChar w:fldCharType="separate"/>
          </w: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_Toc32527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适用范围</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lang w:val="en-US" w:eastAsia="zh-CN"/>
            </w:rPr>
            <w:fldChar w:fldCharType="begin"/>
          </w:r>
          <w:r>
            <w:rPr>
              <w:rFonts w:hint="default" w:ascii="Times New Roman" w:hAnsi="Times New Roman" w:eastAsia="仿宋" w:cs="Times New Roman"/>
              <w:sz w:val="28"/>
              <w:szCs w:val="28"/>
              <w:highlight w:val="none"/>
              <w:lang w:val="en-US" w:eastAsia="zh-CN"/>
            </w:rPr>
            <w:instrText xml:space="preserve"> PAGEREF _Toc32527 \h </w:instrText>
          </w:r>
          <w:r>
            <w:rPr>
              <w:rFonts w:hint="default" w:ascii="Times New Roman" w:hAnsi="Times New Roman" w:eastAsia="仿宋" w:cs="Times New Roman"/>
              <w:sz w:val="28"/>
              <w:szCs w:val="28"/>
              <w:highlight w:val="none"/>
              <w:lang w:val="en-US" w:eastAsia="zh-CN"/>
            </w:rPr>
            <w:fldChar w:fldCharType="separate"/>
          </w: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_Toc25794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工作原则</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_Toc17396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事故分级</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lang w:val="en-US" w:eastAsia="zh-CN"/>
            </w:rPr>
            <w:fldChar w:fldCharType="begin"/>
          </w:r>
          <w:r>
            <w:rPr>
              <w:rFonts w:hint="default" w:ascii="Times New Roman" w:hAnsi="Times New Roman" w:eastAsia="仿宋" w:cs="Times New Roman"/>
              <w:sz w:val="28"/>
              <w:szCs w:val="28"/>
              <w:highlight w:val="none"/>
              <w:lang w:val="en-US" w:eastAsia="zh-CN"/>
            </w:rPr>
            <w:instrText xml:space="preserve"> PAGEREF _Toc17396 \h </w:instrText>
          </w:r>
          <w:r>
            <w:rPr>
              <w:rFonts w:hint="default" w:ascii="Times New Roman" w:hAnsi="Times New Roman" w:eastAsia="仿宋" w:cs="Times New Roman"/>
              <w:sz w:val="28"/>
              <w:szCs w:val="28"/>
              <w:highlight w:val="none"/>
              <w:lang w:val="en-US" w:eastAsia="zh-CN"/>
            </w:rPr>
            <w:fldChar w:fldCharType="separate"/>
          </w: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lang w:val="en-US" w:eastAsia="zh-CN"/>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_Toc32626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组织指挥体系</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_Toc32626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_Toc28158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省房屋市政工程生产安全事故</w:t>
          </w:r>
          <w:r>
            <w:rPr>
              <w:rFonts w:hint="eastAsia" w:ascii="楷体_GB2312" w:hAnsi="楷体_GB2312" w:eastAsia="楷体_GB2312" w:cs="楷体_GB2312"/>
              <w:sz w:val="28"/>
              <w:szCs w:val="28"/>
              <w:highlight w:val="none"/>
              <w:lang w:val="en-US" w:eastAsia="zh-CN"/>
            </w:rPr>
            <w:t>应急指挥部</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_Toc28158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3</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_Toc417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w:t>
          </w:r>
          <w:r>
            <w:rPr>
              <w:rFonts w:hint="eastAsia" w:ascii="楷体_GB2312" w:hAnsi="楷体_GB2312" w:eastAsia="楷体_GB2312" w:cs="楷体_GB2312"/>
              <w:sz w:val="28"/>
              <w:szCs w:val="28"/>
              <w:highlight w:val="none"/>
              <w:lang w:val="en-US" w:eastAsia="zh-CN"/>
            </w:rPr>
            <w:t>省</w:t>
          </w:r>
          <w:r>
            <w:rPr>
              <w:rFonts w:hint="eastAsia" w:ascii="楷体_GB2312" w:hAnsi="楷体_GB2312" w:eastAsia="楷体_GB2312" w:cs="楷体_GB2312"/>
              <w:sz w:val="28"/>
              <w:szCs w:val="28"/>
              <w:highlight w:val="none"/>
            </w:rPr>
            <w:t>房屋市政工程生产安全事故</w:t>
          </w:r>
          <w:r>
            <w:rPr>
              <w:rFonts w:hint="eastAsia" w:ascii="楷体_GB2312" w:hAnsi="楷体_GB2312" w:eastAsia="楷体_GB2312" w:cs="楷体_GB2312"/>
              <w:sz w:val="28"/>
              <w:szCs w:val="28"/>
              <w:highlight w:val="none"/>
              <w:lang w:val="en-US" w:eastAsia="zh-CN"/>
            </w:rPr>
            <w:t>应急指挥部办公室</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_Toc417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4</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_Toc3279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.3</w:t>
          </w:r>
          <w:r>
            <w:rPr>
              <w:rFonts w:hint="eastAsia" w:ascii="楷体_GB2312" w:hAnsi="楷体_GB2312" w:eastAsia="楷体_GB2312" w:cs="楷体_GB2312"/>
              <w:sz w:val="28"/>
              <w:szCs w:val="28"/>
              <w:highlight w:val="none"/>
              <w:lang w:val="en-US" w:eastAsia="zh-CN"/>
            </w:rPr>
            <w:t>省</w:t>
          </w:r>
          <w:r>
            <w:rPr>
              <w:rFonts w:hint="eastAsia" w:ascii="楷体_GB2312" w:hAnsi="楷体_GB2312" w:eastAsia="楷体_GB2312" w:cs="楷体_GB2312"/>
              <w:sz w:val="28"/>
              <w:szCs w:val="28"/>
              <w:highlight w:val="none"/>
            </w:rPr>
            <w:t>房屋市政工程生产安全事故</w:t>
          </w:r>
          <w:r>
            <w:rPr>
              <w:rFonts w:hint="eastAsia" w:ascii="楷体_GB2312" w:hAnsi="楷体_GB2312" w:eastAsia="楷体_GB2312" w:cs="楷体_GB2312"/>
              <w:sz w:val="28"/>
              <w:szCs w:val="28"/>
              <w:highlight w:val="none"/>
              <w:lang w:val="en-US" w:eastAsia="zh-CN"/>
            </w:rPr>
            <w:t>现场指挥部</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_Toc3279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_Toc11568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 xml:space="preserve">.4 </w:t>
          </w:r>
          <w:r>
            <w:rPr>
              <w:rFonts w:hint="eastAsia" w:ascii="楷体_GB2312" w:hAnsi="楷体_GB2312" w:eastAsia="楷体_GB2312" w:cs="楷体_GB2312"/>
              <w:sz w:val="28"/>
              <w:szCs w:val="28"/>
              <w:highlight w:val="none"/>
              <w:lang w:val="en-US" w:eastAsia="zh-CN"/>
            </w:rPr>
            <w:t>地方</w:t>
          </w:r>
          <w:r>
            <w:rPr>
              <w:rFonts w:hint="eastAsia" w:ascii="楷体_GB2312" w:hAnsi="楷体_GB2312" w:eastAsia="楷体_GB2312" w:cs="楷体_GB2312"/>
              <w:sz w:val="28"/>
              <w:szCs w:val="28"/>
              <w:highlight w:val="none"/>
            </w:rPr>
            <w:t>房屋市政工程生产安全事故</w:t>
          </w:r>
          <w:r>
            <w:rPr>
              <w:rFonts w:hint="eastAsia" w:ascii="楷体_GB2312" w:hAnsi="楷体_GB2312" w:eastAsia="楷体_GB2312" w:cs="楷体_GB2312"/>
              <w:sz w:val="28"/>
              <w:szCs w:val="28"/>
              <w:highlight w:val="none"/>
              <w:lang w:val="en-US" w:eastAsia="zh-CN"/>
            </w:rPr>
            <w:t>应急指挥机构</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_Toc28843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.5</w:t>
          </w:r>
          <w:r>
            <w:rPr>
              <w:rFonts w:hint="eastAsia" w:ascii="楷体_GB2312" w:hAnsi="楷体_GB2312" w:eastAsia="楷体_GB2312" w:cs="楷体_GB2312"/>
              <w:sz w:val="28"/>
              <w:szCs w:val="28"/>
              <w:highlight w:val="none"/>
              <w:lang w:val="en-US" w:eastAsia="zh-CN"/>
            </w:rPr>
            <w:t>专家组</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_Toc28843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_Toc25865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预防预警</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_Toc25865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_Toc28608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预防</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_Toc28608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_Toc11924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2</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预警</w:t>
          </w:r>
          <w:r>
            <w:rPr>
              <w:rFonts w:hint="eastAsia"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_Toc11924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7</w:t>
          </w:r>
          <w:r>
            <w:rPr>
              <w:rFonts w:hint="default"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_Toc17284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应急处置与救援</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_Toc17284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10</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_Toc12217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事故报告</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_Toc12217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10</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_Toc30540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先期处置</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_Toc30540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11</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rPr>
              <w:rFonts w:hint="eastAsia"/>
              <w:highlight w:val="none"/>
            </w:rPr>
          </w:pPr>
        </w:p>
        <w:p>
          <w:pPr>
            <w:pStyle w:val="10"/>
            <w:pageBreakBefore w:val="0"/>
            <w:tabs>
              <w:tab w:val="right" w:leader="dot" w:pos="8306"/>
            </w:tabs>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 w:cs="Times New Roman"/>
              <w:sz w:val="28"/>
              <w:szCs w:val="28"/>
              <w:highlight w:val="none"/>
            </w:rPr>
            <w:sectPr>
              <w:footerReference r:id="rId4" w:type="default"/>
              <w:pgSz w:w="11906" w:h="16838"/>
              <w:pgMar w:top="1644" w:right="1474" w:bottom="1417" w:left="1587" w:header="851" w:footer="992" w:gutter="0"/>
              <w:pgNumType w:fmt="decimal" w:start="1"/>
              <w:cols w:space="0" w:num="1"/>
              <w:rtlGutter w:val="0"/>
              <w:docGrid w:type="lines" w:linePitch="444" w:charSpace="0"/>
            </w:sectPr>
          </w:pP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_Toc3373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分级响应</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_Toc3373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_Toc22730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指挥协调</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_Toc22730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13</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_Toc28503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现场处置</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_Toc28503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3</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_Toc7845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信息发布</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_Toc7845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_Toc14089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4</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lang w:val="en-US" w:eastAsia="zh-CN"/>
            </w:rPr>
            <w:t>响应结束</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_Toc14089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_Toc15717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后期处置</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_Toc15717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_Toc13421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善后处置</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_Toc13421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_Toc1773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2</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事故调查</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_Toc1773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16</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_Toc9936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5</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3</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总结评估</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_Toc9936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_Toc1647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保障措施</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_Toc1647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_Toc22889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队伍保障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_Toc22889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_Toc15333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2</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装备物资保障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_Toc15333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17</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_Toc12132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3</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通信保障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_Toc12132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_Toc15485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4</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交通运输保障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_Toc15485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_Toc29986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5</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资金保障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_Toc29986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_Toc10071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6</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电力保障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_Toc10071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18</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_Toc18552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7</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治安保障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_Toc18552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18</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_Toc6471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医疗卫生保障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_Toc6471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_Toc6471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6</w:t>
          </w:r>
          <w:r>
            <w:rPr>
              <w:rFonts w:hint="eastAsia" w:ascii="Times New Roman" w:hAnsi="Times New Roman" w:eastAsia="仿宋" w:cs="Times New Roman"/>
              <w:sz w:val="28"/>
              <w:szCs w:val="28"/>
              <w:highlight w:val="none"/>
              <w:lang w:val="en-US" w:eastAsia="zh-CN"/>
            </w:rPr>
            <w:t xml:space="preserve">.9 </w:t>
          </w:r>
          <w:r>
            <w:rPr>
              <w:rFonts w:hint="eastAsia" w:ascii="楷体_GB2312" w:hAnsi="楷体_GB2312" w:eastAsia="楷体_GB2312" w:cs="楷体_GB2312"/>
              <w:sz w:val="28"/>
              <w:szCs w:val="28"/>
              <w:highlight w:val="none"/>
              <w:lang w:val="en-US" w:eastAsia="zh-CN"/>
            </w:rPr>
            <w:t>应急救援人员安全</w:t>
          </w:r>
          <w:r>
            <w:rPr>
              <w:rFonts w:hint="eastAsia" w:ascii="楷体_GB2312" w:hAnsi="楷体_GB2312" w:eastAsia="楷体_GB2312" w:cs="楷体_GB2312"/>
              <w:sz w:val="28"/>
              <w:szCs w:val="28"/>
              <w:highlight w:val="none"/>
            </w:rPr>
            <w:t>保障</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_Toc6471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_Toc14330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lang w:val="en-US" w:eastAsia="zh-CN"/>
            </w:rPr>
            <w:t xml:space="preserve"> </w:t>
          </w:r>
          <w:r>
            <w:rPr>
              <w:rFonts w:hint="eastAsia" w:ascii="黑体" w:hAnsi="黑体" w:eastAsia="黑体" w:cs="黑体"/>
              <w:sz w:val="28"/>
              <w:szCs w:val="28"/>
              <w:highlight w:val="none"/>
              <w:lang w:val="en-US" w:eastAsia="zh-CN"/>
            </w:rPr>
            <w:t>预案管理</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_Toc14330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9</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_Toc24431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宣传培训</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_Toc24431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9</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_Toc31127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2</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预案演练</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_Toc31127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9</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_Toc26611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3</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预案修订</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lang w:val="en-US" w:eastAsia="zh-CN"/>
            </w:rPr>
            <w:t>9</w:t>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_Toc23311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4</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预案衔接</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lang w:val="en-US" w:eastAsia="zh-CN"/>
            </w:rPr>
            <w:t>0</w:t>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_Toc10524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7</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5</w:t>
          </w:r>
          <w:r>
            <w:rPr>
              <w:rFonts w:hint="eastAsia" w:ascii="Times New Roman" w:hAnsi="Times New Roman" w:eastAsia="仿宋" w:cs="Times New Roman"/>
              <w:sz w:val="28"/>
              <w:szCs w:val="28"/>
              <w:highlight w:val="none"/>
            </w:rPr>
            <w:t xml:space="preserve"> </w:t>
          </w:r>
          <w:r>
            <w:rPr>
              <w:rFonts w:hint="eastAsia" w:ascii="楷体_GB2312" w:hAnsi="楷体_GB2312" w:eastAsia="楷体_GB2312" w:cs="楷体_GB2312"/>
              <w:sz w:val="28"/>
              <w:szCs w:val="28"/>
              <w:highlight w:val="none"/>
            </w:rPr>
            <w:t>预案实施时间</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lang w:val="en-US" w:eastAsia="zh-CN"/>
            </w:rPr>
            <w:t>0</w:t>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_Toc25347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rPr>
            <w:t xml:space="preserve"> </w:t>
          </w:r>
          <w:r>
            <w:rPr>
              <w:rFonts w:hint="eastAsia" w:ascii="黑体" w:hAnsi="黑体" w:eastAsia="黑体" w:cs="黑体"/>
              <w:sz w:val="28"/>
              <w:szCs w:val="28"/>
              <w:highlight w:val="none"/>
              <w:lang w:val="en-US" w:eastAsia="zh-CN"/>
            </w:rPr>
            <w:t>附则</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lang w:val="en-US" w:eastAsia="zh-CN"/>
            </w:rPr>
            <w:t>0</w:t>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_Toc14999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8</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 xml:space="preserve"> </w:t>
          </w:r>
          <w:r>
            <w:rPr>
              <w:rFonts w:hint="eastAsia" w:ascii="楷体_GB2312" w:hAnsi="楷体_GB2312" w:eastAsia="楷体_GB2312" w:cs="楷体_GB2312"/>
              <w:sz w:val="28"/>
              <w:szCs w:val="28"/>
              <w:highlight w:val="none"/>
            </w:rPr>
            <w:t>名词术语</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lang w:val="en-US" w:eastAsia="zh-CN"/>
            </w:rPr>
            <w:t>0</w:t>
          </w:r>
        </w:p>
        <w:p>
          <w:pPr>
            <w:pStyle w:val="1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_Toc18620 </w:instrText>
          </w:r>
          <w:r>
            <w:rPr>
              <w:rFonts w:hint="eastAsia" w:ascii="Times New Roman" w:hAnsi="Times New Roman" w:eastAsia="仿宋" w:cs="Times New Roman"/>
              <w:sz w:val="28"/>
              <w:szCs w:val="28"/>
              <w:highlight w:val="none"/>
            </w:rPr>
            <w:fldChar w:fldCharType="separate"/>
          </w:r>
          <w:r>
            <w:rPr>
              <w:rFonts w:hint="default" w:ascii="Times New Roman" w:hAnsi="Times New Roman" w:cs="Times New Roman"/>
              <w:sz w:val="28"/>
              <w:szCs w:val="28"/>
              <w:highlight w:val="none"/>
              <w:lang w:val="en-US" w:eastAsia="zh-CN"/>
            </w:rPr>
            <w:t>9</w:t>
          </w:r>
          <w:r>
            <w:rPr>
              <w:rFonts w:hint="eastAsia" w:ascii="Times New Roman" w:hAnsi="Times New Roman" w:eastAsia="仿宋" w:cs="Times New Roman"/>
              <w:sz w:val="28"/>
              <w:szCs w:val="28"/>
              <w:highlight w:val="none"/>
            </w:rPr>
            <w:t xml:space="preserve"> </w:t>
          </w:r>
          <w:r>
            <w:rPr>
              <w:rFonts w:hint="eastAsia" w:ascii="黑体" w:hAnsi="黑体" w:eastAsia="黑体" w:cs="黑体"/>
              <w:sz w:val="28"/>
              <w:szCs w:val="28"/>
              <w:highlight w:val="none"/>
              <w:lang w:val="en-US" w:eastAsia="zh-CN"/>
            </w:rPr>
            <w:t>附件</w:t>
          </w:r>
          <w:r>
            <w:rPr>
              <w:rFonts w:hint="eastAsia" w:ascii="Times New Roman" w:hAnsi="Times New Roman" w:eastAsia="仿宋" w:cs="Times New Roman"/>
              <w:sz w:val="28"/>
              <w:szCs w:val="28"/>
              <w:highlight w:val="none"/>
            </w:rPr>
            <w:tab/>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PAGEREF _Toc18620 \h </w:instrText>
          </w:r>
          <w:r>
            <w:rPr>
              <w:rFonts w:hint="eastAsia" w:ascii="Times New Roman" w:hAnsi="Times New Roman" w:eastAsia="仿宋" w:cs="Times New Roman"/>
              <w:sz w:val="28"/>
              <w:szCs w:val="28"/>
              <w:highlight w:val="none"/>
            </w:rPr>
            <w:fldChar w:fldCharType="separate"/>
          </w:r>
          <w:r>
            <w:rPr>
              <w:rFonts w:hint="eastAsia" w:ascii="Times New Roman" w:hAnsi="Times New Roman" w:eastAsia="仿宋" w:cs="Times New Roman"/>
              <w:sz w:val="28"/>
              <w:szCs w:val="28"/>
              <w:highlight w:val="none"/>
            </w:rPr>
            <w:t>2</w:t>
          </w:r>
          <w:r>
            <w:rPr>
              <w:rFonts w:hint="eastAsia"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rPr>
            <w:fldChar w:fldCharType="end"/>
          </w:r>
          <w:r>
            <w:rPr>
              <w:rFonts w:hint="eastAsia" w:ascii="Times New Roman" w:hAnsi="Times New Roman" w:eastAsia="仿宋" w:cs="Times New Roman"/>
              <w:sz w:val="28"/>
              <w:szCs w:val="28"/>
              <w:highlight w:val="none"/>
            </w:rPr>
            <w:fldChar w:fldCharType="end"/>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9</w:t>
          </w:r>
          <w:r>
            <w:rPr>
              <w:rFonts w:hint="eastAsia"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rPr>
            <w:t>1</w:t>
          </w:r>
          <w:r>
            <w:rPr>
              <w:rFonts w:hint="eastAsia" w:ascii="Times New Roman" w:hAnsi="Times New Roman" w:eastAsia="仿宋" w:cs="Times New Roman"/>
              <w:sz w:val="28"/>
              <w:szCs w:val="28"/>
              <w:highlight w:val="none"/>
              <w:lang w:val="en-US" w:eastAsia="zh-CN"/>
            </w:rPr>
            <w:t xml:space="preserve"> </w:t>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_Toc6393 </w:instrText>
          </w:r>
          <w:r>
            <w:rPr>
              <w:rFonts w:hint="eastAsia" w:ascii="Times New Roman" w:hAnsi="Times New Roman" w:eastAsia="仿宋" w:cs="Times New Roman"/>
              <w:sz w:val="28"/>
              <w:szCs w:val="28"/>
              <w:highlight w:val="none"/>
            </w:rPr>
            <w:fldChar w:fldCharType="separate"/>
          </w:r>
          <w:r>
            <w:rPr>
              <w:rFonts w:hint="eastAsia" w:ascii="楷体_GB2312" w:hAnsi="楷体_GB2312" w:eastAsia="楷体_GB2312" w:cs="楷体_GB2312"/>
              <w:sz w:val="28"/>
              <w:szCs w:val="28"/>
              <w:highlight w:val="none"/>
              <w:lang w:val="en-US" w:eastAsia="zh-CN"/>
            </w:rPr>
            <w:t>省应急指挥部组成及其职责</w:t>
          </w:r>
          <w:r>
            <w:rPr>
              <w:rFonts w:hint="eastAsia" w:ascii="Times New Roman" w:hAnsi="Times New Roman" w:eastAsia="仿宋" w:cs="Times New Roman"/>
              <w:sz w:val="28"/>
              <w:szCs w:val="28"/>
              <w:highlight w:val="none"/>
            </w:rPr>
            <w:tab/>
          </w:r>
          <w:r>
            <w:rPr>
              <w:rFonts w:hint="default" w:ascii="Times New Roman" w:hAnsi="Times New Roman"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cs="Times New Roman"/>
              <w:sz w:val="28"/>
              <w:szCs w:val="28"/>
              <w:highlight w:val="none"/>
              <w:lang w:val="en-US" w:eastAsia="zh-CN"/>
            </w:rPr>
            <w:t>1</w:t>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9</w:t>
          </w:r>
          <w:r>
            <w:rPr>
              <w:rFonts w:hint="eastAsia"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 xml:space="preserve">2 </w:t>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_Toc6393 </w:instrText>
          </w:r>
          <w:r>
            <w:rPr>
              <w:rFonts w:hint="eastAsia" w:ascii="Times New Roman" w:hAnsi="Times New Roman" w:eastAsia="仿宋" w:cs="Times New Roman"/>
              <w:sz w:val="28"/>
              <w:szCs w:val="28"/>
              <w:highlight w:val="none"/>
            </w:rPr>
            <w:fldChar w:fldCharType="separate"/>
          </w:r>
          <w:r>
            <w:rPr>
              <w:rFonts w:hint="eastAsia" w:ascii="楷体_GB2312" w:hAnsi="楷体_GB2312" w:eastAsia="楷体_GB2312" w:cs="楷体_GB2312"/>
              <w:sz w:val="28"/>
              <w:szCs w:val="28"/>
              <w:highlight w:val="none"/>
              <w:lang w:val="en-US" w:eastAsia="zh-CN"/>
            </w:rPr>
            <w:t>省现场指挥部及其内设工作组主要职责</w:t>
          </w:r>
          <w:r>
            <w:rPr>
              <w:rFonts w:hint="eastAsia" w:ascii="Times New Roman" w:hAnsi="Times New Roman" w:eastAsia="仿宋" w:cs="Times New Roman"/>
              <w:sz w:val="28"/>
              <w:szCs w:val="28"/>
              <w:highlight w:val="none"/>
            </w:rPr>
            <w:tab/>
          </w:r>
          <w:r>
            <w:rPr>
              <w:rFonts w:hint="default" w:ascii="Times New Roman" w:hAnsi="Times New Roman"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cs="Times New Roman"/>
              <w:sz w:val="28"/>
              <w:szCs w:val="28"/>
              <w:highlight w:val="none"/>
              <w:lang w:val="en-US" w:eastAsia="zh-CN"/>
            </w:rPr>
            <w:t>4</w:t>
          </w:r>
        </w:p>
        <w:p>
          <w:pPr>
            <w:pStyle w:val="10"/>
            <w:pageBreakBefore w:val="0"/>
            <w:tabs>
              <w:tab w:val="right" w:leader="dot" w:pos="8306"/>
            </w:tabs>
            <w:kinsoku/>
            <w:wordWrap/>
            <w:overflowPunct/>
            <w:topLinePunct w:val="0"/>
            <w:autoSpaceDE/>
            <w:autoSpaceDN/>
            <w:bidi w:val="0"/>
            <w:adjustRightInd/>
            <w:snapToGrid/>
            <w:spacing w:line="600" w:lineRule="exact"/>
            <w:ind w:firstLine="280" w:firstLineChars="100"/>
            <w:textAlignment w:val="auto"/>
            <w:rPr>
              <w:rFonts w:hint="eastAsia"/>
              <w:highlight w:val="none"/>
              <w:lang w:val="en-US" w:eastAsia="zh-CN"/>
            </w:rPr>
          </w:pPr>
          <w:r>
            <w:rPr>
              <w:rFonts w:hint="default" w:ascii="Times New Roman" w:hAnsi="Times New Roman" w:cs="Times New Roman"/>
              <w:sz w:val="28"/>
              <w:szCs w:val="28"/>
              <w:highlight w:val="none"/>
              <w:lang w:val="en-US" w:eastAsia="zh-CN"/>
            </w:rPr>
            <w:t>9</w:t>
          </w:r>
          <w:r>
            <w:rPr>
              <w:rFonts w:hint="eastAsia"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 xml:space="preserve">3 </w:t>
          </w:r>
          <w:r>
            <w:rPr>
              <w:rFonts w:hint="eastAsia" w:ascii="Times New Roman" w:hAnsi="Times New Roman" w:eastAsia="仿宋" w:cs="Times New Roman"/>
              <w:sz w:val="28"/>
              <w:szCs w:val="28"/>
              <w:highlight w:val="none"/>
            </w:rPr>
            <w:fldChar w:fldCharType="begin"/>
          </w:r>
          <w:r>
            <w:rPr>
              <w:rFonts w:hint="eastAsia" w:ascii="Times New Roman" w:hAnsi="Times New Roman" w:eastAsia="仿宋" w:cs="Times New Roman"/>
              <w:sz w:val="28"/>
              <w:szCs w:val="28"/>
              <w:highlight w:val="none"/>
            </w:rPr>
            <w:instrText xml:space="preserve"> HYPERLINK \l _Toc6393 </w:instrText>
          </w:r>
          <w:r>
            <w:rPr>
              <w:rFonts w:hint="eastAsia" w:ascii="Times New Roman" w:hAnsi="Times New Roman" w:eastAsia="仿宋" w:cs="Times New Roman"/>
              <w:sz w:val="28"/>
              <w:szCs w:val="28"/>
              <w:highlight w:val="none"/>
            </w:rPr>
            <w:fldChar w:fldCharType="separate"/>
          </w:r>
          <w:r>
            <w:rPr>
              <w:rFonts w:hint="eastAsia" w:ascii="楷体_GB2312" w:hAnsi="楷体_GB2312" w:eastAsia="楷体_GB2312" w:cs="楷体_GB2312"/>
              <w:sz w:val="28"/>
              <w:szCs w:val="28"/>
              <w:highlight w:val="none"/>
              <w:lang w:val="en-US" w:eastAsia="zh-CN"/>
            </w:rPr>
            <w:t>应急响应程序图</w:t>
          </w:r>
          <w:r>
            <w:rPr>
              <w:rFonts w:hint="eastAsia" w:ascii="Times New Roman" w:hAnsi="Times New Roman" w:eastAsia="仿宋" w:cs="Times New Roman"/>
              <w:sz w:val="28"/>
              <w:szCs w:val="28"/>
              <w:highlight w:val="none"/>
            </w:rPr>
            <w:tab/>
          </w:r>
          <w:r>
            <w:rPr>
              <w:rFonts w:hint="default" w:ascii="Times New Roman" w:hAnsi="Times New Roman" w:cs="Times New Roman"/>
              <w:sz w:val="28"/>
              <w:szCs w:val="28"/>
              <w:highlight w:val="none"/>
              <w:lang w:val="en-US" w:eastAsia="zh-CN"/>
            </w:rPr>
            <w:t>2</w:t>
          </w:r>
          <w:r>
            <w:rPr>
              <w:rFonts w:hint="eastAsia" w:ascii="Times New Roman" w:hAnsi="Times New Roman" w:eastAsia="仿宋" w:cs="Times New Roman"/>
              <w:sz w:val="28"/>
              <w:szCs w:val="28"/>
              <w:highlight w:val="none"/>
            </w:rPr>
            <w:fldChar w:fldCharType="end"/>
          </w:r>
          <w:r>
            <w:rPr>
              <w:rFonts w:hint="eastAsia" w:ascii="Times New Roman" w:hAnsi="Times New Roman" w:cs="Times New Roman"/>
              <w:sz w:val="28"/>
              <w:szCs w:val="28"/>
              <w:highlight w:val="none"/>
              <w:lang w:val="en-US" w:eastAsia="zh-CN"/>
            </w:rPr>
            <w:t>8</w:t>
          </w:r>
        </w:p>
        <w:p>
          <w:pPr>
            <w:rPr>
              <w:rFonts w:hint="eastAsia"/>
              <w:highlight w:val="none"/>
              <w:lang w:val="en-US" w:eastAsia="zh-CN"/>
            </w:rPr>
          </w:pPr>
        </w:p>
        <w:p>
          <w:pPr>
            <w:pStyle w:val="10"/>
            <w:pageBreakBefore w:val="0"/>
            <w:tabs>
              <w:tab w:val="right" w:leader="dot" w:pos="8306"/>
            </w:tabs>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Times New Roman" w:hAnsi="Times New Roman" w:eastAsia="仿宋" w:cs="Times New Roman"/>
              <w:sz w:val="28"/>
              <w:szCs w:val="28"/>
              <w:highlight w:val="none"/>
            </w:rPr>
            <w:fldChar w:fldCharType="end"/>
          </w:r>
        </w:p>
      </w:sdtContent>
    </w:sdt>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highlight w:val="none"/>
          <w:lang w:val="en-US" w:eastAsia="zh-CN"/>
        </w:rPr>
        <w:sectPr>
          <w:footerReference r:id="rId5" w:type="default"/>
          <w:pgSz w:w="11906" w:h="16838"/>
          <w:pgMar w:top="1644" w:right="1474" w:bottom="1417" w:left="1587" w:header="851" w:footer="992" w:gutter="0"/>
          <w:pgNumType w:fmt="decimal" w:start="1"/>
          <w:cols w:space="0" w:num="1"/>
          <w:rtlGutter w:val="0"/>
          <w:docGrid w:type="lines" w:linePitch="444" w:charSpace="0"/>
        </w:sectPr>
      </w:pPr>
      <w:bookmarkStart w:id="6" w:name="_Toc15959"/>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  总则</w:t>
      </w:r>
      <w:bookmarkEnd w:id="6"/>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bookmarkStart w:id="7" w:name="_Toc15520"/>
      <w:bookmarkStart w:id="8" w:name="_Toc30578"/>
      <w:bookmarkStart w:id="9" w:name="_Toc1150"/>
      <w:r>
        <w:rPr>
          <w:rFonts w:hint="default" w:ascii="Times New Roman" w:hAnsi="Times New Roman" w:cs="Times New Roman"/>
          <w:highlight w:val="none"/>
        </w:rPr>
        <w:t>1.1</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编制目的</w:t>
      </w:r>
      <w:bookmarkEnd w:id="7"/>
      <w:bookmarkEnd w:id="8"/>
      <w:bookmarkEnd w:id="9"/>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深入学习贯彻习近平总书记关于安全生产重要论述和重要指示批示精神，</w:t>
      </w:r>
      <w:r>
        <w:rPr>
          <w:rFonts w:hint="eastAsia" w:ascii="Times New Roman" w:hAnsi="Times New Roman" w:cs="Times New Roman"/>
          <w:sz w:val="32"/>
          <w:szCs w:val="32"/>
          <w:highlight w:val="none"/>
          <w:lang w:val="en-US" w:eastAsia="zh-CN"/>
        </w:rPr>
        <w:t>严格落实省委、省政府有关部署要求，</w:t>
      </w:r>
      <w:r>
        <w:rPr>
          <w:rFonts w:hint="default" w:ascii="Times New Roman" w:hAnsi="Times New Roman" w:eastAsia="仿宋_GB2312" w:cs="Times New Roman"/>
          <w:sz w:val="32"/>
          <w:szCs w:val="32"/>
          <w:highlight w:val="none"/>
        </w:rPr>
        <w:t>进一步规范全省房屋建筑和市政基础设施工程（以下简称“房屋市政工程”）生产安全事故应急处置工作，提高应急处置能力，科学有序高效应对突发事件，最大程度减少人员伤亡和财产损失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以及不良社会影响</w:t>
      </w:r>
      <w:r>
        <w:rPr>
          <w:rFonts w:hint="default" w:ascii="Times New Roman" w:hAnsi="Times New Roman" w:eastAsia="仿宋_GB2312" w:cs="Times New Roman"/>
          <w:sz w:val="32"/>
          <w:szCs w:val="32"/>
          <w:highlight w:val="none"/>
        </w:rPr>
        <w:t>，维护人民群众生</w:t>
      </w:r>
      <w:r>
        <w:rPr>
          <w:rFonts w:hint="default" w:ascii="Times New Roman" w:hAnsi="Times New Roman" w:eastAsia="仿宋_GB2312" w:cs="Times New Roman"/>
          <w:sz w:val="32"/>
          <w:szCs w:val="32"/>
          <w:highlight w:val="none"/>
          <w:lang w:eastAsia="zh-CN"/>
        </w:rPr>
        <w:t>命</w:t>
      </w:r>
      <w:r>
        <w:rPr>
          <w:rFonts w:hint="default" w:ascii="Times New Roman" w:hAnsi="Times New Roman" w:eastAsia="仿宋_GB2312" w:cs="Times New Roman"/>
          <w:sz w:val="32"/>
          <w:szCs w:val="32"/>
          <w:highlight w:val="none"/>
        </w:rPr>
        <w:t>财产安全和社会稳定。</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bookmarkStart w:id="10" w:name="_Toc24198"/>
      <w:bookmarkStart w:id="11" w:name="_Toc25256"/>
      <w:bookmarkStart w:id="12" w:name="_Toc28984"/>
      <w:r>
        <w:rPr>
          <w:rFonts w:hint="default" w:ascii="Times New Roman" w:hAnsi="Times New Roman" w:cs="Times New Roman"/>
          <w:highlight w:val="none"/>
        </w:rPr>
        <w:t>1.2</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编制依据</w:t>
      </w:r>
      <w:bookmarkEnd w:id="10"/>
      <w:bookmarkEnd w:id="11"/>
      <w:bookmarkEnd w:id="12"/>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rPr>
        <w:t>依据《中华人民共和国突发事件应对法》《中华人民共和国安全生产法》《中华人民共和国建筑法》《建设工程安全生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产管理条例》《生产安全事故报告和调查处理条例》《生产安全事故应急条例》</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《突发事件应急预案管理办法》</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生产安全事故应急预案管理办法》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广东省安全生产条例》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《广东省突发事件应对条例》《广东省突发事件预警信息发布管理办法》等法律法规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《广东省突发事件总体应急预案》《广东省生产安全事故应急预案》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有关规定，制定本预案。</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3" w:name="_Toc15865"/>
      <w:bookmarkStart w:id="14" w:name="_Toc32712"/>
      <w:bookmarkStart w:id="15" w:name="_Toc32527"/>
      <w:r>
        <w:rPr>
          <w:rFonts w:hint="default" w:ascii="Times New Roman" w:hAnsi="Times New Roman" w:cs="Times New Roman"/>
          <w:color w:val="000000" w:themeColor="text1"/>
          <w:highlight w:val="none"/>
          <w14:textFill>
            <w14:solidFill>
              <w14:schemeClr w14:val="tx1"/>
            </w14:solidFill>
          </w14:textFill>
        </w:rPr>
        <w:t>1.3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适用范围</w:t>
      </w:r>
      <w:bookmarkEnd w:id="13"/>
      <w:bookmarkEnd w:id="14"/>
      <w:bookmarkEnd w:id="15"/>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本预案适用于广东省行政区域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房屋市政工程施工过程中，造成人员伤亡或者重大直接经济损失的生产安全事故的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应急准备、监测与预警、应急处置与救援等防范应对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6" w:name="_Toc2903"/>
      <w:bookmarkStart w:id="17" w:name="_Toc6026"/>
      <w:bookmarkStart w:id="18" w:name="_Toc25794"/>
      <w:r>
        <w:rPr>
          <w:rFonts w:hint="default" w:ascii="Times New Roman" w:hAnsi="Times New Roman" w:cs="Times New Roman"/>
          <w:color w:val="000000" w:themeColor="text1"/>
          <w:highlight w:val="none"/>
          <w14:textFill>
            <w14:solidFill>
              <w14:schemeClr w14:val="tx1"/>
            </w14:solidFill>
          </w14:textFill>
        </w:rPr>
        <w:t>1.4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工作原则</w:t>
      </w:r>
      <w:bookmarkEnd w:id="16"/>
      <w:bookmarkEnd w:id="17"/>
      <w:bookmarkEnd w:id="18"/>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imes New Roman" w:hAnsi="Times New Roman"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）以人为本，减少伤亡。</w:t>
      </w:r>
      <w:r>
        <w:rPr>
          <w:rFonts w:hint="eastAsia" w:ascii="仿宋_GB2312" w:hAnsi="仿宋_GB2312" w:eastAsia="仿宋_GB2312" w:cs="仿宋_GB2312"/>
          <w:color w:val="000000" w:themeColor="text1"/>
          <w:sz w:val="32"/>
          <w:szCs w:val="32"/>
          <w:highlight w:val="none"/>
          <w14:textFill>
            <w14:solidFill>
              <w14:schemeClr w14:val="tx1"/>
            </w14:solidFill>
          </w14:textFill>
        </w:rPr>
        <w:t>始终坚持“人民至上、生命至上”，按照“先避险后抢险、先救人再救物、先救援再恢复”原则开展应急处置，最大限度减少人员伤亡和财产损失，维护人民群众生命财产安全。</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）统一领导、协调联动。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在党委统一领导下，</w:t>
      </w:r>
      <w:r>
        <w:rPr>
          <w:rFonts w:hint="eastAsia" w:ascii="仿宋_GB2312" w:hAnsi="仿宋_GB2312" w:eastAsia="仿宋_GB2312" w:cs="仿宋_GB2312"/>
          <w:color w:val="000000" w:themeColor="text1"/>
          <w:sz w:val="32"/>
          <w:szCs w:val="32"/>
          <w:highlight w:val="none"/>
          <w14:textFill>
            <w14:solidFill>
              <w14:schemeClr w14:val="tx1"/>
            </w14:solidFill>
          </w14:textFill>
        </w:rPr>
        <w:t>各级人民政府及各有关部门、单位认真履行应急处置工作职责，积极配合、协调联动、信息共享，共同做好房屋市政工程生产安全事故应急处置工作。</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）分级负责、属地为主。</w:t>
      </w:r>
      <w:r>
        <w:rPr>
          <w:rFonts w:hint="eastAsia" w:ascii="仿宋_GB2312" w:hAnsi="仿宋_GB2312" w:eastAsia="仿宋_GB2312" w:cs="仿宋_GB2312"/>
          <w:color w:val="000000" w:themeColor="text1"/>
          <w:sz w:val="32"/>
          <w:szCs w:val="32"/>
          <w:highlight w:val="none"/>
          <w14:textFill>
            <w14:solidFill>
              <w14:schemeClr w14:val="tx1"/>
            </w14:solidFill>
          </w14:textFill>
        </w:rPr>
        <w:t>房屋市政工程生产安全事故按等级由省人民政府，地级以上市人民政府，以及县（市、区）人民政府分级负责。事故发生地人民政府负责先期处置、应急响应、应急救援等，确保各项工作规范有序、落实到位。</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迅速响应、科学处置。</w:t>
      </w:r>
      <w:r>
        <w:rPr>
          <w:rFonts w:hint="eastAsia" w:ascii="仿宋_GB2312" w:hAnsi="仿宋_GB2312" w:eastAsia="仿宋_GB2312" w:cs="仿宋_GB2312"/>
          <w:color w:val="000000" w:themeColor="text1"/>
          <w:sz w:val="32"/>
          <w:szCs w:val="32"/>
          <w:highlight w:val="none"/>
          <w14:textFill>
            <w14:solidFill>
              <w14:schemeClr w14:val="tx1"/>
            </w14:solidFill>
          </w14:textFill>
        </w:rPr>
        <w:t>房屋市政工程发生生产安全事故</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zh-CN" w:eastAsia="zh-CN"/>
          <w14:textFill>
            <w14:solidFill>
              <w14:schemeClr w14:val="tx1"/>
            </w14:solidFill>
          </w14:textFill>
        </w:rPr>
        <w:t>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故</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关企业</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应</w:t>
      </w:r>
      <w:r>
        <w:rPr>
          <w:rFonts w:hint="default" w:ascii="仿宋_GB2312" w:hAnsi="仿宋_GB2312" w:eastAsia="仿宋_GB2312" w:cs="仿宋_GB2312"/>
          <w:color w:val="000000" w:themeColor="text1"/>
          <w:sz w:val="32"/>
          <w:szCs w:val="32"/>
          <w:highlight w:val="none"/>
          <w:lang w:val="zh-CN" w:eastAsia="zh-CN"/>
          <w14:textFill>
            <w14:solidFill>
              <w14:schemeClr w14:val="tx1"/>
            </w14:solidFill>
          </w14:textFill>
        </w:rPr>
        <w:t>第一时间启动本单位应急预案，</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做好先期处置工作。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各级人民政府及各有关部门迅速启动应急响应，按照职责分工和相关预案开展应急处置工作，充分发挥行业专家专业技术作用，科学制定应急救援及有关处置方案，组织各方力量全力开展救援，确保应急处置工作快速高效。</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 w:name="_Toc19991"/>
      <w:bookmarkStart w:id="20" w:name="_Toc17396"/>
      <w:bookmarkStart w:id="21" w:name="_Toc8569"/>
      <w:r>
        <w:rPr>
          <w:rFonts w:hint="default" w:ascii="Times New Roman" w:hAnsi="Times New Roman" w:cs="Times New Roman"/>
          <w:color w:val="000000" w:themeColor="text1"/>
          <w:highlight w:val="none"/>
          <w14:textFill>
            <w14:solidFill>
              <w14:schemeClr w14:val="tx1"/>
            </w14:solidFill>
          </w14:textFill>
        </w:rPr>
        <w:t>1.5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事故分级</w:t>
      </w:r>
      <w:bookmarkEnd w:id="19"/>
      <w:bookmarkEnd w:id="20"/>
      <w:bookmarkEnd w:id="21"/>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按照事故危害程度、人员伤亡、经济损失和影响范围，将房屋市政工程生产安全事故分为特别重大、重大、较大和一般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个级别。</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themeColor="text1"/>
          <w:highlight w:val="none"/>
          <w:lang w:eastAsia="zh-CN"/>
          <w14:textFill>
            <w14:solidFill>
              <w14:schemeClr w14:val="tx1"/>
            </w14:solidFill>
          </w14:textFill>
        </w:rPr>
      </w:pPr>
      <w:bookmarkStart w:id="22" w:name="_Toc31550"/>
      <w:bookmarkStart w:id="23" w:name="_Toc31658"/>
      <w:bookmarkStart w:id="24" w:name="_Toc29749"/>
      <w:r>
        <w:rPr>
          <w:rFonts w:hint="default" w:ascii="Times New Roman" w:hAnsi="Times New Roman" w:eastAsia="楷体" w:cs="Times New Roman"/>
          <w:color w:val="000000" w:themeColor="text1"/>
          <w:highlight w:val="none"/>
          <w:lang w:val="en-US" w:eastAsia="zh-CN"/>
          <w14:textFill>
            <w14:solidFill>
              <w14:schemeClr w14:val="tx1"/>
            </w14:solidFill>
          </w14:textFill>
        </w:rPr>
        <w:t xml:space="preserve">1.5.1 </w:t>
      </w:r>
      <w:r>
        <w:rPr>
          <w:rFonts w:hint="default" w:ascii="Times New Roman" w:hAnsi="Times New Roman" w:eastAsia="楷体" w:cs="Times New Roman"/>
          <w:color w:val="000000" w:themeColor="text1"/>
          <w:highlight w:val="none"/>
          <w14:textFill>
            <w14:solidFill>
              <w14:schemeClr w14:val="tx1"/>
            </w14:solidFill>
          </w14:textFill>
        </w:rPr>
        <w:t>特别重大事故</w:t>
      </w:r>
      <w:bookmarkEnd w:id="22"/>
      <w:bookmarkEnd w:id="23"/>
      <w:bookmarkEnd w:id="24"/>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指造成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人以上死亡，或者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14:textFill>
            <w14:solidFill>
              <w14:schemeClr w14:val="tx1"/>
            </w14:solidFill>
          </w14:textFill>
        </w:rPr>
        <w:t>人以上重伤，或者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亿元以上直接经济损失的事故。</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eastAsia="zh-CN"/>
          <w14:textFill>
            <w14:solidFill>
              <w14:schemeClr w14:val="tx1"/>
            </w14:solidFill>
          </w14:textFill>
        </w:rPr>
      </w:pPr>
      <w:bookmarkStart w:id="25" w:name="_Toc19733"/>
      <w:bookmarkStart w:id="26" w:name="_Toc25219"/>
      <w:bookmarkStart w:id="27" w:name="_Toc531"/>
      <w:r>
        <w:rPr>
          <w:rFonts w:hint="default" w:ascii="Times New Roman" w:hAnsi="Times New Roman" w:cs="Times New Roman"/>
          <w:color w:val="000000" w:themeColor="text1"/>
          <w:highlight w:val="none"/>
          <w:lang w:val="en-US" w:eastAsia="zh-CN"/>
          <w14:textFill>
            <w14:solidFill>
              <w14:schemeClr w14:val="tx1"/>
            </w14:solidFill>
          </w14:textFill>
        </w:rPr>
        <w:t xml:space="preserve">1.5.2 </w:t>
      </w:r>
      <w:r>
        <w:rPr>
          <w:rFonts w:hint="default" w:ascii="Times New Roman" w:hAnsi="Times New Roman" w:cs="Times New Roman"/>
          <w:color w:val="000000" w:themeColor="text1"/>
          <w:highlight w:val="none"/>
          <w14:textFill>
            <w14:solidFill>
              <w14:schemeClr w14:val="tx1"/>
            </w14:solidFill>
          </w14:textFill>
        </w:rPr>
        <w:t>重大事故</w:t>
      </w:r>
      <w:bookmarkEnd w:id="25"/>
      <w:bookmarkEnd w:id="26"/>
      <w:bookmarkEnd w:id="27"/>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指造成10人以上30人以下死亡，或者50人以上100人以下重伤，或者5000万元以上1亿元以下直接经济损失的事故。</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eastAsia="zh-CN"/>
          <w14:textFill>
            <w14:solidFill>
              <w14:schemeClr w14:val="tx1"/>
            </w14:solidFill>
          </w14:textFill>
        </w:rPr>
      </w:pPr>
      <w:bookmarkStart w:id="28" w:name="_Toc13236"/>
      <w:bookmarkStart w:id="29" w:name="_Toc7657"/>
      <w:bookmarkStart w:id="30" w:name="_Toc10022"/>
      <w:r>
        <w:rPr>
          <w:rFonts w:hint="default" w:ascii="Times New Roman" w:hAnsi="Times New Roman" w:cs="Times New Roman"/>
          <w:color w:val="000000" w:themeColor="text1"/>
          <w:highlight w:val="none"/>
          <w:lang w:val="en-US" w:eastAsia="zh-CN"/>
          <w14:textFill>
            <w14:solidFill>
              <w14:schemeClr w14:val="tx1"/>
            </w14:solidFill>
          </w14:textFill>
        </w:rPr>
        <w:t>1.5.3 较</w:t>
      </w:r>
      <w:r>
        <w:rPr>
          <w:rFonts w:hint="default" w:ascii="Times New Roman" w:hAnsi="Times New Roman" w:cs="Times New Roman"/>
          <w:color w:val="000000" w:themeColor="text1"/>
          <w:highlight w:val="none"/>
          <w14:textFill>
            <w14:solidFill>
              <w14:schemeClr w14:val="tx1"/>
            </w14:solidFill>
          </w14:textFill>
        </w:rPr>
        <w:t>大事故</w:t>
      </w:r>
      <w:bookmarkEnd w:id="28"/>
      <w:bookmarkEnd w:id="29"/>
      <w:bookmarkEnd w:id="30"/>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指造成3人以上10人以下死亡，或者10人以上50人以下重伤，或者1000万元以上5000万元以下直接经济损失的事故。</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eastAsia="zh-CN"/>
          <w14:textFill>
            <w14:solidFill>
              <w14:schemeClr w14:val="tx1"/>
            </w14:solidFill>
          </w14:textFill>
        </w:rPr>
      </w:pPr>
      <w:bookmarkStart w:id="31" w:name="_Toc8980"/>
      <w:bookmarkStart w:id="32" w:name="_Toc22051"/>
      <w:bookmarkStart w:id="33" w:name="_Toc29076"/>
      <w:r>
        <w:rPr>
          <w:rFonts w:hint="default" w:ascii="Times New Roman" w:hAnsi="Times New Roman" w:cs="Times New Roman"/>
          <w:color w:val="000000" w:themeColor="text1"/>
          <w:highlight w:val="none"/>
          <w:lang w:val="en-US" w:eastAsia="zh-CN"/>
          <w14:textFill>
            <w14:solidFill>
              <w14:schemeClr w14:val="tx1"/>
            </w14:solidFill>
          </w14:textFill>
        </w:rPr>
        <w:t>1.5.4 一般</w:t>
      </w:r>
      <w:r>
        <w:rPr>
          <w:rFonts w:hint="default" w:ascii="Times New Roman" w:hAnsi="Times New Roman" w:cs="Times New Roman"/>
          <w:color w:val="000000" w:themeColor="text1"/>
          <w:highlight w:val="none"/>
          <w14:textFill>
            <w14:solidFill>
              <w14:schemeClr w14:val="tx1"/>
            </w14:solidFill>
          </w14:textFill>
        </w:rPr>
        <w:t>事故</w:t>
      </w:r>
      <w:bookmarkEnd w:id="31"/>
      <w:bookmarkEnd w:id="32"/>
      <w:bookmarkEnd w:id="33"/>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指造成3人以下死亡，或者10人以下重伤，或者1000万元以下直接经济损失的事故。</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b/>
          <w:bCs w:val="0"/>
          <w:color w:val="000000" w:themeColor="text1"/>
          <w:highlight w:val="none"/>
          <w:lang w:val="en-US"/>
          <w14:textFill>
            <w14:solidFill>
              <w14:schemeClr w14:val="tx1"/>
            </w14:solidFill>
          </w14:textFill>
        </w:rPr>
      </w:pPr>
      <w:bookmarkStart w:id="34" w:name="_Toc32626"/>
      <w:bookmarkStart w:id="35" w:name="_Toc4169"/>
      <w:bookmarkStart w:id="36" w:name="_Toc10333"/>
      <w:r>
        <w:rPr>
          <w:rFonts w:hint="default" w:ascii="Times New Roman" w:hAnsi="Times New Roman" w:cs="Times New Roman"/>
          <w:color w:val="000000" w:themeColor="text1"/>
          <w:highlight w:val="none"/>
          <w:lang w:val="en-US" w:eastAsia="zh-CN"/>
          <w14:textFill>
            <w14:solidFill>
              <w14:schemeClr w14:val="tx1"/>
            </w14:solidFill>
          </w14:textFill>
        </w:rPr>
        <w:t>2  组织指挥体系</w:t>
      </w:r>
      <w:bookmarkEnd w:id="34"/>
      <w:bookmarkEnd w:id="35"/>
      <w:bookmarkEnd w:id="36"/>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37" w:name="_Toc9978"/>
      <w:bookmarkStart w:id="38" w:name="_Toc28158"/>
      <w:bookmarkStart w:id="39" w:name="_Toc9497"/>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 xml:space="preserve">.1 </w:t>
      </w:r>
      <w:r>
        <w:rPr>
          <w:rFonts w:hint="default" w:ascii="Times New Roman" w:hAnsi="Times New Roman" w:eastAsia="楷体_GB2312" w:cs="Times New Roman"/>
          <w:b w:val="0"/>
          <w:color w:val="000000" w:themeColor="text1"/>
          <w:sz w:val="32"/>
          <w:szCs w:val="32"/>
          <w:highlight w:val="none"/>
          <w14:textFill>
            <w14:solidFill>
              <w14:schemeClr w14:val="tx1"/>
            </w14:solidFill>
          </w14:textFill>
        </w:rPr>
        <w:t>省房屋市政工程生产安全事故</w:t>
      </w:r>
      <w:r>
        <w:rPr>
          <w:rFonts w:hint="default" w:ascii="Times New Roman" w:hAnsi="Times New Roman" w:cs="Times New Roman"/>
          <w:b w:val="0"/>
          <w:color w:val="000000" w:themeColor="text1"/>
          <w:sz w:val="32"/>
          <w:szCs w:val="32"/>
          <w:highlight w:val="none"/>
          <w:lang w:val="en-US" w:eastAsia="zh-CN"/>
          <w14:textFill>
            <w14:solidFill>
              <w14:schemeClr w14:val="tx1"/>
            </w14:solidFill>
          </w14:textFill>
        </w:rPr>
        <w:t>应急指挥部</w:t>
      </w:r>
      <w:bookmarkEnd w:id="37"/>
      <w:bookmarkEnd w:id="38"/>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发生特别重大、重大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房屋市政工程生产安全事故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时，由省人民政府负责应对并设立</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省房屋市政工程</w:t>
      </w:r>
      <w:r>
        <w:rPr>
          <w:rFonts w:hint="default" w:ascii="Times New Roman" w:hAnsi="Times New Roman" w:eastAsia="仿宋_GB2312" w:cs="Times New Roman"/>
          <w:b w:val="0"/>
          <w:color w:val="000000" w:themeColor="text1"/>
          <w:sz w:val="32"/>
          <w:szCs w:val="32"/>
          <w:highlight w:val="none"/>
          <w14:textFill>
            <w14:solidFill>
              <w14:schemeClr w14:val="tx1"/>
            </w14:solidFill>
          </w14:textFill>
        </w:rPr>
        <w:t>生产安全事故</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应急指挥部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以下简称省指挥部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省指挥部负责统一领导、指挥和协调全省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应急处置工作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指挥长：省政府分管副省长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副指挥长：省政府分管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住房城乡建设的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副秘书长、省住房城乡建设厅、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应急管理厅、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消防救援总队主要负责人，以及事故发生地地级以上市人民政府主要负责人。</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成员：省委宣传部、省委网信办、省发展改革委、省公安厅、省民政厅、省财政厅、省自然资源厅、省生态环境厅、省住房城乡建设厅、省交通运输厅、省水利厅、省卫生健康委、省国资委、省应急管理厅、省市场监管局、省军区、武警广东省总队、省消防救援总队、省气象局、省通信管理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广东电网有限责任公司及深圳市供电局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、民航广东安全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监督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管理局有关负责人，以及事故发生地县（市、区）人民政府主要负责人。</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具体职责</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详见附件9</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color w:val="000000" w:themeColor="text1"/>
          <w:sz w:val="32"/>
          <w:szCs w:val="32"/>
          <w:highlight w:val="none"/>
          <w:lang w:val="en-US" w:eastAsia="zh-CN"/>
          <w14:textFill>
            <w14:solidFill>
              <w14:schemeClr w14:val="tx1"/>
            </w14:solidFill>
          </w14:textFill>
        </w:rPr>
      </w:pPr>
      <w:bookmarkStart w:id="40" w:name="_Toc21162"/>
      <w:bookmarkStart w:id="41" w:name="_Toc417"/>
      <w:r>
        <w:rPr>
          <w:rFonts w:hint="default" w:ascii="Times New Roman" w:hAnsi="Times New Roman" w:cs="Times New Roman"/>
          <w:color w:val="000000" w:themeColor="text1"/>
          <w:highlight w:val="none"/>
          <w:lang w:val="en-US" w:eastAsia="zh-CN"/>
          <w14:textFill>
            <w14:solidFill>
              <w14:schemeClr w14:val="tx1"/>
            </w14:solidFill>
          </w14:textFill>
        </w:rPr>
        <w:t>2.2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省</w:t>
      </w:r>
      <w:r>
        <w:rPr>
          <w:rFonts w:hint="default" w:ascii="Times New Roman" w:hAnsi="Times New Roman" w:eastAsia="楷体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cs="Times New Roman"/>
          <w:color w:val="000000" w:themeColor="text1"/>
          <w:highlight w:val="none"/>
          <w:lang w:val="en-US" w:eastAsia="zh-CN"/>
          <w14:textFill>
            <w14:solidFill>
              <w14:schemeClr w14:val="tx1"/>
            </w14:solidFill>
          </w14:textFill>
        </w:rPr>
        <w:t>应急指挥部办公室</w:t>
      </w:r>
      <w:bookmarkEnd w:id="40"/>
      <w:bookmarkEnd w:id="41"/>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bookmarkStart w:id="42" w:name="_Toc8241"/>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应急指挥部办公室（以下简称省指挥部办公室）设在省住房城乡建设厅，负责省指挥部日常工作。办公室主任由省住房城乡建设厅分管负责同志兼任。省指挥部办公室工作职责如下</w:t>
      </w:r>
      <w:bookmarkEnd w:id="42"/>
      <w:r>
        <w:rPr>
          <w:rFonts w:hint="eastAsia" w:ascii="Times New Roman" w:hAnsi="Times New Roman" w:cs="Times New Roman"/>
          <w:color w:val="000000" w:themeColor="text1"/>
          <w:szCs w:val="32"/>
          <w:highlight w:val="none"/>
          <w:lang w:val="en-US" w:eastAsia="zh-CN"/>
          <w14:textFill>
            <w14:solidFill>
              <w14:schemeClr w14:val="tx1"/>
            </w14:solidFill>
          </w14:textFill>
        </w:rPr>
        <w:t>：</w:t>
      </w:r>
      <w:bookmarkStart w:id="193" w:name="_GoBack"/>
      <w:bookmarkEnd w:id="193"/>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pPr>
      <w:bookmarkStart w:id="43" w:name="_Toc12356"/>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负责收集、</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汇总、分析、研判和报告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有关信息；密切关注并掌握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房屋市政工程生</w:t>
      </w:r>
      <w:bookmarkEnd w:id="43"/>
      <w:bookmarkStart w:id="44" w:name="_Toc5827"/>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产安全事故</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进展的有关情况，与省各成员单位同步相关信息，</w:t>
      </w:r>
      <w:bookmarkEnd w:id="44"/>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为各成员单位做好应急工作提供技术支撑。</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45" w:name="_Toc23825"/>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（2）</w:t>
      </w:r>
      <w:r>
        <w:rPr>
          <w:rFonts w:hint="default" w:ascii="Times New Roman" w:hAnsi="Times New Roman" w:eastAsia="仿宋_GB2312" w:cs="Times New Roman"/>
          <w:bCs/>
          <w:strike w:val="0"/>
          <w:dstrike w:val="0"/>
          <w:color w:val="000000" w:themeColor="text1"/>
          <w:szCs w:val="32"/>
          <w:highlight w:val="none"/>
          <w:lang w:val="en-US" w:eastAsia="zh-CN"/>
          <w14:textFill>
            <w14:solidFill>
              <w14:schemeClr w14:val="tx1"/>
            </w14:solidFill>
          </w14:textFill>
        </w:rPr>
        <w:t>较大、一般</w:t>
      </w:r>
      <w:r>
        <w:rPr>
          <w:rFonts w:hint="default" w:ascii="Times New Roman" w:hAnsi="Times New Roman" w:eastAsia="仿宋_GB2312" w:cs="Times New Roman"/>
          <w:b w:val="0"/>
          <w:bCs/>
          <w:strike w:val="0"/>
          <w:dstrike w:val="0"/>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strike w:val="0"/>
          <w:dstrike w:val="0"/>
          <w:color w:val="000000" w:themeColor="text1"/>
          <w:szCs w:val="32"/>
          <w:highlight w:val="none"/>
          <w:lang w:val="en-US" w:eastAsia="zh-CN"/>
          <w14:textFill>
            <w14:solidFill>
              <w14:schemeClr w14:val="tx1"/>
            </w14:solidFill>
          </w14:textFill>
        </w:rPr>
        <w:t>发生后，</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指导事发地地级以上市人民政府应急指挥机构做好</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应急处置工作，</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必要时，</w:t>
      </w:r>
      <w:r>
        <w:rPr>
          <w:rFonts w:hint="default" w:ascii="Times New Roman" w:hAnsi="Times New Roman" w:eastAsia="仿宋_GB2312" w:cs="Times New Roman"/>
          <w:bCs/>
          <w:strike w:val="0"/>
          <w:dstrike w:val="0"/>
          <w:color w:val="000000" w:themeColor="text1"/>
          <w:szCs w:val="32"/>
          <w:highlight w:val="none"/>
          <w:lang w:val="en-US" w:eastAsia="zh-CN"/>
          <w14:textFill>
            <w14:solidFill>
              <w14:schemeClr w14:val="tx1"/>
            </w14:solidFill>
          </w14:textFill>
        </w:rPr>
        <w:t>派出前方工作组赶赴现场，</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指导协调应急处置工作</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bookmarkEnd w:id="45"/>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特别重大、重大</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发生后</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，协助由省人民政府设立的省房屋市政工程生产安全事故现场指挥部开展</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应急处置工作。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46" w:name="_Toc8950"/>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（3）组织</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防范应对专家研究制定风险监测、抢险救援、警戒疏散等方案，为省指挥部提供技术支持</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；组织指导应急资源信息的调查和管理，总结分析房屋市政工程生产安全事故防范应对工作</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bookmarkEnd w:id="46"/>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47" w:name="_Toc13393"/>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（4）安排应急值守，明确带班领导、值班人员和值守方式，按照信息报告要求报送突发事件信息</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bookmarkEnd w:id="47"/>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48" w:name="_Toc3793"/>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（5）完成省指挥部交办的其他应急工作。</w:t>
      </w:r>
      <w:bookmarkEnd w:id="48"/>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color w:val="000000" w:themeColor="text1"/>
          <w:highlight w:val="none"/>
          <w:lang w:val="en-US" w:eastAsia="zh-CN"/>
          <w14:textFill>
            <w14:solidFill>
              <w14:schemeClr w14:val="tx1"/>
            </w14:solidFill>
          </w14:textFill>
        </w:rPr>
      </w:pPr>
      <w:bookmarkStart w:id="49" w:name="_Toc27788"/>
      <w:bookmarkStart w:id="50" w:name="_Toc3279"/>
      <w:r>
        <w:rPr>
          <w:rFonts w:hint="default" w:ascii="Times New Roman" w:hAnsi="Times New Roman" w:cs="Times New Roman"/>
          <w:b w:val="0"/>
          <w:color w:val="000000" w:themeColor="text1"/>
          <w:highlight w:val="none"/>
          <w:lang w:val="en-US" w:eastAsia="zh-CN"/>
          <w14:textFill>
            <w14:solidFill>
              <w14:schemeClr w14:val="tx1"/>
            </w14:solidFill>
          </w14:textFill>
        </w:rPr>
        <w:t>2.</w:t>
      </w:r>
      <w:r>
        <w:rPr>
          <w:rFonts w:hint="eastAsia" w:ascii="Times New Roman" w:hAnsi="Times New Roman" w:cs="Times New Roman"/>
          <w:b w:val="0"/>
          <w:color w:val="000000" w:themeColor="text1"/>
          <w:highlight w:val="none"/>
          <w:lang w:val="en-US" w:eastAsia="zh-CN"/>
          <w14:textFill>
            <w14:solidFill>
              <w14:schemeClr w14:val="tx1"/>
            </w14:solidFill>
          </w14:textFill>
        </w:rPr>
        <w:t xml:space="preserve">3 </w:t>
      </w:r>
      <w:r>
        <w:rPr>
          <w:rFonts w:hint="default" w:ascii="Times New Roman" w:hAnsi="Times New Roman" w:cs="Times New Roman"/>
          <w:b w:val="0"/>
          <w:color w:val="000000" w:themeColor="text1"/>
          <w:highlight w:val="none"/>
          <w:lang w:val="en-US" w:eastAsia="zh-CN"/>
          <w14:textFill>
            <w14:solidFill>
              <w14:schemeClr w14:val="tx1"/>
            </w14:solidFill>
          </w14:textFill>
        </w:rPr>
        <w:t>省</w:t>
      </w:r>
      <w:r>
        <w:rPr>
          <w:rFonts w:hint="default" w:ascii="Times New Roman" w:hAnsi="Times New Roman" w:eastAsia="楷体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cs="Times New Roman"/>
          <w:b w:val="0"/>
          <w:color w:val="000000" w:themeColor="text1"/>
          <w:highlight w:val="none"/>
          <w:lang w:val="en-US" w:eastAsia="zh-CN"/>
          <w14:textFill>
            <w14:solidFill>
              <w14:schemeClr w14:val="tx1"/>
            </w14:solidFill>
          </w14:textFill>
        </w:rPr>
        <w:t>现场指挥部</w:t>
      </w:r>
      <w:bookmarkEnd w:id="49"/>
      <w:bookmarkEnd w:id="5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51" w:name="_Toc216"/>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特别重大、重大</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发生后，省人民政府应当设立省</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现场指挥部（以下简称省现场指挥部），统一组织协调指挥</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现场应急处置工作。</w:t>
      </w:r>
      <w:bookmarkEnd w:id="51"/>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52" w:name="_Toc7148"/>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省现场指挥部可根据应对工作需要设立相应工作组，工作组通常分为</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综合协调组、抢险救援组、</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交通管制和</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警戒疏散组、医疗救治组、</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通信保障组</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等。工作组的设置、组成和职责可根据工作需要作适当调整。</w:t>
      </w:r>
      <w:bookmarkEnd w:id="52"/>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53" w:name="_Toc24952"/>
      <w:r>
        <w:rPr>
          <w:rFonts w:hint="eastAsia" w:ascii="Times New Roman" w:hAnsi="Times New Roman" w:eastAsia="仿宋_GB2312" w:cs="Times New Roman"/>
          <w:bCs/>
          <w:color w:val="000000" w:themeColor="text1"/>
          <w:szCs w:val="32"/>
          <w:highlight w:val="none"/>
          <w:lang w:val="en-US" w:eastAsia="zh-CN"/>
          <w14:textFill>
            <w14:solidFill>
              <w14:schemeClr w14:val="tx1"/>
            </w14:solidFill>
          </w14:textFill>
        </w:rPr>
        <w:t>具体</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职责</w:t>
      </w:r>
      <w:r>
        <w:rPr>
          <w:rFonts w:hint="eastAsia" w:ascii="Times New Roman" w:hAnsi="Times New Roman" w:eastAsia="仿宋_GB2312" w:cs="Times New Roman"/>
          <w:bCs/>
          <w:color w:val="000000" w:themeColor="text1"/>
          <w:szCs w:val="32"/>
          <w:highlight w:val="none"/>
          <w:lang w:val="en-US" w:eastAsia="zh-CN"/>
          <w14:textFill>
            <w14:solidFill>
              <w14:schemeClr w14:val="tx1"/>
            </w14:solidFill>
          </w14:textFill>
        </w:rPr>
        <w:t>详</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见附件9</w:t>
      </w:r>
      <w:r>
        <w:rPr>
          <w:rFonts w:hint="eastAsia" w:ascii="Times New Roman" w:hAnsi="Times New Roman" w:eastAsia="仿宋_GB2312" w:cs="Times New Roman"/>
          <w:bCs/>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2。</w:t>
      </w:r>
      <w:bookmarkEnd w:id="53"/>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000000" w:themeColor="text1"/>
          <w:highlight w:val="none"/>
          <w:lang w:val="en-US" w:eastAsia="zh-CN"/>
          <w14:textFill>
            <w14:solidFill>
              <w14:schemeClr w14:val="tx1"/>
            </w14:solidFill>
          </w14:textFill>
        </w:rPr>
      </w:pPr>
      <w:bookmarkStart w:id="54" w:name="_Toc12396"/>
      <w:bookmarkStart w:id="55" w:name="_Toc11568"/>
      <w:r>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t>2.</w:t>
      </w:r>
      <w:r>
        <w:rPr>
          <w:rFonts w:hint="eastAsia" w:ascii="Times New Roman" w:hAnsi="Times New Roman" w:cs="Times New Roman"/>
          <w:b w:val="0"/>
          <w:color w:val="000000" w:themeColor="text1"/>
          <w:highlight w:val="none"/>
          <w:lang w:val="en-US" w:eastAsia="zh-CN"/>
          <w14:textFill>
            <w14:solidFill>
              <w14:schemeClr w14:val="tx1"/>
            </w14:solidFill>
          </w14:textFill>
        </w:rPr>
        <w:t>4</w:t>
      </w:r>
      <w:r>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t xml:space="preserve"> 地方</w:t>
      </w:r>
      <w:r>
        <w:rPr>
          <w:rFonts w:hint="default" w:ascii="Times New Roman" w:hAnsi="Times New Roman" w:eastAsia="楷体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t>应急指挥机构</w:t>
      </w:r>
      <w:bookmarkEnd w:id="54"/>
      <w:bookmarkEnd w:id="55"/>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56" w:name="_Toc30968"/>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各</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市县人民政府参照本预案，设立或明确</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w:t>
      </w:r>
      <w:bookmarkEnd w:id="56"/>
      <w:bookmarkStart w:id="57" w:name="_Toc646"/>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应急指挥部，负责本行政区域内</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的防范应对、组织协调和应急救援等工作。初判发生较大</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，由地级以上市人民政府负责应对，地级以上市人民政府可根据现场情况设立现场指挥部</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初判发生一般</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，由县级人民政府负责应对，县级人民政府视情设立现场指挥部。</w:t>
      </w:r>
      <w:bookmarkEnd w:id="57"/>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58" w:name="_Toc29175"/>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涉及两个及以上行政区域的</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，由有关行政区域共同的上级人民政府负责应对</w:t>
      </w:r>
      <w:r>
        <w:rPr>
          <w:rFonts w:hint="eastAsia" w:ascii="Times New Roman" w:hAnsi="Times New Roman" w:cs="Times New Roman"/>
          <w:bCs/>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分属不同的上级人民政府时，由各有关行政区域的上级人民政府共同负责应对。</w:t>
      </w:r>
      <w:bookmarkEnd w:id="58"/>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pPr>
      <w:bookmarkStart w:id="59" w:name="_Toc32218"/>
      <w:bookmarkStart w:id="60" w:name="_Toc28843"/>
      <w:r>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t>2.</w:t>
      </w:r>
      <w:r>
        <w:rPr>
          <w:rFonts w:hint="eastAsia" w:ascii="Times New Roman" w:hAnsi="Times New Roman" w:cs="Times New Roman"/>
          <w:b w:val="0"/>
          <w:color w:val="000000" w:themeColor="text1"/>
          <w:highlight w:val="none"/>
          <w:lang w:val="en-US" w:eastAsia="zh-CN"/>
          <w14:textFill>
            <w14:solidFill>
              <w14:schemeClr w14:val="tx1"/>
            </w14:solidFill>
          </w14:textFill>
        </w:rPr>
        <w:t xml:space="preserve">5 </w:t>
      </w:r>
      <w:r>
        <w:rPr>
          <w:rFonts w:hint="default" w:ascii="Times New Roman" w:hAnsi="Times New Roman" w:eastAsia="楷体_GB2312" w:cs="Times New Roman"/>
          <w:b w:val="0"/>
          <w:color w:val="000000" w:themeColor="text1"/>
          <w:highlight w:val="none"/>
          <w:lang w:val="en-US" w:eastAsia="zh-CN"/>
          <w14:textFill>
            <w14:solidFill>
              <w14:schemeClr w14:val="tx1"/>
            </w14:solidFill>
          </w14:textFill>
        </w:rPr>
        <w:t>专家组</w:t>
      </w:r>
      <w:bookmarkEnd w:id="59"/>
      <w:bookmarkEnd w:id="6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pPr>
      <w:bookmarkStart w:id="61" w:name="_Toc29102"/>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各级</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部门应当建立</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安全</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生产</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专家库，根据需要组织专家提供</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房屋市政工程生产安全事故</w:t>
      </w:r>
      <w:r>
        <w:rPr>
          <w:rFonts w:hint="default" w:ascii="Times New Roman" w:hAnsi="Times New Roman" w:eastAsia="仿宋_GB2312" w:cs="Times New Roman"/>
          <w:bCs/>
          <w:color w:val="000000" w:themeColor="text1"/>
          <w:szCs w:val="32"/>
          <w:highlight w:val="none"/>
          <w:lang w:val="en-US" w:eastAsia="zh-CN"/>
          <w14:textFill>
            <w14:solidFill>
              <w14:schemeClr w14:val="tx1"/>
            </w14:solidFill>
          </w14:textFill>
        </w:rPr>
        <w:t>风险防控、应急处置与救援、调查评估等决策咨询服务。</w:t>
      </w:r>
      <w:bookmarkEnd w:id="61"/>
    </w:p>
    <w:p>
      <w:pPr>
        <w:pStyle w:val="4"/>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cs="Times New Roman"/>
          <w:color w:val="000000" w:themeColor="text1"/>
          <w:highlight w:val="none"/>
          <w:lang w:val="en-US" w:eastAsia="zh-CN"/>
          <w14:textFill>
            <w14:solidFill>
              <w14:schemeClr w14:val="tx1"/>
            </w14:solidFill>
          </w14:textFill>
        </w:rPr>
      </w:pPr>
      <w:bookmarkStart w:id="62" w:name="_Toc2630"/>
      <w:bookmarkStart w:id="63" w:name="_Toc25865"/>
      <w:r>
        <w:rPr>
          <w:rFonts w:hint="default" w:ascii="Times New Roman" w:hAnsi="Times New Roman" w:cs="Times New Roman"/>
          <w:color w:val="000000" w:themeColor="text1"/>
          <w:highlight w:val="none"/>
          <w:lang w:val="en-US" w:eastAsia="zh-CN"/>
          <w14:textFill>
            <w14:solidFill>
              <w14:schemeClr w14:val="tx1"/>
            </w14:solidFill>
          </w14:textFill>
        </w:rPr>
        <w:t xml:space="preserve">3  </w:t>
      </w:r>
      <w:r>
        <w:rPr>
          <w:rFonts w:hint="eastAsia" w:ascii="Times New Roman" w:hAnsi="Times New Roman" w:cs="Times New Roman"/>
          <w:color w:val="000000" w:themeColor="text1"/>
          <w:highlight w:val="none"/>
          <w:lang w:val="en-US" w:eastAsia="zh-CN"/>
          <w14:textFill>
            <w14:solidFill>
              <w14:schemeClr w14:val="tx1"/>
            </w14:solidFill>
          </w14:textFill>
        </w:rPr>
        <w:t>预防预警</w:t>
      </w:r>
      <w:bookmarkEnd w:id="62"/>
      <w:bookmarkEnd w:id="63"/>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64" w:name="_Toc18036"/>
      <w:bookmarkStart w:id="65" w:name="_Toc28608"/>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.1 预防</w:t>
      </w:r>
      <w:bookmarkEnd w:id="39"/>
      <w:bookmarkEnd w:id="64"/>
      <w:bookmarkEnd w:id="65"/>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建设、施工、监理等单位严格执行安全生产有关法律法规和规章制度，建立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健全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安全生产管理制度，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隐患排查，做好台账记录，确保闭环整改到位；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完善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危险源识别、风险评价和重大危险源监控制度，对生产安全重大风险源进行动态和信息化监控，定期开展检查和监测评估；认真落实住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主管部门及其监督机构提出的整改意见，及时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排查风险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；根据隐患排查整改和危险源监测情况，完善防控措施，并及时将可能引发事故的重大风险点、危险源相关信息报告工程所在地县级以上住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主管部门、应急管理部门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推进安全风险分级管控和隐患排查治理双重预防机制建设，强化危险性较大的分部分项工程安全管控，对重大安全隐患进行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全过程跟踪</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，明确整改责任人、措施、资金、时限和应急预案，确保整改到位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主管部门加强安全监管信息化建设和信息化手段运用；加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检查力度，突出在建城市轨道交通工程、市政隧道及桥梁、地下综合管廊等工程，以及涉及公共安全的地下暗挖、地基基础、主体结构等关键部位、重点环节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强化执法监管和监督抽查；加快推进工程生产安全管理基础建设，大力推动安全生产责任险、建设单位质量安全首要责任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施工单位主体责任及安全员规范履职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措施落地实施；有效压实参建企业安全生产主体责任，督促</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健全完善安全生产管理机构及相关规章制度措施，不断完善应急预案管理、应急物资配备，并定期组织演练。</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66" w:name="_Toc6515"/>
      <w:bookmarkStart w:id="67" w:name="_Toc11924"/>
      <w:bookmarkStart w:id="68" w:name="_Toc26125"/>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.2 预警</w:t>
      </w:r>
      <w:bookmarkEnd w:id="66"/>
      <w:bookmarkEnd w:id="67"/>
      <w:bookmarkEnd w:id="68"/>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各级住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应定期召开房屋市政工程生产安全形势分析会，深入分析辖区生产安全事故动态、薄弱环节和事故原因，形成生产安全形势分析报告。建立24小时值班制度和领导带班制度，迅速准确接收生产安全风险监测预警信息。</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参建企业</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应根据隐患排查整改和危险源监测情况，开展风险分析</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明确有效的防范措施，</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及时</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将可能发生事故的重大风险点信息</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上报</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val="0"/>
          <w:bCs/>
          <w:color w:val="000000" w:themeColor="text1"/>
          <w:sz w:val="32"/>
          <w:szCs w:val="32"/>
          <w:highlight w:val="none"/>
          <w:lang w:val="en-US" w:eastAsia="zh-CN"/>
          <w14:textFill>
            <w14:solidFill>
              <w14:schemeClr w14:val="tx1"/>
            </w14:solidFill>
          </w14:textFill>
        </w:rPr>
      </w:pPr>
      <w:bookmarkStart w:id="69" w:name="_Toc32139"/>
      <w:bookmarkStart w:id="70" w:name="_Toc20963"/>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eastAsia="楷体" w:cs="Times New Roman"/>
          <w:color w:val="000000" w:themeColor="text1"/>
          <w:highlight w:val="none"/>
          <w:lang w:val="en-US" w:eastAsia="zh-CN"/>
          <w14:textFill>
            <w14:solidFill>
              <w14:schemeClr w14:val="tx1"/>
            </w14:solidFill>
          </w14:textFill>
        </w:rPr>
        <w:t>.1</w:t>
      </w:r>
      <w:r>
        <w:rPr>
          <w:rFonts w:hint="eastAsia" w:ascii="Times New Roman" w:hAnsi="Times New Roman" w:eastAsia="楷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预警级别</w:t>
      </w:r>
      <w:bookmarkEnd w:id="69"/>
      <w:bookmarkEnd w:id="7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按照</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房屋市政工程生产安全事故</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发生的紧急程度、发展态势和可能造成的危害程度，</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房屋市政工程生产安全事故</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预警级别由高到低分为四级：</w:t>
      </w:r>
      <w:r>
        <w:rPr>
          <w:rFonts w:hint="default" w:ascii="Times New Roman" w:hAnsi="Times New Roman" w:eastAsia="仿宋" w:cs="Times New Roman"/>
          <w:b w:val="0"/>
          <w:bCs/>
          <w:color w:val="000000" w:themeColor="text1"/>
          <w:sz w:val="32"/>
          <w:szCs w:val="32"/>
          <w:highlight w:val="none"/>
          <w14:textFill>
            <w14:solidFill>
              <w14:schemeClr w14:val="tx1"/>
            </w14:solidFill>
          </w14:textFill>
        </w:rPr>
        <w:t>Ⅰ</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级（特别重大）、</w:t>
      </w:r>
      <w:r>
        <w:rPr>
          <w:rFonts w:hint="default" w:ascii="Times New Roman" w:hAnsi="Times New Roman" w:eastAsia="仿宋" w:cs="Times New Roman"/>
          <w:b w:val="0"/>
          <w:bCs/>
          <w:color w:val="000000" w:themeColor="text1"/>
          <w:sz w:val="32"/>
          <w:szCs w:val="32"/>
          <w:highlight w:val="none"/>
          <w14:textFill>
            <w14:solidFill>
              <w14:schemeClr w14:val="tx1"/>
            </w14:solidFill>
          </w14:textFill>
        </w:rPr>
        <w:t>Ⅱ</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级（重大）、</w:t>
      </w:r>
      <w:r>
        <w:rPr>
          <w:rFonts w:hint="default" w:ascii="Times New Roman" w:hAnsi="Times New Roman" w:eastAsia="仿宋" w:cs="Times New Roman"/>
          <w:b w:val="0"/>
          <w:bCs/>
          <w:color w:val="000000" w:themeColor="text1"/>
          <w:sz w:val="32"/>
          <w:szCs w:val="32"/>
          <w:highlight w:val="none"/>
          <w14:textFill>
            <w14:solidFill>
              <w14:schemeClr w14:val="tx1"/>
            </w14:solidFill>
          </w14:textFill>
        </w:rPr>
        <w:t>Ⅲ</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级（较大）、</w:t>
      </w:r>
      <w:r>
        <w:rPr>
          <w:rFonts w:hint="default" w:ascii="Times New Roman" w:hAnsi="Times New Roman" w:eastAsia="仿宋" w:cs="Times New Roman"/>
          <w:b w:val="0"/>
          <w:bCs/>
          <w:color w:val="000000" w:themeColor="text1"/>
          <w:sz w:val="32"/>
          <w:szCs w:val="32"/>
          <w:highlight w:val="none"/>
          <w14:textFill>
            <w14:solidFill>
              <w14:schemeClr w14:val="tx1"/>
            </w14:solidFill>
          </w14:textFill>
        </w:rPr>
        <w:t>Ⅳ</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级（一般），依次使用红色、橙色、黄色、蓝色表示。</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b w:val="0"/>
          <w:bCs/>
          <w:color w:val="000000" w:themeColor="text1"/>
          <w:sz w:val="32"/>
          <w:szCs w:val="32"/>
          <w:highlight w:val="none"/>
          <w:lang w:eastAsia="zh-CN"/>
          <w14:textFill>
            <w14:solidFill>
              <w14:schemeClr w14:val="tx1"/>
            </w14:solidFill>
          </w14:textFill>
        </w:rPr>
      </w:pPr>
      <w:bookmarkStart w:id="71" w:name="_Toc4744"/>
      <w:bookmarkStart w:id="72" w:name="_Toc7926"/>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楷体"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楷体"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楷体" w:cs="Times New Roman"/>
          <w:b w:val="0"/>
          <w:b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预警信息发布及预警行动</w:t>
      </w:r>
      <w:bookmarkEnd w:id="71"/>
      <w:bookmarkEnd w:id="72"/>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各级住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主管部门在收到生产安全风险监测预警信息后，应及时分析研判事故发生可能性和可能造成的损失、影响，指导监督建设、施工、监理等单位立刻开展隐患排查整改和危险源监测，跟踪整改情况，并视情况</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如实</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报告上一级住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各级</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住房城乡建设有关主管部门</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根据职责，加强房屋市政工程重大风险点的监测和信息共享。各级自然资源、生态环境、水利</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水务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、地震、气象等有关部门和单位应按照职能职责依法开展监测工作，及时将监测到的可能引发房屋市政工程生产安全事故的有关信息通报同级住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建设、施工、监理</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、第三方监测</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等单位应根据隐患排查整改和危险源监测情况，开展风险分析，明确有效的防范措施，并将可能发生事故的重大风险点信息及时报告住</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主管部门。</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可以预警的</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房屋市政工程</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生产安全事故即将发生或者发生的可能性增大时，由县级以上人民政府向社会公开发布相应级别的预警信息，决定并宣布有关地区进入预警期，</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同时向上一级人民政府报告，必要时可以越级上报，并向当地驻军和可能受到危害的毗邻或者相关地区通报。</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预警信息发布后，属地人民政府及其有关部门视情采取以下措施：</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）收集报告信息。责令有关部门、相关企业和负有特定职责的人员及时收集、报告有关信息，向社会公布反映生产安全事故</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风险</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信息的渠道，加强对事故发生、发展情况的监测、预报和预警工作。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）分析研判。组织企业及有关部门、专业技术人员及专家，及时对信息进行分析研判，预估可能的影响范围、危害程度和后果，视情启动应急响应程序。</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）应急准备。通知应急救援力量、负有特定职责的单位和人员进入待命状态，做好参加应急救援和处置工作的准备，并核查应急保障所需的物资和装备，确保随时可用。</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）防范处置。责令相关企业及有关单位迅速进一步采取有效处置措施，控制事件苗头。在涉险区域设置警示标志，利用各种渠道告知公众避险，提前疏散、转移可能受到危害的人员，并进行妥善安置。</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）舆论引导。及时准确发布事态最新情况，公布咨询电话，组织专家解读，加强舆情监测，及时澄清谣言传言，做好舆论引导工作，避免引起恐慌。</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b w:val="0"/>
          <w:bCs/>
          <w:color w:val="000000" w:themeColor="text1"/>
          <w:sz w:val="32"/>
          <w:szCs w:val="32"/>
          <w:highlight w:val="none"/>
          <w:lang w:val="en-US" w:eastAsia="zh-CN"/>
          <w14:textFill>
            <w14:solidFill>
              <w14:schemeClr w14:val="tx1"/>
            </w14:solidFill>
          </w14:textFill>
        </w:rPr>
      </w:pPr>
      <w:bookmarkStart w:id="73" w:name="_Toc13071"/>
      <w:bookmarkStart w:id="74" w:name="_Toc25293"/>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2</w:t>
      </w:r>
      <w:r>
        <w:rPr>
          <w:rFonts w:hint="eastAsia" w:ascii="Times New Roman" w:hAnsi="Times New Roman" w:eastAsia="楷体"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预警级别调整与解除</w:t>
      </w:r>
      <w:bookmarkEnd w:id="73"/>
      <w:bookmarkEnd w:id="74"/>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发布预警信息的县级以上人民政府应听取专家建议，加强对预警信息动态管理，根据事态变化，及时调整预警级别、更新预警信息内容并发布。</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当房屋市政工程生产安全事故风险已经得到有效控制，发布预警信息的县级以上人民政府应宣布解除预警，适时终止相关措施。</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000000" w:themeColor="text1"/>
          <w:highlight w:val="none"/>
          <w:lang w:val="en-US" w:eastAsia="zh-CN"/>
          <w14:textFill>
            <w14:solidFill>
              <w14:schemeClr w14:val="tx1"/>
            </w14:solidFill>
          </w14:textFill>
        </w:rPr>
      </w:pPr>
      <w:bookmarkStart w:id="75" w:name="_Toc22298"/>
      <w:bookmarkStart w:id="76" w:name="_Toc17284"/>
      <w:bookmarkStart w:id="77" w:name="_Toc11119"/>
      <w:r>
        <w:rPr>
          <w:rFonts w:hint="default" w:ascii="Times New Roman" w:hAnsi="Times New Roman" w:cs="Times New Roman"/>
          <w:color w:val="000000" w:themeColor="text1"/>
          <w:highlight w:val="none"/>
          <w:lang w:val="en-US" w:eastAsia="zh-CN"/>
          <w14:textFill>
            <w14:solidFill>
              <w14:schemeClr w14:val="tx1"/>
            </w14:solidFill>
          </w14:textFill>
        </w:rPr>
        <w:t xml:space="preserve">4  </w:t>
      </w:r>
      <w:r>
        <w:rPr>
          <w:rFonts w:hint="default" w:ascii="Times New Roman" w:hAnsi="Times New Roman" w:cs="Times New Roman"/>
          <w:color w:val="000000" w:themeColor="text1"/>
          <w:highlight w:val="none"/>
          <w14:textFill>
            <w14:solidFill>
              <w14:schemeClr w14:val="tx1"/>
            </w14:solidFill>
          </w14:textFill>
        </w:rPr>
        <w:t>应急处置</w:t>
      </w:r>
      <w:bookmarkEnd w:id="75"/>
      <w:bookmarkEnd w:id="76"/>
      <w:bookmarkEnd w:id="77"/>
      <w:r>
        <w:rPr>
          <w:rFonts w:hint="eastAsia" w:ascii="Times New Roman" w:hAnsi="Times New Roman" w:cs="Times New Roman"/>
          <w:color w:val="000000" w:themeColor="text1"/>
          <w:highlight w:val="none"/>
          <w:lang w:val="en-US" w:eastAsia="zh-CN"/>
          <w14:textFill>
            <w14:solidFill>
              <w14:schemeClr w14:val="tx1"/>
            </w14:solidFill>
          </w14:textFill>
        </w:rPr>
        <w:t>与救援</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78" w:name="_Toc12230"/>
      <w:bookmarkStart w:id="79" w:name="_Toc28279"/>
      <w:bookmarkStart w:id="80" w:name="_Toc12217"/>
      <w:r>
        <w:rPr>
          <w:rFonts w:hint="default" w:ascii="Times New Roman" w:hAnsi="Times New Roman" w:cs="Times New Roman"/>
          <w:color w:val="000000" w:themeColor="text1"/>
          <w:highlight w:val="none"/>
          <w:lang w:val="en-US" w:eastAsia="zh-CN"/>
          <w14:textFill>
            <w14:solidFill>
              <w14:schemeClr w14:val="tx1"/>
            </w14:solidFill>
          </w14:textFill>
        </w:rPr>
        <w:t>4.1 事故报告</w:t>
      </w:r>
      <w:bookmarkEnd w:id="78"/>
      <w:bookmarkEnd w:id="79"/>
      <w:bookmarkEnd w:id="8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房屋市政工程生产安全事故发生后，</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建设单位、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施工单位要在1小时内报告工程所在地县级以上住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主管部门、应急管理部门。接报的住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主管部门要立即核实有关情况，按规定逐级上报至省住房城乡建设厅，</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报告同级人民政府</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省住房城乡建设厅将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事故信息报</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住房城乡建设部，其中，</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较大及以上事故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信息要</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报送省政府</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省安全生产委员会办公室。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每级上报时间不得超过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小时，情况紧急时可以越级上报。</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告主要内容：事故发生的时间、地点、工程项目名称（含施工许可证号）、参建五方责任主体单位及有关负责人信息，现场情况及事发经过，已经造成或者可能造成的伤亡人数（含失踪人数）等，并根据事态进展，及时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事故处置情况。</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续报主要内容：事故处置进展情况，已采取的应急处置措施及下一步拟采取的措施和需要协调的事项，事故对社会造成的影响及</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初步估计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直接经济损失，事故初步原因分析等。</w:t>
      </w:r>
      <w:bookmarkStart w:id="81" w:name="_Toc11390"/>
    </w:p>
    <w:bookmarkEnd w:id="81"/>
    <w:p>
      <w:pPr>
        <w:pStyle w:val="4"/>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bookmarkStart w:id="82" w:name="_Toc30720"/>
      <w:bookmarkStart w:id="83" w:name="_Toc30540"/>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先期处置</w:t>
      </w:r>
      <w:bookmarkEnd w:id="82"/>
      <w:bookmarkEnd w:id="83"/>
      <w:r>
        <w:rPr>
          <w:rFonts w:hint="eastAsia" w:ascii="Times New Roman" w:hAnsi="Times New Roman" w:cs="Times New Roman"/>
          <w:color w:val="000000" w:themeColor="text1"/>
          <w:highlight w:val="none"/>
          <w:lang w:val="en-US" w:eastAsia="zh-CN"/>
          <w14:textFill>
            <w14:solidFill>
              <w14:schemeClr w14:val="tx1"/>
            </w14:solidFill>
          </w14:textFill>
        </w:rPr>
        <w:tab/>
      </w:r>
    </w:p>
    <w:p>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14:textFill>
            <w14:solidFill>
              <w14:schemeClr w14:val="tx1"/>
            </w14:solidFill>
          </w14:textFill>
        </w:rPr>
        <w:t>事发</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建设、施工、监理等单位在政府有关部门救援力量到达前，第一时间启动本单位应急预案，</w:t>
      </w: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立即组织本单位应急队伍和工作人员</w:t>
      </w:r>
      <w:r>
        <w:rPr>
          <w:rFonts w:hint="eastAsia"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在妥善保护好事故现场，保持现场重要痕迹、物证，确保应急救援人员人身安全和避免发生次生事故的前提下，锁定</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受困</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人员位置信息</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并设法</w:t>
      </w: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营救</w:t>
      </w:r>
      <w:r>
        <w:rPr>
          <w:rFonts w:hint="eastAsia"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开辟救援绿色通道</w:t>
      </w:r>
      <w:r>
        <w:rPr>
          <w:rFonts w:hint="eastAsia"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紧急</w:t>
      </w: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转移、疏散或者撤离受到威胁的人员并予以妥善安置</w:t>
      </w:r>
      <w:r>
        <w:rPr>
          <w:rFonts w:hint="eastAsia"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控制危险源，</w:t>
      </w: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标明</w:t>
      </w:r>
      <w:r>
        <w:rPr>
          <w:rFonts w:hint="eastAsia"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封锁</w:t>
      </w: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危险区域，及时采取其他防止危害扩大的必要措施。</w:t>
      </w:r>
    </w:p>
    <w:p>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房屋市政工程生产安全事故发生后，事故发生地市、县(市、区)人民政府立即按照本级房屋市政工程生产安全事故应急预案，组织住房城乡建设、应急管理、公安、卫生健康、消防救援等部门、单位以及专业救援机构、社会救援力量实施应急救援，尽最大努力抢救受害及受困人员，保护周边群众安全，控制并消除事故影响，防止次生事故发生。</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bookmarkStart w:id="84" w:name="_Toc4039"/>
      <w:bookmarkStart w:id="85" w:name="_Toc3373"/>
      <w:r>
        <w:rPr>
          <w:rFonts w:hint="default" w:ascii="Times New Roman" w:hAnsi="Times New Roman" w:cs="Times New Roman"/>
          <w:b w:val="0"/>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分级响应</w:t>
      </w:r>
      <w:bookmarkEnd w:id="84"/>
      <w:bookmarkEnd w:id="85"/>
      <w:r>
        <w:rPr>
          <w:rFonts w:hint="eastAsia" w:ascii="Times New Roman" w:hAnsi="Times New Roman" w:cs="Times New Roman"/>
          <w:b w:val="0"/>
          <w:bCs/>
          <w:color w:val="000000" w:themeColor="text1"/>
          <w:highlight w:val="none"/>
          <w:lang w:val="en-US" w:eastAsia="zh-CN"/>
          <w14:textFill>
            <w14:solidFill>
              <w14:schemeClr w14:val="tx1"/>
            </w14:solidFill>
          </w14:textFill>
        </w:rPr>
        <w:tab/>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根据房屋市政工程生产安全事故</w:t>
      </w:r>
      <w:r>
        <w:rPr>
          <w:rFonts w:hint="default" w:ascii="Times New Roman" w:hAnsi="Times New Roman" w:eastAsia="仿宋_GB2312" w:cs="Times New Roman"/>
          <w:b w:val="0"/>
          <w:bCs w:val="0"/>
          <w:color w:val="000000" w:themeColor="text1"/>
          <w:kern w:val="2"/>
          <w:sz w:val="32"/>
          <w:szCs w:val="32"/>
          <w:highlight w:val="none"/>
          <w:lang w:val="zh-CN" w:eastAsia="zh-CN"/>
          <w14:textFill>
            <w14:solidFill>
              <w14:schemeClr w14:val="tx1"/>
            </w14:solidFill>
          </w14:textFill>
        </w:rPr>
        <w:t>产</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生或可能产生的危害程度，</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应急响应</w:t>
      </w:r>
      <w:r>
        <w:rPr>
          <w:rFonts w:hint="default" w:ascii="Times New Roman" w:hAnsi="Times New Roman" w:eastAsia="仿宋_GB2312" w:cs="Times New Roman"/>
          <w:b w:val="0"/>
          <w:bCs w:val="0"/>
          <w:color w:val="000000" w:themeColor="text1"/>
          <w:kern w:val="2"/>
          <w:sz w:val="32"/>
          <w:szCs w:val="32"/>
          <w:highlight w:val="none"/>
          <w:lang w:val="zh-CN" w:eastAsia="zh-CN"/>
          <w14:textFill>
            <w14:solidFill>
              <w14:schemeClr w14:val="tx1"/>
            </w14:solidFill>
          </w14:textFill>
        </w:rPr>
        <w:t>级别由高到低</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分为Ⅰ级、Ⅱ级、Ⅲ级、Ⅳ级4个级别。</w:t>
      </w:r>
    </w:p>
    <w:p>
      <w:pPr>
        <w:pStyle w:val="5"/>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pPr>
      <w:bookmarkStart w:id="86" w:name="_Toc26242"/>
      <w:bookmarkStart w:id="87" w:name="_Toc4655"/>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4</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1</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highlight w:val="none"/>
          <w:lang w:val="en-US"/>
          <w14:textFill>
            <w14:solidFill>
              <w14:schemeClr w14:val="tx1"/>
            </w14:solidFill>
          </w14:textFill>
        </w:rPr>
        <w:t>Ⅳ</w:t>
      </w:r>
      <w:r>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t>级响应</w:t>
      </w:r>
      <w:bookmarkEnd w:id="86"/>
      <w:bookmarkEnd w:id="87"/>
    </w:p>
    <w:p>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一般</w:t>
      </w:r>
      <w:r>
        <w:rPr>
          <w:rFonts w:hint="default" w:ascii="Times New Roman" w:hAnsi="Times New Roman" w:eastAsia="仿宋_GB2312" w:cs="Times New Roman"/>
          <w:color w:val="000000" w:themeColor="text1"/>
          <w:szCs w:val="32"/>
          <w:highlight w:val="none"/>
          <w:lang w:val="zh-CN"/>
          <w14:textFill>
            <w14:solidFill>
              <w14:schemeClr w14:val="tx1"/>
            </w14:solidFill>
          </w14:textFill>
        </w:rPr>
        <w:t>事故</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发生后</w:t>
      </w:r>
      <w:r>
        <w:rPr>
          <w:rFonts w:hint="eastAsia" w:ascii="Times New Roman" w:hAnsi="Times New Roman" w:cs="Times New Roman"/>
          <w:color w:val="000000" w:themeColor="text1"/>
          <w:kern w:val="2"/>
          <w:sz w:val="32"/>
          <w:szCs w:val="32"/>
          <w:highlight w:val="none"/>
          <w:lang w:val="zh-CN"/>
          <w14:textFill>
            <w14:solidFill>
              <w14:schemeClr w14:val="tx1"/>
            </w14:solidFill>
          </w14:textFill>
        </w:rPr>
        <w:t>，</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事故发生地县（区）人民政府立即根据本级房屋市政工程生产安全事故应急预案，依照权限启动相应等级的应急响应。</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省住房城乡建设厅</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经</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分析研判、综合评估</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，认为需要启动</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Ⅳ</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级应急</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响应的，</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可视情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决定启动</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Ⅳ</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级应急响应，并根据</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工作需要</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决定是否派出前方工作组指导协调事发地应急处置工作。</w:t>
      </w:r>
    </w:p>
    <w:p>
      <w:pPr>
        <w:pStyle w:val="5"/>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pPr>
      <w:bookmarkStart w:id="88" w:name="_Toc18917"/>
      <w:bookmarkStart w:id="89" w:name="_Toc25697"/>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4</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2</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kern w:val="2"/>
          <w:sz w:val="32"/>
          <w:szCs w:val="32"/>
          <w:highlight w:val="none"/>
          <w:lang w:val="en-US"/>
          <w14:textFill>
            <w14:solidFill>
              <w14:schemeClr w14:val="tx1"/>
            </w14:solidFill>
          </w14:textFill>
        </w:rPr>
        <w:t>Ⅲ</w:t>
      </w:r>
      <w:r>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t>级响应</w:t>
      </w:r>
      <w:bookmarkEnd w:id="88"/>
      <w:bookmarkEnd w:id="89"/>
    </w:p>
    <w:p>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较大事故</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发生后</w:t>
      </w:r>
      <w:r>
        <w:rPr>
          <w:rFonts w:hint="eastAsia" w:ascii="Times New Roman" w:hAnsi="Times New Roman" w:cs="Times New Roman"/>
          <w:color w:val="000000" w:themeColor="text1"/>
          <w:kern w:val="2"/>
          <w:sz w:val="32"/>
          <w:szCs w:val="32"/>
          <w:highlight w:val="none"/>
          <w:lang w:val="zh-CN"/>
          <w14:textFill>
            <w14:solidFill>
              <w14:schemeClr w14:val="tx1"/>
            </w14:solidFill>
          </w14:textFill>
        </w:rPr>
        <w:t>，</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事故发生地市人民政府立即根据本级房屋市政工程生产安全事故应急预案，依照权限启动相应等级的应急响应。</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省住房城乡建设厅</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经</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分析研判、综合评估</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，认为需要启动</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Ⅲ</w:t>
      </w:r>
      <w:r>
        <w:rPr>
          <w:rFonts w:hint="default" w:ascii="Times New Roman" w:hAnsi="Times New Roman" w:eastAsia="仿宋_GB2312" w:cs="Times New Roman"/>
          <w:color w:val="000000" w:themeColor="text1"/>
          <w:kern w:val="2"/>
          <w:sz w:val="32"/>
          <w:szCs w:val="32"/>
          <w:highlight w:val="none"/>
          <w:lang w:val="zh-CN"/>
          <w14:textFill>
            <w14:solidFill>
              <w14:schemeClr w14:val="tx1"/>
            </w14:solidFill>
          </w14:textFill>
        </w:rPr>
        <w:t>级应急</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响应的，</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可视情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决定启动</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Ⅲ</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级应急响应，并根据</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工作需要</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决定是否派出前方工作组或牵头组成省级部门联合工作组赶赴现场，指导协调事发地应急处置工作。</w:t>
      </w:r>
    </w:p>
    <w:p>
      <w:pPr>
        <w:pStyle w:val="5"/>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pPr>
      <w:bookmarkStart w:id="90" w:name="_Toc13942"/>
      <w:bookmarkStart w:id="91" w:name="_Toc16000"/>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4</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kern w:val="2"/>
          <w:sz w:val="32"/>
          <w:szCs w:val="32"/>
          <w:highlight w:val="none"/>
          <w:lang w:val="en-US"/>
          <w14:textFill>
            <w14:solidFill>
              <w14:schemeClr w14:val="tx1"/>
            </w14:solidFill>
          </w14:textFill>
        </w:rPr>
        <w:t>Ⅱ</w:t>
      </w:r>
      <w:r>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t>级响应</w:t>
      </w:r>
      <w:bookmarkEnd w:id="90"/>
      <w:bookmarkEnd w:id="91"/>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重大</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发生后经省住房城乡建设厅分析研判、综合评估，认为需要启动Ⅱ级应急响应的，报请指挥长决定。</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Ⅱ级响应启动后，省指挥部立即组织召开紧急会议，研究制定应急处置方案，协调省内专业应急队伍、应急救援力量及物资装备参与抢险救援，统一组织信息发布，协调新闻媒体开展</w:t>
      </w:r>
      <w:r>
        <w:rPr>
          <w:rFonts w:hint="eastAsia" w:ascii="Times New Roman" w:hAnsi="Times New Roman" w:eastAsia="仿宋_GB2312" w:cs="Times New Roman"/>
          <w:b w:val="0"/>
          <w:color w:val="000000" w:themeColor="text1"/>
          <w:kern w:val="2"/>
          <w:sz w:val="32"/>
          <w:szCs w:val="32"/>
          <w:highlight w:val="none"/>
          <w:lang w:val="en-US" w:eastAsia="zh-CN"/>
          <w14:textFill>
            <w14:solidFill>
              <w14:schemeClr w14:val="tx1"/>
            </w14:solidFill>
          </w14:textFill>
        </w:rPr>
        <w:t>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报道，做好舆论引导工作</w:t>
      </w:r>
      <w:r>
        <w:rPr>
          <w:rFonts w:hint="eastAsia" w:ascii="Times New Roman" w:hAnsi="Times New Roman" w:cs="Times New Roman"/>
          <w:b w:val="0"/>
          <w:color w:val="000000" w:themeColor="text1"/>
          <w:kern w:val="2"/>
          <w:sz w:val="32"/>
          <w:szCs w:val="32"/>
          <w:highlight w:val="none"/>
          <w:lang w:val="zh-CN"/>
          <w14:textFill>
            <w14:solidFill>
              <w14:schemeClr w14:val="tx1"/>
            </w14:solidFill>
          </w14:textFill>
        </w:rPr>
        <w:t>；</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有关市县和部门在省指挥部的领导下迅速开展应急处置工作，并将有关情况报告省委、省政府；指挥长（或委派副指挥长）及相关省指挥部成员赶赴现场，指挥事发地人民政府进行现场应急救援工作。</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p>
    <w:p>
      <w:pPr>
        <w:pStyle w:val="5"/>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pPr>
      <w:bookmarkStart w:id="92" w:name="_Toc32164"/>
      <w:bookmarkStart w:id="93" w:name="_Toc19774"/>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4</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4</w:t>
      </w:r>
      <w:r>
        <w:rPr>
          <w:rFonts w:hint="eastAsia" w:ascii="Times New Roman" w:hAnsi="Times New Roman" w:eastAsia="楷体" w:cs="Times New Roman"/>
          <w:b w:val="0"/>
          <w:bCs/>
          <w:color w:val="000000" w:themeColor="text1"/>
          <w:kern w:val="2"/>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kern w:val="2"/>
          <w:sz w:val="32"/>
          <w:szCs w:val="32"/>
          <w:highlight w:val="none"/>
          <w:lang w:val="en-US"/>
          <w14:textFill>
            <w14:solidFill>
              <w14:schemeClr w14:val="tx1"/>
            </w14:solidFill>
          </w14:textFill>
        </w:rPr>
        <w:t>Ⅰ</w:t>
      </w:r>
      <w:r>
        <w:rPr>
          <w:rFonts w:hint="eastAsia" w:ascii="Times New Roman" w:hAnsi="Times New Roman" w:eastAsia="楷体" w:cs="Times New Roman"/>
          <w:b w:val="0"/>
          <w:bCs/>
          <w:color w:val="000000" w:themeColor="text1"/>
          <w:kern w:val="2"/>
          <w:sz w:val="32"/>
          <w:szCs w:val="32"/>
          <w:highlight w:val="none"/>
          <w:lang w:val="en-US"/>
          <w14:textFill>
            <w14:solidFill>
              <w14:schemeClr w14:val="tx1"/>
            </w14:solidFill>
          </w14:textFill>
        </w:rPr>
        <w:t>级响应</w:t>
      </w:r>
      <w:bookmarkEnd w:id="92"/>
      <w:bookmarkEnd w:id="93"/>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特别重大</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发生后经省住房城乡建设厅分析研判、综合评估，认为需要启动Ⅰ级应急响应的，由指挥长提请省突发事件应急委员会主任决定。</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Ⅰ级响应启动后，省指挥部应在Ⅱ级响应各项措施的基础上，加大应急处置和救援工作力度。涉及跨省行政区域、超出省人民政府处置能力的，按程序提请国务院或国家相关部门支援。</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应急响应启动后，应视</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的发展趋势，动态调整响应级别。</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市县人民政府可参照本预案</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房屋市政工程生产安全事故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应急响应分级标准，结合本地区实际，明确应急响应条件。</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bookmarkStart w:id="94" w:name="_Toc23171"/>
      <w:bookmarkStart w:id="95" w:name="_Toc22730"/>
      <w:r>
        <w:rPr>
          <w:rFonts w:hint="default" w:ascii="Times New Roman" w:hAnsi="Times New Roman" w:cs="Times New Roman"/>
          <w:b w:val="0"/>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指挥协调</w:t>
      </w:r>
      <w:bookmarkEnd w:id="94"/>
      <w:bookmarkEnd w:id="95"/>
      <w:r>
        <w:rPr>
          <w:rFonts w:hint="eastAsia" w:ascii="Times New Roman" w:hAnsi="Times New Roman" w:cs="Times New Roman"/>
          <w:b w:val="0"/>
          <w:bCs/>
          <w:color w:val="000000" w:themeColor="text1"/>
          <w:highlight w:val="none"/>
          <w:lang w:val="en-US" w:eastAsia="zh-CN"/>
          <w14:textFill>
            <w14:solidFill>
              <w14:schemeClr w14:val="tx1"/>
            </w14:solidFill>
          </w14:textFill>
        </w:rPr>
        <w:tab/>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上级人民政府设立现场指挥部的，下级人民政府现场指挥部应当纳入上级现场指挥部。上级工作组到达现场后，下级现场指挥部应当接受其业务指导，并按其要求做好保障工作。参与现场救援的各类应急力量到达现场后，应当及时向现场指挥部报到，服从现场指挥部的领导，接受统一指挥调度，并及时报告现场救援进展情况。</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bookmarkStart w:id="96" w:name="_Toc5069"/>
      <w:bookmarkStart w:id="97" w:name="_Toc28503"/>
      <w:r>
        <w:rPr>
          <w:rFonts w:hint="default" w:ascii="Times New Roman" w:hAnsi="Times New Roman" w:cs="Times New Roman"/>
          <w:b w:val="0"/>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5</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现场处置</w:t>
      </w:r>
      <w:bookmarkEnd w:id="96"/>
      <w:bookmarkEnd w:id="97"/>
      <w:r>
        <w:rPr>
          <w:rFonts w:hint="eastAsia" w:ascii="Times New Roman" w:hAnsi="Times New Roman" w:cs="Times New Roman"/>
          <w:b w:val="0"/>
          <w:bCs/>
          <w:color w:val="000000" w:themeColor="text1"/>
          <w:highlight w:val="none"/>
          <w:lang w:val="en-US" w:eastAsia="zh-CN"/>
          <w14:textFill>
            <w14:solidFill>
              <w14:schemeClr w14:val="tx1"/>
            </w14:solidFill>
          </w14:textFill>
        </w:rPr>
        <w:tab/>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事发地县级以上人民政府应根据实际情况迅速采取以下一项或多项应急处置措施</w:t>
      </w:r>
      <w:r>
        <w:rPr>
          <w:rFonts w:hint="eastAsia" w:ascii="Times New Roman" w:hAnsi="Times New Roman" w:cs="Times New Roman"/>
          <w:b w:val="0"/>
          <w:color w:val="000000" w:themeColor="text1"/>
          <w:kern w:val="2"/>
          <w:sz w:val="32"/>
          <w:szCs w:val="32"/>
          <w:highlight w:val="none"/>
          <w:lang w:val="zh-CN"/>
          <w14:textFill>
            <w14:solidFill>
              <w14:schemeClr w14:val="tx1"/>
            </w14:solidFill>
          </w14:textFill>
        </w:rPr>
        <w:t>：</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1）应急疏散。根据事故现场所涉及的范围，对危险区域进行评估，确定警戒隔离区，并根据事故发展、应急处置和动态监测的情况，及时调整警戒隔离区。将警戒隔离区内与事故应急处置无关的人员撤离至安全区。疏散过程中避免横穿危险区域，指导疏散人员就地采取简易有效的保护措施。</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抢险处置。应急救援工作坚持科学施救。准确控制、记录进入现场救援人员的数量，应急救援人员配备必要的安全防护装备，携带救生器材进入现场。受困人员转移到安全区域后，由专业医疗卫生机构处置。</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保卫警戒。在警戒隔离区边界设置警示标志，并设专人负责警戒。对通往事故现场的道路实行交通管制，严禁无关车辆进入。清理主要交通干道，保证道路畅通，合理设置出入口，除应急救援人员外，严禁无关人员进入。</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（4）医疗救护。携带相应的急救药品赶赴现场实施急救，选择合适的医院实施深度治疗。</w:t>
      </w:r>
    </w:p>
    <w:p>
      <w:pPr>
        <w:pStyle w:val="12"/>
        <w:pageBreakBefore w:val="0"/>
        <w:widowControl/>
        <w:numPr>
          <w:ilvl w:val="-1"/>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（5）现场监测。加强事故现场的监测，根据现场动态监测信息，组织专家调整救援行动方案。</w:t>
      </w:r>
    </w:p>
    <w:p>
      <w:pPr>
        <w:pStyle w:val="12"/>
        <w:pageBreakBefore w:val="0"/>
        <w:widowControl/>
        <w:numPr>
          <w:ilvl w:val="-1"/>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（6）应急保障。</w:t>
      </w:r>
      <w:r>
        <w:rPr>
          <w:rFonts w:hint="eastAsia" w:ascii="Times New Roman" w:hAnsi="Times New Roman" w:cs="Times New Roman"/>
          <w:b w:val="0"/>
          <w:color w:val="000000" w:themeColor="text1"/>
          <w:kern w:val="2"/>
          <w:sz w:val="32"/>
          <w:szCs w:val="32"/>
          <w:highlight w:val="none"/>
          <w:lang w:val="en-US" w:eastAsia="zh-CN"/>
          <w14:textFill>
            <w14:solidFill>
              <w14:schemeClr w14:val="tx1"/>
            </w14:solidFill>
          </w14:textFill>
        </w:rPr>
        <w:t>结合事故现场抢险救援及周边环境实际情况，切断现场涉险区域的水电气供应，并根据情况及时恢复；</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抢修被损坏的交通、通信、供水、排水、供电、供气、供热等公共设施，协调应急资源调配，落实应急保供措施，妥善做好转移人员安置工作，确保有饭吃、有水喝、有衣穿、有住处、有必要医疗条件。</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（7）</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新闻宣传。及时、正面、客观地宣传报道现场救援和进展情况</w:t>
      </w:r>
      <w:r>
        <w:rPr>
          <w:rFonts w:hint="eastAsia" w:ascii="Times New Roman" w:hAnsi="Times New Roman" w:cs="Times New Roman"/>
          <w:b w:val="0"/>
          <w:color w:val="000000" w:themeColor="text1"/>
          <w:kern w:val="2"/>
          <w:sz w:val="32"/>
          <w:szCs w:val="32"/>
          <w:highlight w:val="none"/>
          <w:lang w:val="zh-CN"/>
          <w14:textFill>
            <w14:solidFill>
              <w14:schemeClr w14:val="tx1"/>
            </w14:solidFill>
          </w14:textFill>
        </w:rPr>
        <w:t>；</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统一接待新闻媒体，加强有关</w:t>
      </w:r>
      <w:r>
        <w:rPr>
          <w:rFonts w:hint="eastAsia" w:ascii="Times New Roman" w:hAnsi="Times New Roman" w:eastAsia="仿宋_GB2312" w:cs="Times New Roman"/>
          <w:b w:val="0"/>
          <w:color w:val="000000" w:themeColor="text1"/>
          <w:kern w:val="2"/>
          <w:sz w:val="32"/>
          <w:szCs w:val="32"/>
          <w:highlight w:val="none"/>
          <w:lang w:val="en-US" w:eastAsia="zh-CN"/>
          <w14:textFill>
            <w14:solidFill>
              <w14:schemeClr w14:val="tx1"/>
            </w14:solidFill>
          </w14:textFill>
        </w:rPr>
        <w:t>事故</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的</w:t>
      </w: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舆</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情监测和应对，实时澄清负面报道和不实信息。</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14:textFill>
            <w14:solidFill>
              <w14:schemeClr w14:val="tx1"/>
            </w14:solidFill>
          </w14:textFill>
        </w:rPr>
        <w:t>（8）</w:t>
      </w: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其他必要的措施。</w:t>
      </w:r>
    </w:p>
    <w:p>
      <w:pPr>
        <w:pStyle w:val="4"/>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bookmarkStart w:id="98" w:name="_Toc720"/>
      <w:bookmarkStart w:id="99" w:name="_Toc7845"/>
      <w:r>
        <w:rPr>
          <w:rFonts w:hint="default" w:ascii="Times New Roman" w:hAnsi="Times New Roman" w:cs="Times New Roman"/>
          <w:b w:val="0"/>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color w:val="000000" w:themeColor="text1"/>
          <w:highlight w:val="none"/>
          <w:lang w:val="en-US" w:eastAsia="zh-CN"/>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6</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信息发布</w:t>
      </w:r>
      <w:bookmarkEnd w:id="98"/>
      <w:bookmarkEnd w:id="99"/>
      <w:r>
        <w:rPr>
          <w:rFonts w:hint="eastAsia" w:ascii="Times New Roman" w:hAnsi="Times New Roman" w:cs="Times New Roman"/>
          <w:b w:val="0"/>
          <w:bCs/>
          <w:color w:val="000000" w:themeColor="text1"/>
          <w:highlight w:val="none"/>
          <w:lang w:val="en-US" w:eastAsia="zh-CN"/>
          <w14:textFill>
            <w14:solidFill>
              <w14:schemeClr w14:val="tx1"/>
            </w14:solidFill>
          </w14:textFill>
        </w:rPr>
        <w:tab/>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eastAsia="zh-CN" w:bidi="ar-SA"/>
          <w14:textFill>
            <w14:solidFill>
              <w14:schemeClr w14:val="tx1"/>
            </w14:solidFill>
          </w14:textFill>
        </w:rPr>
        <w:t>特别重大、重大房屋市政工程生产安全事故权威信息由省现场指挥部与事故发生地地级以上市人民政府联合及时发布，省委宣传部、省委网信办给予指导、协助。</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1）信息发布形式：采取政府发布新闻通稿、举行新闻发布会、接受记者采访、组织专家解读等方式，通过电视、广播、报纸、互联网等途径，运用微博、微信、手机应用程序（APP）客户端等新媒体平台，主动、及时、准确、客观地向社会持续发布事故有关信息，正确引导社会舆论。</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2）信息发布内容：房屋市政工程生产安全事故发生的时间、地点、人员伤亡及失踪、直接经济损失情况；事故经过及初步原因，事故发展态势及救援进展情况，事故责任单位情况；次生事故（灾害）监测预警情况；事故区域交通管制和临时交通措施情况等。</w:t>
      </w:r>
    </w:p>
    <w:p>
      <w:pPr>
        <w:pStyle w:val="12"/>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themeColor="text1"/>
          <w:kern w:val="2"/>
          <w:sz w:val="32"/>
          <w:szCs w:val="32"/>
          <w:highlight w:val="none"/>
          <w:lang w:val="en-US"/>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zh-CN"/>
          <w14:textFill>
            <w14:solidFill>
              <w14:schemeClr w14:val="tx1"/>
            </w14:solidFill>
          </w14:textFill>
        </w:rPr>
        <w:t>较大及以下等级房屋市政工程生产安全事故权威信息由事故发生地各级人民政府依照本级应急预案有关要求及时发布。</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color w:val="000000" w:themeColor="text1"/>
          <w:highlight w:val="none"/>
          <w:lang w:val="en-US" w:eastAsia="zh-CN"/>
          <w14:textFill>
            <w14:solidFill>
              <w14:schemeClr w14:val="tx1"/>
            </w14:solidFill>
          </w14:textFill>
        </w:rPr>
      </w:pPr>
      <w:bookmarkStart w:id="100" w:name="_Toc29820"/>
      <w:bookmarkStart w:id="101" w:name="_Toc24178"/>
      <w:bookmarkStart w:id="102" w:name="_Toc27281"/>
      <w:bookmarkStart w:id="103" w:name="_Toc14089"/>
      <w:r>
        <w:rPr>
          <w:rFonts w:hint="default" w:ascii="Times New Roman" w:hAnsi="Times New Roman" w:cs="Times New Roman"/>
          <w:b w:val="0"/>
          <w:bCs/>
          <w:color w:val="000000" w:themeColor="text1"/>
          <w:highlight w:val="none"/>
          <w:lang w:val="en-US" w:eastAsia="zh-CN"/>
          <w14:textFill>
            <w14:solidFill>
              <w14:schemeClr w14:val="tx1"/>
            </w14:solidFill>
          </w14:textFill>
        </w:rPr>
        <w:t xml:space="preserve">4.7 </w:t>
      </w:r>
      <w:bookmarkEnd w:id="100"/>
      <w:bookmarkEnd w:id="101"/>
      <w:r>
        <w:rPr>
          <w:rFonts w:hint="eastAsia" w:ascii="Times New Roman" w:hAnsi="Times New Roman" w:cs="Times New Roman"/>
          <w:b w:val="0"/>
          <w:bCs/>
          <w:color w:val="000000" w:themeColor="text1"/>
          <w:highlight w:val="none"/>
          <w:lang w:val="en-US" w:eastAsia="zh-CN"/>
          <w14:textFill>
            <w14:solidFill>
              <w14:schemeClr w14:val="tx1"/>
            </w14:solidFill>
          </w14:textFill>
        </w:rPr>
        <w:t>响应结束</w:t>
      </w:r>
      <w:bookmarkEnd w:id="102"/>
      <w:bookmarkEnd w:id="103"/>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000000" w:themeColor="text1"/>
          <w:sz w:val="32"/>
          <w:szCs w:val="32"/>
          <w:highlight w:val="none"/>
          <w:lang w:val="en-US"/>
          <w14:textFill>
            <w14:solidFill>
              <w14:schemeClr w14:val="tx1"/>
            </w14:solidFill>
          </w14:textFill>
        </w:rPr>
      </w:pP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经研判满足响应结束条件，</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或者相关威胁和危害得到控制消除的，</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按照</w:t>
      </w:r>
      <w:r>
        <w:rPr>
          <w:rFonts w:hint="eastAsia" w:ascii="Times New Roman" w:hAnsi="Times New Roman" w:eastAsia="仿宋_GB2312" w:cs="Times New Roman"/>
          <w:b w:val="0"/>
          <w:color w:val="000000" w:themeColor="text1"/>
          <w:sz w:val="32"/>
          <w:szCs w:val="32"/>
          <w:highlight w:val="none"/>
          <w:lang w:val="zh-CN"/>
          <w14:textFill>
            <w14:solidFill>
              <w14:schemeClr w14:val="tx1"/>
            </w14:solidFill>
          </w14:textFill>
        </w:rPr>
        <w:t>“</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谁启动，谁结束</w:t>
      </w:r>
      <w:r>
        <w:rPr>
          <w:rFonts w:hint="eastAsia" w:ascii="Times New Roman" w:hAnsi="Times New Roman" w:eastAsia="仿宋_GB2312" w:cs="Times New Roman"/>
          <w:b w:val="0"/>
          <w:color w:val="000000" w:themeColor="text1"/>
          <w:sz w:val="32"/>
          <w:szCs w:val="32"/>
          <w:highlight w:val="none"/>
          <w:lang w:val="zh-CN"/>
          <w14:textFill>
            <w14:solidFill>
              <w14:schemeClr w14:val="tx1"/>
            </w14:solidFill>
          </w14:textFill>
        </w:rPr>
        <w:t>”</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的原则，由</w:t>
      </w:r>
      <w:r>
        <w:rPr>
          <w:rFonts w:hint="default" w:ascii="Times New Roman" w:hAnsi="Times New Roman" w:eastAsia="仿宋_GB2312" w:cs="Times New Roman"/>
          <w:b w:val="0"/>
          <w:color w:val="000000" w:themeColor="text1"/>
          <w:sz w:val="32"/>
          <w:szCs w:val="32"/>
          <w:highlight w:val="none"/>
          <w:lang w:val="zh-CN" w:eastAsia="zh-CN"/>
          <w14:textFill>
            <w14:solidFill>
              <w14:schemeClr w14:val="tx1"/>
            </w14:solidFill>
          </w14:textFill>
        </w:rPr>
        <w:t>宣布启动应急响应的</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指挥机构</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宣布</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响应</w:t>
      </w:r>
      <w:r>
        <w:rPr>
          <w:rFonts w:hint="eastAsia"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结束</w:t>
      </w:r>
      <w:r>
        <w:rPr>
          <w:rFonts w:hint="default" w:ascii="Times New Roman" w:hAnsi="Times New Roman" w:eastAsia="仿宋_GB2312" w:cs="Times New Roman"/>
          <w:b w:val="0"/>
          <w:color w:val="000000" w:themeColor="text1"/>
          <w:sz w:val="32"/>
          <w:szCs w:val="32"/>
          <w:highlight w:val="none"/>
          <w:lang w:val="zh-CN"/>
          <w14:textFill>
            <w14:solidFill>
              <w14:schemeClr w14:val="tx1"/>
            </w14:solidFill>
          </w14:textFill>
        </w:rPr>
        <w:t>，并做好后续相关工作。</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04" w:name="_Toc17573"/>
      <w:bookmarkStart w:id="105" w:name="_Toc32458"/>
      <w:bookmarkStart w:id="106" w:name="_Toc15717"/>
      <w:r>
        <w:rPr>
          <w:rFonts w:hint="default" w:ascii="Times New Roman" w:hAnsi="Times New Roman" w:cs="Times New Roman"/>
          <w:color w:val="000000" w:themeColor="text1"/>
          <w:highlight w:val="none"/>
          <w:lang w:val="en-US" w:eastAsia="zh-CN"/>
          <w14:textFill>
            <w14:solidFill>
              <w14:schemeClr w14:val="tx1"/>
            </w14:solidFill>
          </w14:textFill>
        </w:rPr>
        <w:t xml:space="preserve">5  </w:t>
      </w:r>
      <w:r>
        <w:rPr>
          <w:rFonts w:hint="default" w:ascii="Times New Roman" w:hAnsi="Times New Roman" w:cs="Times New Roman"/>
          <w:color w:val="000000" w:themeColor="text1"/>
          <w:highlight w:val="none"/>
          <w14:textFill>
            <w14:solidFill>
              <w14:schemeClr w14:val="tx1"/>
            </w14:solidFill>
          </w14:textFill>
        </w:rPr>
        <w:t>后期处置</w:t>
      </w:r>
      <w:bookmarkEnd w:id="104"/>
      <w:bookmarkEnd w:id="105"/>
      <w:bookmarkEnd w:id="106"/>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07" w:name="_Toc13421"/>
      <w:bookmarkStart w:id="108" w:name="_Toc13138"/>
      <w:bookmarkStart w:id="109" w:name="_Toc8764"/>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.1 善后处置</w:t>
      </w:r>
      <w:bookmarkEnd w:id="107"/>
      <w:bookmarkEnd w:id="108"/>
      <w:bookmarkEnd w:id="109"/>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事故发生地地级以上市、</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县（市、区）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民政府及有关部门根据法律法规规定，做好伤亡人员及其家属安抚、赔偿及其他善后工作，归还、补偿紧急征用的应急救援物资及设备设施，恢复生产生活秩序、修复环境等善后工作。组织保险机构及时开展理赔工作，消除事故造成的不良社会影响。省政府及省有关部门给予必要的支持。</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10" w:name="_Toc7615"/>
      <w:bookmarkStart w:id="111" w:name="_Toc1773"/>
      <w:bookmarkStart w:id="112" w:name="_Toc7399"/>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.2 事故调查</w:t>
      </w:r>
      <w:bookmarkEnd w:id="110"/>
      <w:bookmarkEnd w:id="111"/>
      <w:bookmarkEnd w:id="112"/>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省人民政府、事故发生地地级以上市、</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县（市、区）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人民政府根据事故等级，按照有关规定成立调查组，查明事故原因、性质、人员伤亡、经济损失、社会影响，以及事故教训，提出防范、整改措施和处理建议；依据法律法规规定追究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事故相关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单位及人员责任，构成犯罪的，由司法机关依法追究刑事责任。</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13" w:name="_Toc29583"/>
      <w:bookmarkStart w:id="114" w:name="_Toc26256"/>
      <w:bookmarkStart w:id="115" w:name="_Toc9936"/>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.3 总结评估</w:t>
      </w:r>
      <w:bookmarkEnd w:id="113"/>
      <w:bookmarkEnd w:id="114"/>
      <w:bookmarkEnd w:id="115"/>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省人民政府、事故发生地地级以上市、</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县（市、区）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人民政府根据事故等级，及时组织有关部门、单位</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专家对事故应急处置情况、采取的主要应急措施</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应急保障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及效果进行评估，总结经验教训，分析查找问题，提出改进措施，形成应急处置评估报告。</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16" w:name="_Toc25226"/>
      <w:bookmarkStart w:id="117" w:name="_Toc18828"/>
      <w:bookmarkStart w:id="118" w:name="_Toc1647"/>
      <w:r>
        <w:rPr>
          <w:rFonts w:hint="default" w:ascii="Times New Roman" w:hAnsi="Times New Roman" w:cs="Times New Roman"/>
          <w:color w:val="000000" w:themeColor="text1"/>
          <w:highlight w:val="none"/>
          <w:lang w:val="en-US" w:eastAsia="zh-CN"/>
          <w14:textFill>
            <w14:solidFill>
              <w14:schemeClr w14:val="tx1"/>
            </w14:solidFill>
          </w14:textFill>
        </w:rPr>
        <w:t xml:space="preserve">6  </w:t>
      </w:r>
      <w:r>
        <w:rPr>
          <w:rFonts w:hint="default" w:ascii="Times New Roman" w:hAnsi="Times New Roman" w:cs="Times New Roman"/>
          <w:color w:val="000000" w:themeColor="text1"/>
          <w:highlight w:val="none"/>
          <w14:textFill>
            <w14:solidFill>
              <w14:schemeClr w14:val="tx1"/>
            </w14:solidFill>
          </w14:textFill>
        </w:rPr>
        <w:t>保障措施</w:t>
      </w:r>
      <w:bookmarkEnd w:id="116"/>
      <w:bookmarkEnd w:id="117"/>
      <w:bookmarkEnd w:id="118"/>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19" w:name="_Toc4587"/>
      <w:bookmarkStart w:id="120" w:name="_Toc15673"/>
      <w:bookmarkStart w:id="121" w:name="_Toc22889"/>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.1 队伍保障</w:t>
      </w:r>
      <w:bookmarkEnd w:id="119"/>
      <w:bookmarkEnd w:id="120"/>
      <w:bookmarkEnd w:id="121"/>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主管部门做好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具备一定规模的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施工单位应急救援队伍名录储备工作，</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落实好国家有关安全生产专业应急救援队伍动态管理机制，根据需要合理确定队伍规模，强化建筑施工企业单位专业安全生产救援队伍建设，全面提升技术装备现代化水平，强化专业应急救援支撑保障。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各级应急管理部门指导协调消防救援队伍，统筹加强专业应急救援队伍建设，完善应急救援体系；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各级消防救援部门加强国家综合性消防救援队伍建设、管理，打造“全灾种、大应急”灭火救援力量体系。</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22" w:name="_Toc15333"/>
      <w:bookmarkStart w:id="123" w:name="_Toc19828"/>
      <w:bookmarkStart w:id="124" w:name="_Toc20300"/>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.2 装备物资保障</w:t>
      </w:r>
      <w:bookmarkEnd w:id="122"/>
      <w:bookmarkEnd w:id="123"/>
      <w:bookmarkEnd w:id="124"/>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管部门、应急管理部门指导房屋市政工程施工单位加强房屋市政工程生产安全事故应急救援装备物资保障工作，完善装备物资储备信息库，配备专用救援装备器材，加强维修保养，确保用于抢险的工程车辆、机械设备状态良好、物资器材充足，确保在应急状态下能随时进入事故现场开展应急救援。</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25" w:name="_Toc13937"/>
      <w:bookmarkStart w:id="126" w:name="_Toc21579"/>
      <w:bookmarkStart w:id="127" w:name="_Toc12132"/>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.3 通信保障</w:t>
      </w:r>
      <w:bookmarkEnd w:id="125"/>
      <w:bookmarkEnd w:id="126"/>
      <w:bookmarkEnd w:id="127"/>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各级通信主管部门组织协调各基础电信运营企业，全力保障事故应急救援期间公众通信网络畅通。</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28" w:name="_Toc23578"/>
      <w:bookmarkStart w:id="129" w:name="_Toc15485"/>
      <w:bookmarkStart w:id="130" w:name="_Toc28373"/>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.4 交通运输保障</w:t>
      </w:r>
      <w:bookmarkEnd w:id="128"/>
      <w:bookmarkEnd w:id="129"/>
      <w:bookmarkEnd w:id="13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各级交通运输部门加强应急运输保障建设，保障应急救援人员及物资装备的疏散运输。各级公安部门加强应急交通管理，保障应急救援车辆优先通行，做好人员疏散路线的交通疏导，组织受事故影响人员的疏散。</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31" w:name="_Toc45"/>
      <w:bookmarkStart w:id="132" w:name="_Toc16343"/>
      <w:bookmarkStart w:id="133" w:name="_Toc29986"/>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.5 资金保障</w:t>
      </w:r>
      <w:bookmarkEnd w:id="131"/>
      <w:bookmarkEnd w:id="132"/>
      <w:bookmarkEnd w:id="133"/>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房屋市政工程建设、施工单位做好事故应急救援必要的资金准备，事故应急处置所需费用首先由事故施工单位承担。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各地级及以下人民政府处置事故所需经费按照省人民政府有关财政保障规定执行，并根据现行事权、财权划分的原则，分级负担。</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34" w:name="_Toc10071"/>
      <w:bookmarkStart w:id="135" w:name="_Toc28671"/>
      <w:bookmarkStart w:id="136" w:name="_Toc21345"/>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.6 电力保障</w:t>
      </w:r>
      <w:bookmarkEnd w:id="134"/>
      <w:bookmarkEnd w:id="135"/>
      <w:bookmarkEnd w:id="136"/>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广东电网有限责任公司及深圳市供电局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建立健全突发事件应急电力保障体系。施工单位按要求配置供电电源和自备应急电源，并加强安全运行检查，确保事故应急救援期间电力供应可靠。</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37" w:name="_Toc3006"/>
      <w:bookmarkStart w:id="138" w:name="_Toc18552"/>
      <w:bookmarkStart w:id="139" w:name="_Toc31454"/>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.7 治安保障</w:t>
      </w:r>
      <w:bookmarkEnd w:id="137"/>
      <w:bookmarkEnd w:id="138"/>
      <w:bookmarkEnd w:id="139"/>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各级公安部门做好事故应急处置的治安保障，组织实施事故现场安全警戒，协助事故发生地各级人民政府做好治安管理各项工作。必要时，根据省人民政府或省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指挥部部署要求，请求驻粤部队、武警部队予以支持。</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40" w:name="_Toc13736"/>
      <w:bookmarkStart w:id="141" w:name="_Toc16367"/>
      <w:bookmarkStart w:id="142" w:name="_Toc6471"/>
      <w:r>
        <w:rPr>
          <w:rFonts w:hint="default" w:ascii="Times New Roman" w:hAnsi="Times New Roman" w:cs="Times New Roman"/>
          <w:color w:val="000000" w:themeColor="text1"/>
          <w:highlight w:val="none"/>
          <w:lang w:val="en-US" w:eastAsia="zh-CN"/>
          <w14:textFill>
            <w14:solidFill>
              <w14:schemeClr w14:val="tx1"/>
            </w14:solidFill>
          </w14:textFill>
        </w:rPr>
        <w:t xml:space="preserve">6.8 </w:t>
      </w:r>
      <w:r>
        <w:rPr>
          <w:rFonts w:hint="default" w:ascii="Times New Roman" w:hAnsi="Times New Roman" w:cs="Times New Roman"/>
          <w:color w:val="000000" w:themeColor="text1"/>
          <w:highlight w:val="none"/>
          <w14:textFill>
            <w14:solidFill>
              <w14:schemeClr w14:val="tx1"/>
            </w14:solidFill>
          </w14:textFill>
        </w:rPr>
        <w:t>医疗卫生保障</w:t>
      </w:r>
      <w:bookmarkEnd w:id="140"/>
      <w:bookmarkEnd w:id="141"/>
      <w:bookmarkEnd w:id="142"/>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各级卫生健康部门建立健全突发事件医疗救治保障机制，组织调度医疗卫生力量做好医疗救治、疫病防控和心理干预等工作。</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应急救援人员安全</w:t>
      </w:r>
      <w:r>
        <w:rPr>
          <w:rFonts w:hint="default" w:ascii="Times New Roman" w:hAnsi="Times New Roman" w:cs="Times New Roman"/>
          <w:color w:val="000000" w:themeColor="text1"/>
          <w:highlight w:val="none"/>
          <w14:textFill>
            <w14:solidFill>
              <w14:schemeClr w14:val="tx1"/>
            </w14:solidFill>
          </w14:textFill>
        </w:rPr>
        <w:t>保障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应急救援工作坚持科学施救。参加事故应急救援抢险的工作人员按照有关安全管理规定，采取人身安全防护措施，并在专业人员的指导下开展工作，确保救援抢险过程中的人身安全。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在应急救援过程中，出现可能危及应急救援人员生命安全的紧急情况时，</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应紧急撤离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应急救援人员，</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采取相应措施消除隐患，化解应急救援风险后</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方可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继续开展相关</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救援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43" w:name="_Toc14330"/>
      <w:bookmarkStart w:id="144" w:name="_Toc31512"/>
      <w:bookmarkStart w:id="145" w:name="_Toc8607"/>
      <w:r>
        <w:rPr>
          <w:rFonts w:hint="default" w:ascii="Times New Roman" w:hAnsi="Times New Roman" w:cs="Times New Roman"/>
          <w:color w:val="000000" w:themeColor="text1"/>
          <w:highlight w:val="none"/>
          <w:lang w:val="en-US" w:eastAsia="zh-CN"/>
          <w14:textFill>
            <w14:solidFill>
              <w14:schemeClr w14:val="tx1"/>
            </w14:solidFill>
          </w14:textFill>
        </w:rPr>
        <w:t xml:space="preserve">7  </w:t>
      </w:r>
      <w:r>
        <w:rPr>
          <w:rFonts w:hint="default" w:ascii="Times New Roman" w:hAnsi="Times New Roman" w:cs="Times New Roman"/>
          <w:color w:val="000000" w:themeColor="text1"/>
          <w:highlight w:val="none"/>
          <w14:textFill>
            <w14:solidFill>
              <w14:schemeClr w14:val="tx1"/>
            </w14:solidFill>
          </w14:textFill>
        </w:rPr>
        <w:t>预案管理</w:t>
      </w:r>
      <w:bookmarkEnd w:id="143"/>
      <w:bookmarkEnd w:id="144"/>
      <w:bookmarkEnd w:id="145"/>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46" w:name="_Toc27827"/>
      <w:bookmarkStart w:id="147" w:name="_Toc1052"/>
      <w:bookmarkStart w:id="148" w:name="_Toc24431"/>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.1 宣传培训</w:t>
      </w:r>
      <w:bookmarkEnd w:id="146"/>
      <w:bookmarkEnd w:id="147"/>
      <w:bookmarkEnd w:id="148"/>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人民政府充分利用广播、电视、互联网、报纸等媒体，加大房屋市政工程生产安全事故预防和应急管理、救援工作的宣传力度，鼓励、发动群众举报重大安全风险隐患和安全生产违法犯罪行为，形成全社会齐抓共管的良好工作氛围；房屋市政工程建设、施工、监理单位健全完善培训制度，加强事故预防和应急管理、救援培训，提高本单位事故防控和应急处突能力水平。</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49" w:name="_Toc28623"/>
      <w:bookmarkStart w:id="150" w:name="_Toc14186"/>
      <w:bookmarkStart w:id="151" w:name="_Toc31127"/>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.2 预案演练</w:t>
      </w:r>
      <w:bookmarkEnd w:id="149"/>
      <w:bookmarkEnd w:id="150"/>
      <w:bookmarkEnd w:id="151"/>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省住房城乡建设厅定期组织本预案应急演练，并结合实际确定演练规模和参演部门、单位</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房屋市政工程建设、施工、监理单位</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每半年组织开展一次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应急演练，不断完善本单位应急预案</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提高应急处置水平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52" w:name="_Toc30939"/>
      <w:bookmarkStart w:id="153" w:name="_Toc17826"/>
      <w:bookmarkStart w:id="154" w:name="_Toc26611"/>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.3 预案修订</w:t>
      </w:r>
      <w:bookmarkEnd w:id="152"/>
      <w:bookmarkEnd w:id="153"/>
      <w:bookmarkEnd w:id="154"/>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本预案由省住房城乡建设厅根据实际工作变化及时组织修订，报省人民政府批准后印发实施，由省住房城乡建设厅负责解释。</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55" w:name="_Toc23311"/>
      <w:bookmarkStart w:id="156" w:name="_Toc8040"/>
      <w:bookmarkStart w:id="157" w:name="_Toc12767"/>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.4 预案衔接</w:t>
      </w:r>
      <w:bookmarkEnd w:id="155"/>
      <w:bookmarkEnd w:id="156"/>
      <w:bookmarkEnd w:id="157"/>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各地级以上市、县（市、区）人民政府及有关部门按照本预案履行职责，并制定完善相应的应急预案</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房屋市政工程参建企业</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依据《生产经营单位生产安全事故应急预案编制导则》，制定完善本单位应急预案。</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58" w:name="_Toc13392"/>
      <w:bookmarkStart w:id="159" w:name="_Toc10524"/>
      <w:bookmarkStart w:id="160" w:name="_Toc17019"/>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.5 预案实施时间</w:t>
      </w:r>
      <w:bookmarkEnd w:id="158"/>
      <w:bookmarkEnd w:id="159"/>
      <w:bookmarkEnd w:id="16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本预案自发布之日起实施。</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61" w:name="_Toc30050"/>
      <w:bookmarkStart w:id="162" w:name="_Toc25347"/>
      <w:bookmarkStart w:id="163" w:name="_Toc16477"/>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 xml:space="preserve">  附则</w:t>
      </w:r>
      <w:bookmarkEnd w:id="161"/>
      <w:bookmarkEnd w:id="162"/>
      <w:bookmarkEnd w:id="163"/>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bookmarkStart w:id="164" w:name="_Toc20121"/>
      <w:bookmarkStart w:id="165" w:name="_Toc16489"/>
      <w:bookmarkStart w:id="166" w:name="_Toc14999"/>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名词术语</w:t>
      </w:r>
      <w:bookmarkEnd w:id="164"/>
      <w:bookmarkEnd w:id="165"/>
      <w:bookmarkEnd w:id="166"/>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67" w:name="_Toc15950"/>
      <w:bookmarkStart w:id="168" w:name="_Toc1507"/>
      <w:bookmarkStart w:id="169" w:name="_Toc5296"/>
      <w:bookmarkStart w:id="170" w:name="_Toc4022"/>
      <w:r>
        <w:rPr>
          <w:rFonts w:hint="default" w:ascii="Times New Roman" w:hAnsi="Times New Roman" w:cs="Times New Roman"/>
          <w:color w:val="000000" w:themeColor="text1"/>
          <w:highlight w:val="none"/>
          <w:lang w:val="en-US" w:eastAsia="zh-CN"/>
          <w14:textFill>
            <w14:solidFill>
              <w14:schemeClr w14:val="tx1"/>
            </w14:solidFill>
          </w14:textFill>
        </w:rPr>
        <w:t>8.1.1 数量</w:t>
      </w:r>
      <w:bookmarkEnd w:id="167"/>
      <w:bookmarkEnd w:id="168"/>
      <w:bookmarkEnd w:id="169"/>
      <w:bookmarkEnd w:id="170"/>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本预案有关事故等级的表述，“以上”含本数，“以下”不含本数。</w:t>
      </w:r>
    </w:p>
    <w:p>
      <w:pPr>
        <w:pStyle w:val="5"/>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71" w:name="_Toc6197"/>
      <w:bookmarkStart w:id="172" w:name="_Toc31161"/>
      <w:bookmarkStart w:id="173" w:name="_Toc18722"/>
      <w:bookmarkStart w:id="174" w:name="_Toc7312"/>
      <w:r>
        <w:rPr>
          <w:rFonts w:hint="default" w:ascii="Times New Roman" w:hAnsi="Times New Roman" w:cs="Times New Roman"/>
          <w:color w:val="000000" w:themeColor="text1"/>
          <w:highlight w:val="none"/>
          <w:lang w:val="en-US" w:eastAsia="zh-CN"/>
          <w14:textFill>
            <w14:solidFill>
              <w14:schemeClr w14:val="tx1"/>
            </w14:solidFill>
          </w14:textFill>
        </w:rPr>
        <w:t>8.1.2 定义</w:t>
      </w:r>
      <w:bookmarkEnd w:id="171"/>
      <w:bookmarkEnd w:id="172"/>
      <w:bookmarkEnd w:id="173"/>
      <w:bookmarkEnd w:id="174"/>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预案所称房屋建筑和市政基础设施工程是指各类房屋建筑及其附属设施和与其配套的线路、管道、设备安装工程及室内外装修工程；城市道路、公共交通、供水、排水、燃气、热力、园林、环卫、污水处理、垃圾处理、防洪、地下公共设施及附属设施的土建、管道、设备安装工程。</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本预案所称住房城乡建设有关主管部门是指负有房屋市政工程安全生产监管职责的有关主管部门。</w:t>
      </w:r>
    </w:p>
    <w:p>
      <w:pPr>
        <w:pStyle w:val="3"/>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75" w:name="_Toc18620"/>
      <w:bookmarkStart w:id="176" w:name="_Toc30413"/>
      <w:bookmarkStart w:id="177" w:name="_Toc21429"/>
      <w:r>
        <w:rPr>
          <w:rFonts w:hint="default" w:ascii="Times New Roman" w:hAnsi="Times New Roman" w:cs="Times New Roman"/>
          <w:color w:val="000000" w:themeColor="text1"/>
          <w:highlight w:val="none"/>
          <w:lang w:val="en-US" w:eastAsia="zh-CN"/>
          <w14:textFill>
            <w14:solidFill>
              <w14:schemeClr w14:val="tx1"/>
            </w14:solidFill>
          </w14:textFill>
        </w:rPr>
        <w:t>9  附</w:t>
      </w:r>
      <w:r>
        <w:rPr>
          <w:rFonts w:hint="eastAsia" w:ascii="Times New Roman" w:hAnsi="Times New Roman" w:cs="Times New Roman"/>
          <w:color w:val="000000" w:themeColor="text1"/>
          <w:highlight w:val="none"/>
          <w:lang w:val="en-US" w:eastAsia="zh-CN"/>
          <w14:textFill>
            <w14:solidFill>
              <w14:schemeClr w14:val="tx1"/>
            </w14:solidFill>
          </w14:textFill>
        </w:rPr>
        <w:t>件</w:t>
      </w:r>
    </w:p>
    <w:bookmarkEnd w:id="175"/>
    <w:bookmarkEnd w:id="176"/>
    <w:bookmarkEnd w:id="177"/>
    <w:p>
      <w:pPr>
        <w:pStyle w:val="4"/>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 xml:space="preserve">.1 </w:t>
      </w:r>
      <w:r>
        <w:rPr>
          <w:rFonts w:hint="eastAsia" w:ascii="Times New Roman" w:hAnsi="Times New Roman" w:cs="Times New Roman"/>
          <w:color w:val="000000" w:themeColor="text1"/>
          <w:highlight w:val="none"/>
          <w:lang w:val="en-US" w:eastAsia="zh-CN"/>
          <w14:textFill>
            <w14:solidFill>
              <w14:schemeClr w14:val="tx1"/>
            </w14:solidFill>
          </w14:textFill>
        </w:rPr>
        <w:t>省应急指挥部组成及其职责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指挥长：省政府分管副省长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负责领导、指挥和协调特别重大、重大房屋市政工程生产安全事故应急处置工作</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副指挥长：省政府分管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住房城乡建设的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副秘书长、省住房城乡建设厅、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应急管理厅、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消防救援总队主要负责人，以及事故发生地地级以上市人民政府主要负责人。</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178" w:name="_Toc9838"/>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负责协助指挥长开展房屋市政工程生产安全事故的应急处置工作及指挥长交办的其他相关工作。</w:t>
      </w:r>
      <w:bookmarkEnd w:id="178"/>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指挥部成员：省委宣传部、省委网信办、省发展改革委、省公安厅、省民政厅、省财政厅、省自然资源厅、省生态环境厅、省住房城乡建设厅、省交通运输厅、省水利厅、省卫生健康委、省国资委、省应急管理厅、省市场监管局、省军区、武警广东省总队、省消防救援总队、省气象局、省通信管理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广东电网有限责任公司及深圳市供电局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、民航广东安全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监督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管理局有关负责人，以及事故发生地县（市、区）人民政府主要负责人。</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各成员单位职责如下：</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省委宣传部：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房屋市政工程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生产安全事故应急处置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工作的宣传报道、新闻发布、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舆论引导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舆情监测等工作。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省委网信办：</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指导做好涉及重特大房屋市政工程生产安全事故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境内外</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网上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舆情</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监测、处置及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舆论引导工作。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省发展改革委：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会同省住房城乡建设厅、自然资源厅共同支持做好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重大灾后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重建项目规划等工作。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省公安厅：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指导、协调疏散撤离人员、事故现场警戒、撤离区域治安管理；加强事故现场周边区域道路交通管制，保障救援通道畅通；依法查处违法犯罪行为；参与事故调查处理工作。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省民政厅：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负责指导事故发生地民政部门做好困难群众基本生活救助工作；协助做好遇难人员遗体善后处置工作。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省财政厅：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指导、协调做好应急资金保障工作，并监督应急资金的使用。</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省自然资源厅：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指导、协调提供事故区域相关地质资料，为事故应急处置提供技术支撑。</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省生态环境厅：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指导、协调对事故造成的污染进行环境应急监测、分析并提出污染处置建议；协助组织做好污染物品清除。</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省住房城乡建设厅：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指导、协调做好房屋市政工程生产安全监控监测及预警，及时掌握事故情况；</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指导属地主管部门组织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行业救援队伍参加应急救援工作；参与重特大事故调查处理。</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省交通运输厅：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负责指导、协调紧急运力运送应急救援人员及应急设备、物资，协助公安部门保障应急救援车辆快速通行高速公路。</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省水利厅：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指导、协调提供事故区域相关水文资料，为事故应急处置提供技术支撑。</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省卫生健康委</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负责指导、协调紧急医学救援工作；指导事发地卫生健康行政部门组织对事故伤员的现场救治、转运和医院收治工作，做好伤员分检和救治统计。</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省国资委：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负责指导、协调所监管企业参与应急处置工作；参与所监管企业重特大生产安全事故应急救援工作。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14.</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省应急管理厅：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指导协调事故应急处置，组织协调重要应急物资储备、调拨和紧急配送，协调专业抢险救援队伍对事故中涉及危险化学品</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泄漏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事故进行紧急处置，依法组织重大生产安全事故调查处理。</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eastAsia="黑体" w:asciiTheme="minorAscii" w:hAnsiTheme="minorAscii" w:cstheme="minorBidi"/>
          <w:color w:val="000000" w:themeColor="text1"/>
          <w:sz w:val="32"/>
          <w:szCs w:val="44"/>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15.省市场监管局：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配合开展设施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设备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质量调查评估工作。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16.</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省军区</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战备建设局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根据省政府部署，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组织民兵参与应急救援，必要时，协调驻粤部队参与应急救援。</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17.</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武警广东省总队：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根据省政府部署，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组织、指挥所属力量参与应急救援；协助公安机关维护应急救援期间社会治安秩序，协助事故发生地人民政府开展人员搜救、疏散转移工作。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省消防救援总队：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组织、指挥火灾扑救和应急救援工作，统筹调度社会救援力量及资源参与救援；参加事故抢险和人员搜救等工作；指导、参与火灾事故调查处理。</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省气象局：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指导、协调做好事故现场气象监测，提供事故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区域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相关气象资料。</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省通信管理局：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负责指导、协调做好事故现场公众通信网络保障工作。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21.广东电网有限责任公司及深圳市供电局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指导、协调做好事故应急救援所需的电力保障工作。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22.民航广东监管局：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负责应急救援所需人员、物资的紧急航空运输组织协调工作，以及空投所需通用航空力量的组织协调工作。</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事故发生地市、县（市、区）人民政府：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第一时间组织开展先期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处置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，做好事故现场人员疏散安置、社会救援力量支援、后勤保障等方面工作；参与事故调查、评估和处理。</w:t>
      </w:r>
    </w:p>
    <w:p>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79" w:name="_Toc805"/>
      <w:bookmarkStart w:id="180" w:name="_Toc14579"/>
      <w:bookmarkStart w:id="181" w:name="_Toc25860"/>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省现场指挥部及其</w:t>
      </w:r>
      <w:bookmarkEnd w:id="179"/>
      <w:bookmarkEnd w:id="180"/>
      <w:bookmarkEnd w:id="181"/>
      <w:r>
        <w:rPr>
          <w:rFonts w:hint="eastAsia" w:ascii="Times New Roman" w:hAnsi="Times New Roman" w:cs="Times New Roman"/>
          <w:color w:val="000000" w:themeColor="text1"/>
          <w:highlight w:val="none"/>
          <w:lang w:val="en-US" w:eastAsia="zh-CN"/>
          <w14:textFill>
            <w14:solidFill>
              <w14:schemeClr w14:val="tx1"/>
            </w14:solidFill>
          </w14:textFill>
        </w:rPr>
        <w:t>内设工作组主要职责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现场指挥部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负责组织、指挥、指导、协调生产安全事故应急救援、管理及善后处置工作。主要职责：</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）贯彻落实党中央、国务院决策部署，以及省委、省政府有关生产安全事故应急处置的部署要求。</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）统筹协调生产安全事故应急救援、管理及善后处置工作重大事项，分析研判救援过程重大风险，组织指挥、协调应急处置行动。</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）调度应急救援队伍和应急物资、装备、器材及相关设施设备等。</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）统一领导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综合协调省有关部门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驻粤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部队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和武警部队、中央驻粤单位，以及地方各级人民政府参与生产安全事故应急处置工作。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）研究决定事故发生地各级人民政府及有关部门提出的请求事项，重大事项报省人民政府决策。</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）向省委、省政府和住房城乡建设部、应急管理部报告事故和救援情况，必要时请求协作支援。</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应急处置需要，现场指挥部可设立综合协调组、抢险救援组、交通管制和警戒疏散组、医疗救助组、通信保障组、信息发布及新闻宣传组、专家支持组、设施保障组、善后处置组等工作组。在应急救援过程中，出现可能危及应急救援人员生命安全的紧急情况时，现场指挥部可以临时决定撤离应急救援人员，采取相应措施消除隐患，化解应急救援风险后，继续开展相关工作。</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各工作组职责如下：</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综合协调组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省住房城乡建设厅牵头，省应急管理厅、省公安厅、省交通运输厅、省卫生健康委、省生态环境厅、省通信管理局配合。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跟踪掌握事故信息，做好事故信息和有关指令上传下达工作，保证事故信息沟通渠道畅通；协调各工作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开展应急处置；协调有关方面派出应急队伍、调运应急物资装备；及时向省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现场指挥部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及上级有关部门报送相关信息和应急处置进展情况。</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抢险救援组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由省住房城乡建设厅、应急管理厅、消防救援总队牵头，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省公安厅、省交通运输厅、省生态环境厅、省气象局，事故发生地各级人民政府，以及应急救援专家、事故发生单位专业技术人员配合。主要职责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组织研究制定具体应急救援方案，经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省现场指挥部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同意后组织实施；统一指挥调度相关专业应急救援力量、专家及装备物资等应急资源；引导、组织社会救援力量有序投入救援行动。</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应急救援力量包括消防救援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队伍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、房屋市政工程专业应急救援队伍、施工单位应急救援队伍、社会力量、志愿者队伍等应急救援队伍。必要时，申请调用驻粤部队、国家级应急救援队伍或其他省份救援力量。</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交通管制和警戒疏散组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由省公安厅牵头，省交通运输厅、省武警广东省总队、事故发生地各级人民政府及事故发生单位安保机构配合。主要职责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组织现场管控和交通疏导。实施安全警戒，维持现场秩序，疏散救助群众，对现场进行勘查，对相关嫌疑人进行管制；协调现场交通保障，疏导周边交通，开辟应急通道，保障应急处置人员、车辆和物资装备应急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通行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需要；组织协调恢复被毁交通路线；协调做好公共交通运营路线改线、运力调整等工作。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医疗救助组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由省卫生健康委牵头，事故发生地各级人民政府配合。主要职责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统筹120等专业力量开展医疗救护、现场医疗保障等工作；统计上报经医疗机构救治的伤亡人员信息。</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通信保障组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由省通信管理局牵头，移动、电信、联通、铁塔等公司配合。主要职责是保障现场公众通信，组织恢复事故区域公众通信。</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信息发布及新闻宣传组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省住房城乡建设厅牵头，省委宣传部、网信办</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省市场监管局、广电局，事发地人民政府等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配合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开展新闻媒体协调与服务工作；组织相关部门起草新闻通稿，发布事故相关信息；指导、协调网络舆情应对处置，组织引导社会舆论。</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专家组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由省住房城乡建设厅、省应急管理厅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省卫生健康委牵头，事故发生地各级人民政府配合，在省、市</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房屋市政工程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安全生产专家库（根据需要可抽调专家库以外的专家）中抽调建筑、岩土、结构、材料、建筑机械、电气及卫生防疫等方面专家组建专家组。主要职责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协助制定现场应急救援方案；对次生事故预防、抢险救援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风险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等情况进行研判，提供专业技术支持；参与应急救援工作，协助现场指挥部研判事故危害发展趋势，提出技术防范措施；参与事故调查等工作。</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设施保障组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由事故发生地地级以上市人民政府负责。主要职责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组织电力、交通、水电等抢修，做好抢险物资、工程机械等救援保障。</w:t>
      </w:r>
    </w:p>
    <w:p>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善后处置组</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由事故发生地地级以上市人民政府负责。主要职责：组织妥善安置、维稳受害及受影响人员；按照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一人一专班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，组织开展善后工作，统一汇总上报伤亡人员信息。</w:t>
      </w:r>
    </w:p>
    <w:p>
      <w:pPr>
        <w:pStyle w:val="2"/>
        <w:rPr>
          <w:rFonts w:hint="eastAsia" w:ascii="Times New Roman" w:hAnsi="Times New Roman" w:cs="Times New Roman"/>
          <w:sz w:val="32"/>
          <w:szCs w:val="32"/>
          <w:highlight w:val="none"/>
          <w:lang w:val="en-US" w:eastAsia="zh-CN"/>
        </w:rPr>
      </w:pPr>
    </w:p>
    <w:p>
      <w:pPr>
        <w:pStyle w:val="2"/>
        <w:rPr>
          <w:rFonts w:hint="eastAsia" w:ascii="Times New Roman" w:hAnsi="Times New Roman" w:cs="Times New Roman"/>
          <w:sz w:val="32"/>
          <w:szCs w:val="32"/>
          <w:highlight w:val="none"/>
          <w:lang w:val="en-US" w:eastAsia="zh-CN"/>
        </w:rPr>
        <w:sectPr>
          <w:footerReference r:id="rId6" w:type="default"/>
          <w:pgSz w:w="11906" w:h="16838"/>
          <w:pgMar w:top="1644" w:right="1474" w:bottom="1417" w:left="1587" w:header="851" w:footer="992" w:gutter="0"/>
          <w:pgNumType w:fmt="decimal" w:start="1"/>
          <w:cols w:space="0" w:num="1"/>
          <w:rtlGutter w:val="0"/>
          <w:docGrid w:type="lines" w:linePitch="444" w:charSpace="0"/>
        </w:sectPr>
      </w:pPr>
    </w:p>
    <w:p>
      <w:pPr>
        <w:spacing w:line="580" w:lineRule="atLeast"/>
        <w:jc w:val="left"/>
        <w:outlineLvl w:val="0"/>
        <w:rPr>
          <w:rFonts w:hint="eastAsia" w:ascii="楷体_GB2312" w:hAnsi="楷体_GB2312" w:eastAsia="楷体_GB2312" w:cs="楷体_GB2312"/>
          <w:b w:val="0"/>
          <w:bCs w:val="0"/>
          <w:kern w:val="0"/>
          <w:sz w:val="32"/>
          <w:szCs w:val="32"/>
          <w:highlight w:val="none"/>
          <w:lang w:bidi="ar"/>
        </w:rPr>
      </w:pPr>
      <w:bookmarkStart w:id="182" w:name="_Toc15183"/>
      <w:bookmarkStart w:id="183" w:name="_Toc128261016"/>
      <w:bookmarkStart w:id="184" w:name="_Toc21163"/>
      <w:bookmarkStart w:id="185" w:name="_Toc2839"/>
      <w:bookmarkStart w:id="186" w:name="_Toc27227"/>
      <w:bookmarkStart w:id="187" w:name="_Toc8529"/>
      <w:bookmarkStart w:id="188" w:name="_Toc1796"/>
      <w:bookmarkStart w:id="189" w:name="_Toc12855"/>
      <w:r>
        <w:rPr>
          <w:rFonts w:hint="eastAsia" w:ascii="楷体_GB2312" w:hAnsi="楷体_GB2312" w:eastAsia="楷体_GB2312" w:cs="楷体_GB2312"/>
          <w:b w:val="0"/>
          <w:bCs w:val="0"/>
          <w:kern w:val="0"/>
          <w:sz w:val="32"/>
          <w:szCs w:val="32"/>
          <w:highlight w:val="none"/>
          <w:lang w:val="en-US" w:eastAsia="zh-CN" w:bidi="ar"/>
        </w:rPr>
        <w:t>9.3</w:t>
      </w:r>
      <w:r>
        <w:rPr>
          <w:rFonts w:hint="eastAsia" w:ascii="楷体_GB2312" w:hAnsi="楷体_GB2312" w:eastAsia="楷体_GB2312" w:cs="楷体_GB2312"/>
          <w:b w:val="0"/>
          <w:bCs w:val="0"/>
          <w:kern w:val="0"/>
          <w:sz w:val="32"/>
          <w:szCs w:val="32"/>
          <w:highlight w:val="none"/>
          <w:lang w:bidi="ar"/>
        </w:rPr>
        <w:t xml:space="preserve"> 广东省</w:t>
      </w:r>
      <w:r>
        <w:rPr>
          <w:rFonts w:hint="eastAsia" w:ascii="楷体_GB2312" w:hAnsi="楷体_GB2312" w:eastAsia="楷体_GB2312" w:cs="楷体_GB2312"/>
          <w:b w:val="0"/>
          <w:bCs w:val="0"/>
          <w:kern w:val="0"/>
          <w:sz w:val="32"/>
          <w:szCs w:val="32"/>
          <w:highlight w:val="none"/>
          <w:lang w:val="en-US" w:eastAsia="zh-CN" w:bidi="ar"/>
        </w:rPr>
        <w:t>房屋建筑和市政基础设施工程生产安全事故</w:t>
      </w:r>
      <w:r>
        <w:rPr>
          <w:rFonts w:hint="eastAsia" w:ascii="楷体_GB2312" w:hAnsi="楷体_GB2312" w:eastAsia="楷体_GB2312" w:cs="楷体_GB2312"/>
          <w:b w:val="0"/>
          <w:bCs w:val="0"/>
          <w:kern w:val="0"/>
          <w:sz w:val="32"/>
          <w:szCs w:val="32"/>
          <w:highlight w:val="none"/>
          <w:lang w:bidi="ar"/>
        </w:rPr>
        <w:t>应急响应程序图</w:t>
      </w:r>
      <w:bookmarkEnd w:id="182"/>
      <w:bookmarkEnd w:id="183"/>
      <w:bookmarkEnd w:id="184"/>
      <w:bookmarkEnd w:id="185"/>
      <w:bookmarkEnd w:id="186"/>
      <w:bookmarkEnd w:id="187"/>
      <w:bookmarkEnd w:id="188"/>
      <w:bookmarkEnd w:id="189"/>
    </w:p>
    <w:p>
      <w:pPr>
        <w:pStyle w:val="2"/>
        <w:rPr>
          <w:rFonts w:hint="eastAsia"/>
          <w:highlight w:val="none"/>
          <w:lang w:bidi="ar"/>
        </w:rPr>
      </w:pPr>
    </w:p>
    <w:p>
      <w:pPr>
        <w:pStyle w:val="2"/>
        <w:rPr>
          <w:highlight w:val="none"/>
          <w:lang w:bidi="ar"/>
        </w:rPr>
      </w:pPr>
      <w:r>
        <w:rPr>
          <w:highlight w:val="none"/>
          <w:lang w:bidi="ar"/>
        </w:rPr>
        <mc:AlternateContent>
          <mc:Choice Requires="wps">
            <w:drawing>
              <wp:anchor distT="0" distB="0" distL="114300" distR="114300" simplePos="0" relativeHeight="251666432" behindDoc="0" locked="0" layoutInCell="1" allowOverlap="1">
                <wp:simplePos x="0" y="0"/>
                <wp:positionH relativeFrom="column">
                  <wp:posOffset>5105400</wp:posOffset>
                </wp:positionH>
                <wp:positionV relativeFrom="paragraph">
                  <wp:posOffset>1608455</wp:posOffset>
                </wp:positionV>
                <wp:extent cx="2270760" cy="407670"/>
                <wp:effectExtent l="6350" t="6350" r="8890" b="17780"/>
                <wp:wrapNone/>
                <wp:docPr id="12" name="流程图: 过程 12"/>
                <wp:cNvGraphicFramePr/>
                <a:graphic xmlns:a="http://schemas.openxmlformats.org/drawingml/2006/main">
                  <a:graphicData uri="http://schemas.microsoft.com/office/word/2010/wordprocessingShape">
                    <wps:wsp>
                      <wps:cNvSpPr/>
                      <wps:spPr>
                        <a:xfrm>
                          <a:off x="0" y="0"/>
                          <a:ext cx="2270760" cy="407670"/>
                        </a:xfrm>
                        <a:prstGeom prst="flowChartProcess">
                          <a:avLst/>
                        </a:prstGeom>
                        <a:noFill/>
                        <a:ln w="12700" cap="flat" cmpd="sng">
                          <a:solidFill>
                            <a:srgbClr val="000000"/>
                          </a:solidFill>
                          <a:prstDash val="solid"/>
                          <a:miter/>
                          <a:headEnd type="none" w="med" len="med"/>
                          <a:tailEnd type="none" w="med" len="med"/>
                        </a:ln>
                      </wps:spPr>
                      <wps:txbx>
                        <w:txbxContent>
                          <w:p>
                            <w:r>
                              <w:rPr>
                                <w:sz w:val="24"/>
                                <w:szCs w:val="20"/>
                              </w:rPr>
                              <w:t>省指挥部办公室负责研判。</w:t>
                            </w:r>
                          </w:p>
                        </w:txbxContent>
                      </wps:txbx>
                      <wps:bodyPr anchor="ctr" anchorCtr="0" upright="1"/>
                    </wps:wsp>
                  </a:graphicData>
                </a:graphic>
              </wp:anchor>
            </w:drawing>
          </mc:Choice>
          <mc:Fallback>
            <w:pict>
              <v:shape id="_x0000_s1026" o:spid="_x0000_s1026" o:spt="109" type="#_x0000_t109" style="position:absolute;left:0pt;margin-left:402pt;margin-top:126.65pt;height:32.1pt;width:178.8pt;z-index:251666432;v-text-anchor:middle;mso-width-relative:page;mso-height-relative:page;" filled="f" stroked="t" coordsize="21600,21600" o:gfxdata="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JcktoA&#10;AAAMAQAADwAAAAAAAAABACAAAAAiAAAAZHJzL2Rvd25yZXYueG1sUEsBAhQAFAAAAAgAh07iQOAL&#10;xsIdAgAANQQAAA4AAAAAAAAAAQAgAAAAKQEAAGRycy9lMm9Eb2MueG1sUEsFBgAAAAAGAAYAWQEA&#10;ALgFAAAAAA==&#10;">
                <v:fill on="f" focussize="0,0"/>
                <v:stroke weight="1pt" color="#000000" joinstyle="miter"/>
                <v:imagedata o:title=""/>
                <o:lock v:ext="edit" aspectratio="f"/>
                <v:textbox>
                  <w:txbxContent>
                    <w:p>
                      <w:r>
                        <w:rPr>
                          <w:sz w:val="24"/>
                          <w:szCs w:val="20"/>
                        </w:rPr>
                        <w:t>省指挥部办公室负责研判。</w:t>
                      </w:r>
                    </w:p>
                  </w:txbxContent>
                </v:textbox>
              </v:shape>
            </w:pict>
          </mc:Fallback>
        </mc:AlternateContent>
      </w:r>
      <w:r>
        <w:rPr>
          <w:highlight w:val="none"/>
          <w:lang w:bidi="ar"/>
        </w:rPr>
        <mc:AlternateContent>
          <mc:Choice Requires="wps">
            <w:drawing>
              <wp:anchor distT="0" distB="0" distL="114300" distR="114300" simplePos="0" relativeHeight="251674624" behindDoc="0" locked="0" layoutInCell="1" allowOverlap="1">
                <wp:simplePos x="0" y="0"/>
                <wp:positionH relativeFrom="column">
                  <wp:posOffset>5760720</wp:posOffset>
                </wp:positionH>
                <wp:positionV relativeFrom="paragraph">
                  <wp:posOffset>2677795</wp:posOffset>
                </wp:positionV>
                <wp:extent cx="7620" cy="516255"/>
                <wp:effectExtent l="47625" t="0" r="46355" b="4445"/>
                <wp:wrapNone/>
                <wp:docPr id="16" name="直接箭头连接符 16"/>
                <wp:cNvGraphicFramePr/>
                <a:graphic xmlns:a="http://schemas.openxmlformats.org/drawingml/2006/main">
                  <a:graphicData uri="http://schemas.microsoft.com/office/word/2010/wordprocessingShape">
                    <wps:wsp>
                      <wps:cNvCnPr/>
                      <wps:spPr>
                        <a:xfrm flipH="1">
                          <a:off x="0" y="0"/>
                          <a:ext cx="7620" cy="51625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53.6pt;margin-top:210.85pt;height:40.65pt;width:0.6pt;z-index:251674624;mso-width-relative:page;mso-height-relative:page;" filled="f" stroked="t" coordsize="21600,21600" o:gfxdata="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EAzQ2gAAAAsBAAAPAAAAAAAAAAEAIAAAACIAAABkcnMvZG93bnJldi54bWxQSwECFAAU&#10;AAAACACHTuJAI7wMaigCAAAgBAAADgAAAAAAAAABACAAAAApAQAAZHJzL2Uyb0RvYy54bWxQSwUG&#10;AAAAAAYABgBZAQAAwwU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72576" behindDoc="0" locked="0" layoutInCell="1" allowOverlap="1">
                <wp:simplePos x="0" y="0"/>
                <wp:positionH relativeFrom="column">
                  <wp:posOffset>3065145</wp:posOffset>
                </wp:positionH>
                <wp:positionV relativeFrom="paragraph">
                  <wp:posOffset>2672715</wp:posOffset>
                </wp:positionV>
                <wp:extent cx="7620" cy="516255"/>
                <wp:effectExtent l="47625" t="0" r="46355" b="4445"/>
                <wp:wrapNone/>
                <wp:docPr id="31" name="直接箭头连接符 31"/>
                <wp:cNvGraphicFramePr/>
                <a:graphic xmlns:a="http://schemas.openxmlformats.org/drawingml/2006/main">
                  <a:graphicData uri="http://schemas.microsoft.com/office/word/2010/wordprocessingShape">
                    <wps:wsp>
                      <wps:cNvCnPr/>
                      <wps:spPr>
                        <a:xfrm flipH="1">
                          <a:off x="0" y="0"/>
                          <a:ext cx="7620" cy="51625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241.35pt;margin-top:210.45pt;height:40.65pt;width:0.6pt;z-index:251672576;mso-width-relative:page;mso-height-relative:page;" filled="f" stroked="t" coordsize="21600,21600" o:gfxdata="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BjbW9oAAAALAQAADwAAAAAAAAABACAAAAAiAAAAZHJzL2Rvd25yZXYueG1sUEsBAhQA&#10;FAAAAAgAh07iQNvwCtApAgAAIAQAAA4AAAAAAAAAAQAgAAAAKQEAAGRycy9lMm9Eb2MueG1sUEsF&#10;BgAAAAAGAAYAWQEAAMQ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62336" behindDoc="0" locked="0" layoutInCell="1" allowOverlap="1">
                <wp:simplePos x="0" y="0"/>
                <wp:positionH relativeFrom="column">
                  <wp:posOffset>3179445</wp:posOffset>
                </wp:positionH>
                <wp:positionV relativeFrom="paragraph">
                  <wp:posOffset>1492250</wp:posOffset>
                </wp:positionV>
                <wp:extent cx="1633220" cy="659130"/>
                <wp:effectExtent l="17145" t="6985" r="26035" b="6985"/>
                <wp:wrapNone/>
                <wp:docPr id="20" name="流程图: 决策 20"/>
                <wp:cNvGraphicFramePr/>
                <a:graphic xmlns:a="http://schemas.openxmlformats.org/drawingml/2006/main">
                  <a:graphicData uri="http://schemas.microsoft.com/office/word/2010/wordprocessingShape">
                    <wps:wsp>
                      <wps:cNvSpPr/>
                      <wps:spPr>
                        <a:xfrm>
                          <a:off x="0" y="0"/>
                          <a:ext cx="1633220" cy="659130"/>
                        </a:xfrm>
                        <a:prstGeom prst="flowChartDecision">
                          <a:avLst/>
                        </a:prstGeom>
                        <a:noFill/>
                        <a:ln w="12700" cap="flat" cmpd="sng">
                          <a:solidFill>
                            <a:srgbClr val="000000"/>
                          </a:solidFill>
                          <a:prstDash val="solid"/>
                          <a:miter/>
                          <a:headEnd type="none" w="med" len="med"/>
                          <a:tailEnd type="none" w="med" len="med"/>
                        </a:ln>
                      </wps:spPr>
                      <wps:txbx>
                        <w:txbxContent>
                          <w:p>
                            <w:pPr>
                              <w:jc w:val="center"/>
                              <w:rPr>
                                <w:sz w:val="24"/>
                                <w:szCs w:val="24"/>
                              </w:rPr>
                            </w:pPr>
                            <w:r>
                              <w:rPr>
                                <w:sz w:val="24"/>
                                <w:szCs w:val="24"/>
                              </w:rPr>
                              <w:t>分级响应</w:t>
                            </w:r>
                          </w:p>
                        </w:txbxContent>
                      </wps:txbx>
                      <wps:bodyPr anchor="ctr" anchorCtr="0" upright="1"/>
                    </wps:wsp>
                  </a:graphicData>
                </a:graphic>
              </wp:anchor>
            </w:drawing>
          </mc:Choice>
          <mc:Fallback>
            <w:pict>
              <v:shape id="_x0000_s1026" o:spid="_x0000_s1026" o:spt="110" type="#_x0000_t110" style="position:absolute;left:0pt;margin-left:250.35pt;margin-top:117.5pt;height:51.9pt;width:128.6pt;z-index:251662336;v-text-anchor:middle;mso-width-relative:page;mso-height-relative:page;" filled="f" stroked="t" coordsize="21600,21600" o:gfxdata="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JvFeLaAAAACwEAAA8AAAAAAAAAAQAgAAAAIgAAAGRycy9kb3ducmV2LnhtbFBLAQIUABQAAAAI&#10;AIdO4kBXtX1lJAIAADYEAAAOAAAAAAAAAAEAIAAAACkBAABkcnMvZTJvRG9jLnhtbFBLBQYAAAAA&#10;BgAGAFkBAAC/BQAAAAA=&#10;">
                <v:fill on="f" focussize="0,0"/>
                <v:stroke weight="1pt" color="#000000" joinstyle="miter"/>
                <v:imagedata o:title=""/>
                <o:lock v:ext="edit" aspectratio="f"/>
                <v:textbox>
                  <w:txbxContent>
                    <w:p>
                      <w:pPr>
                        <w:jc w:val="center"/>
                        <w:rPr>
                          <w:sz w:val="24"/>
                          <w:szCs w:val="24"/>
                        </w:rPr>
                      </w:pPr>
                      <w:r>
                        <w:rPr>
                          <w:sz w:val="24"/>
                          <w:szCs w:val="24"/>
                        </w:rPr>
                        <w:t>分级响应</w:t>
                      </w:r>
                    </w:p>
                  </w:txbxContent>
                </v:textbox>
              </v:shape>
            </w:pict>
          </mc:Fallback>
        </mc:AlternateContent>
      </w:r>
      <w:r>
        <w:rPr>
          <w:highlight w:val="none"/>
          <w:lang w:bidi="ar"/>
        </w:rPr>
        <mc:AlternateContent>
          <mc:Choice Requires="wps">
            <w:drawing>
              <wp:anchor distT="0" distB="0" distL="114300" distR="114300" simplePos="0" relativeHeight="251660288" behindDoc="0" locked="0" layoutInCell="1" allowOverlap="1">
                <wp:simplePos x="0" y="0"/>
                <wp:positionH relativeFrom="column">
                  <wp:posOffset>3453765</wp:posOffset>
                </wp:positionH>
                <wp:positionV relativeFrom="paragraph">
                  <wp:posOffset>-35560</wp:posOffset>
                </wp:positionV>
                <wp:extent cx="1069340" cy="401320"/>
                <wp:effectExtent l="6350" t="6350" r="16510" b="11430"/>
                <wp:wrapNone/>
                <wp:docPr id="13" name="流程图: 终止 13"/>
                <wp:cNvGraphicFramePr/>
                <a:graphic xmlns:a="http://schemas.openxmlformats.org/drawingml/2006/main">
                  <a:graphicData uri="http://schemas.microsoft.com/office/word/2010/wordprocessingShape">
                    <wps:wsp>
                      <wps:cNvSpPr/>
                      <wps:spPr>
                        <a:xfrm>
                          <a:off x="0" y="0"/>
                          <a:ext cx="1069340" cy="401320"/>
                        </a:xfrm>
                        <a:prstGeom prst="flowChartTerminator">
                          <a:avLst/>
                        </a:prstGeom>
                        <a:noFill/>
                        <a:ln w="12700" cap="flat" cmpd="sng">
                          <a:solidFill>
                            <a:srgbClr val="000000"/>
                          </a:solidFill>
                          <a:prstDash val="solid"/>
                          <a:miter/>
                          <a:headEnd type="none" w="med" len="med"/>
                          <a:tailEnd type="none" w="med" len="med"/>
                        </a:ln>
                      </wps:spPr>
                      <wps:txbx>
                        <w:txbxContent>
                          <w:p>
                            <w:pPr>
                              <w:snapToGrid w:val="0"/>
                              <w:jc w:val="center"/>
                              <w:rPr>
                                <w:sz w:val="24"/>
                                <w:szCs w:val="22"/>
                              </w:rPr>
                            </w:pPr>
                            <w:r>
                              <w:rPr>
                                <w:rFonts w:hint="eastAsia"/>
                                <w:sz w:val="24"/>
                                <w:szCs w:val="24"/>
                                <w:lang w:val="en-US" w:eastAsia="zh-CN"/>
                              </w:rPr>
                              <w:t>事故</w:t>
                            </w:r>
                            <w:r>
                              <w:rPr>
                                <w:rFonts w:hint="eastAsia"/>
                                <w:sz w:val="24"/>
                                <w:szCs w:val="24"/>
                              </w:rPr>
                              <w:t>发生</w:t>
                            </w:r>
                          </w:p>
                        </w:txbxContent>
                      </wps:txbx>
                      <wps:bodyPr anchor="ctr" anchorCtr="0" upright="1"/>
                    </wps:wsp>
                  </a:graphicData>
                </a:graphic>
              </wp:anchor>
            </w:drawing>
          </mc:Choice>
          <mc:Fallback>
            <w:pict>
              <v:shape id="_x0000_s1026" o:spid="_x0000_s1026" o:spt="116" type="#_x0000_t116" style="position:absolute;left:0pt;margin-left:271.95pt;margin-top:-2.8pt;height:31.6pt;width:84.2pt;z-index:251660288;v-text-anchor:middle;mso-width-relative:page;mso-height-relative:page;" filled="f" stroked="t" coordsize="21600,21600" o:gfxdata="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r4WGdgAAAAJAQAADwAAAAAAAAABACAAAAAiAAAAZHJzL2Rvd25yZXYueG1sUEsBAhQAFAAA&#10;AAgAh07iQIim/EQoAgAAOAQAAA4AAAAAAAAAAQAgAAAAJwEAAGRycy9lMm9Eb2MueG1sUEsFBgAA&#10;AAAGAAYAWQEAAMEFAAAAAA==&#10;">
                <v:fill on="f" focussize="0,0"/>
                <v:stroke weight="1pt" color="#000000" joinstyle="miter"/>
                <v:imagedata o:title=""/>
                <o:lock v:ext="edit" aspectratio="f"/>
                <v:textbox>
                  <w:txbxContent>
                    <w:p>
                      <w:pPr>
                        <w:snapToGrid w:val="0"/>
                        <w:jc w:val="center"/>
                        <w:rPr>
                          <w:sz w:val="24"/>
                          <w:szCs w:val="22"/>
                        </w:rPr>
                      </w:pPr>
                      <w:r>
                        <w:rPr>
                          <w:rFonts w:hint="eastAsia"/>
                          <w:sz w:val="24"/>
                          <w:szCs w:val="24"/>
                          <w:lang w:val="en-US" w:eastAsia="zh-CN"/>
                        </w:rPr>
                        <w:t>事故</w:t>
                      </w:r>
                      <w:r>
                        <w:rPr>
                          <w:rFonts w:hint="eastAsia"/>
                          <w:sz w:val="24"/>
                          <w:szCs w:val="24"/>
                        </w:rPr>
                        <w:t>发生</w:t>
                      </w:r>
                    </w:p>
                  </w:txbxContent>
                </v:textbox>
              </v:shape>
            </w:pict>
          </mc:Fallback>
        </mc:AlternateContent>
      </w:r>
      <w:r>
        <w:rPr>
          <w:highlight w:val="none"/>
          <w:lang w:bidi="ar"/>
        </w:rPr>
        <mc:AlternateContent>
          <mc:Choice Requires="wps">
            <w:drawing>
              <wp:anchor distT="0" distB="0" distL="114300" distR="114300" simplePos="0" relativeHeight="251671552" behindDoc="0" locked="0" layoutInCell="1" allowOverlap="1">
                <wp:simplePos x="0" y="0"/>
                <wp:positionH relativeFrom="column">
                  <wp:posOffset>7308850</wp:posOffset>
                </wp:positionH>
                <wp:positionV relativeFrom="paragraph">
                  <wp:posOffset>3190875</wp:posOffset>
                </wp:positionV>
                <wp:extent cx="1509395" cy="386715"/>
                <wp:effectExtent l="6350" t="6350" r="8255" b="13335"/>
                <wp:wrapNone/>
                <wp:docPr id="32" name="流程图: 过程 32"/>
                <wp:cNvGraphicFramePr/>
                <a:graphic xmlns:a="http://schemas.openxmlformats.org/drawingml/2006/main">
                  <a:graphicData uri="http://schemas.microsoft.com/office/word/2010/wordprocessingShape">
                    <wps:wsp>
                      <wps:cNvSpPr/>
                      <wps:spPr>
                        <a:xfrm>
                          <a:off x="0" y="0"/>
                          <a:ext cx="1509395" cy="386715"/>
                        </a:xfrm>
                        <a:prstGeom prst="flowChartProcess">
                          <a:avLst/>
                        </a:prstGeom>
                        <a:no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I级响应</w:t>
                            </w:r>
                          </w:p>
                        </w:txbxContent>
                      </wps:txbx>
                      <wps:bodyPr anchor="ctr" anchorCtr="0" upright="1"/>
                    </wps:wsp>
                  </a:graphicData>
                </a:graphic>
              </wp:anchor>
            </w:drawing>
          </mc:Choice>
          <mc:Fallback>
            <w:pict>
              <v:shape id="_x0000_s1026" o:spid="_x0000_s1026" o:spt="109" type="#_x0000_t109" style="position:absolute;left:0pt;margin-left:575.5pt;margin-top:251.25pt;height:30.45pt;width:118.85pt;z-index:251671552;v-text-anchor:middle;mso-width-relative:page;mso-height-relative:page;" filled="f" stroked="t" coordsize="21600,21600" o:gfxdata="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6nU2gAAAA0BAAAPAAAAAAAAAAEAIAAAACIAAABkcnMvZG93bnJldi54bWxQSwECFAAUAAAACACH&#10;TuJAxkgpgiICAAA1BAAADgAAAAAAAAABACAAAAApAQAAZHJzL2Uyb0RvYy54bWxQSwUGAAAAAAYA&#10;BgBZAQAAvQUAAAAA&#10;">
                <v:fill on="f" focussize="0,0"/>
                <v:stroke weight="1pt" color="#000000"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I级响应</w:t>
                      </w:r>
                    </w:p>
                  </w:txbxContent>
                </v:textbox>
              </v:shape>
            </w:pict>
          </mc:Fallback>
        </mc:AlternateContent>
      </w:r>
      <w:r>
        <w:rPr>
          <w:highlight w:val="none"/>
          <w:lang w:bidi="ar"/>
        </w:rPr>
        <mc:AlternateContent>
          <mc:Choice Requires="wps">
            <w:drawing>
              <wp:anchor distT="0" distB="0" distL="114300" distR="114300" simplePos="0" relativeHeight="251668480" behindDoc="0" locked="0" layoutInCell="1" allowOverlap="1">
                <wp:simplePos x="0" y="0"/>
                <wp:positionH relativeFrom="column">
                  <wp:posOffset>-316230</wp:posOffset>
                </wp:positionH>
                <wp:positionV relativeFrom="paragraph">
                  <wp:posOffset>3188335</wp:posOffset>
                </wp:positionV>
                <wp:extent cx="1509395" cy="386715"/>
                <wp:effectExtent l="6350" t="6350" r="8255" b="13335"/>
                <wp:wrapNone/>
                <wp:docPr id="33" name="流程图: 过程 33"/>
                <wp:cNvGraphicFramePr/>
                <a:graphic xmlns:a="http://schemas.openxmlformats.org/drawingml/2006/main">
                  <a:graphicData uri="http://schemas.microsoft.com/office/word/2010/wordprocessingShape">
                    <wps:wsp>
                      <wps:cNvSpPr/>
                      <wps:spPr>
                        <a:xfrm>
                          <a:off x="0" y="0"/>
                          <a:ext cx="1509395" cy="386715"/>
                        </a:xfrm>
                        <a:prstGeom prst="flowChartProcess">
                          <a:avLst/>
                        </a:prstGeom>
                        <a:no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IV级响应</w:t>
                            </w:r>
                          </w:p>
                        </w:txbxContent>
                      </wps:txbx>
                      <wps:bodyPr anchor="ctr" anchorCtr="0" upright="1"/>
                    </wps:wsp>
                  </a:graphicData>
                </a:graphic>
              </wp:anchor>
            </w:drawing>
          </mc:Choice>
          <mc:Fallback>
            <w:pict>
              <v:shape id="_x0000_s1026" o:spid="_x0000_s1026" o:spt="109" type="#_x0000_t109" style="position:absolute;left:0pt;margin-left:-24.9pt;margin-top:251.05pt;height:30.45pt;width:118.85pt;z-index:251668480;v-text-anchor:middle;mso-width-relative:page;mso-height-relative:page;" filled="f" stroked="t" coordsize="21600,21600" o:gfxdata="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OD&#10;V/TZAAAACwEAAA8AAAAAAAAAAQAgAAAAIgAAAGRycy9kb3ducmV2LnhtbFBLAQIUABQAAAAIAIdO&#10;4kBPJclzIgIAADUEAAAOAAAAAAAAAAEAIAAAACgBAABkcnMvZTJvRG9jLnhtbFBLBQYAAAAABgAG&#10;AFkBAAC8BQAAAAA=&#10;">
                <v:fill on="f" focussize="0,0"/>
                <v:stroke weight="1pt" color="#000000"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IV级响应</w:t>
                      </w:r>
                    </w:p>
                  </w:txbxContent>
                </v:textbox>
              </v:shape>
            </w:pict>
          </mc:Fallback>
        </mc:AlternateContent>
      </w:r>
      <w:r>
        <w:rPr>
          <w:highlight w:val="none"/>
          <w:lang w:bidi="ar"/>
        </w:rPr>
        <mc:AlternateContent>
          <mc:Choice Requires="wps">
            <w:drawing>
              <wp:anchor distT="0" distB="0" distL="114300" distR="114300" simplePos="0" relativeHeight="251688960" behindDoc="0" locked="0" layoutInCell="1" allowOverlap="1">
                <wp:simplePos x="0" y="0"/>
                <wp:positionH relativeFrom="column">
                  <wp:posOffset>8063865</wp:posOffset>
                </wp:positionH>
                <wp:positionV relativeFrom="paragraph">
                  <wp:posOffset>3577590</wp:posOffset>
                </wp:positionV>
                <wp:extent cx="6985" cy="335280"/>
                <wp:effectExtent l="43815" t="0" r="50800" b="7620"/>
                <wp:wrapNone/>
                <wp:docPr id="38" name="直接箭头连接符 38"/>
                <wp:cNvGraphicFramePr/>
                <a:graphic xmlns:a="http://schemas.openxmlformats.org/drawingml/2006/main">
                  <a:graphicData uri="http://schemas.microsoft.com/office/word/2010/wordprocessingShape">
                    <wps:wsp>
                      <wps:cNvCnPr/>
                      <wps:spPr>
                        <a:xfrm>
                          <a:off x="9213215" y="4472940"/>
                          <a:ext cx="6985" cy="335280"/>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634.95pt;margin-top:281.7pt;height:26.4pt;width:0.55pt;z-index:251688960;mso-width-relative:page;mso-height-relative:page;" filled="f" stroked="t" coordsize="21600,21600" o:gfxdata="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wqcvdsAAAANAQAADwAAAAAAAAABACAAAAAiAAAAZHJzL2Rvd25yZXYu&#10;eG1sUEsBAhQAFAAAAAgAh07iQJol0OoxAgAAIgQAAA4AAAAAAAAAAQAgAAAAKgEAAGRycy9lMm9E&#10;b2MueG1sUEsFBgAAAAAGAAYAWQEAAM0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83840" behindDoc="0" locked="0" layoutInCell="1" allowOverlap="1">
                <wp:simplePos x="0" y="0"/>
                <wp:positionH relativeFrom="column">
                  <wp:posOffset>4322445</wp:posOffset>
                </wp:positionH>
                <wp:positionV relativeFrom="paragraph">
                  <wp:posOffset>3933190</wp:posOffset>
                </wp:positionV>
                <wp:extent cx="2800350" cy="2943225"/>
                <wp:effectExtent l="6350" t="6350" r="12700" b="9525"/>
                <wp:wrapNone/>
                <wp:docPr id="39" name="流程图: 过程 39"/>
                <wp:cNvGraphicFramePr/>
                <a:graphic xmlns:a="http://schemas.openxmlformats.org/drawingml/2006/main">
                  <a:graphicData uri="http://schemas.microsoft.com/office/word/2010/wordprocessingShape">
                    <wps:wsp>
                      <wps:cNvSpPr/>
                      <wps:spPr>
                        <a:xfrm>
                          <a:off x="0" y="0"/>
                          <a:ext cx="2800350" cy="2943225"/>
                        </a:xfrm>
                        <a:prstGeom prst="flowChartProcess">
                          <a:avLst/>
                        </a:prstGeom>
                        <a:noFill/>
                        <a:ln w="12700" cap="flat" cmpd="sng">
                          <a:solidFill>
                            <a:srgbClr val="000000"/>
                          </a:solidFill>
                          <a:prstDash val="solid"/>
                          <a:miter/>
                          <a:headEnd type="none" w="med" len="med"/>
                          <a:tailEnd type="none" w="med" len="med"/>
                        </a:ln>
                      </wps:spPr>
                      <wps:txbx>
                        <w:txbxContent>
                          <w:p>
                            <w:pPr>
                              <w:rPr>
                                <w:rFonts w:hint="eastAsia" w:eastAsia="仿宋_GB2312"/>
                                <w:sz w:val="24"/>
                                <w:szCs w:val="24"/>
                                <w:lang w:eastAsia="zh-CN"/>
                              </w:rPr>
                            </w:pPr>
                            <w:r>
                              <w:rPr>
                                <w:rFonts w:hint="eastAsia"/>
                                <w:sz w:val="24"/>
                                <w:szCs w:val="24"/>
                              </w:rPr>
                              <w:t>1</w:t>
                            </w:r>
                            <w:r>
                              <w:rPr>
                                <w:sz w:val="24"/>
                                <w:szCs w:val="24"/>
                              </w:rPr>
                              <w:t>.</w:t>
                            </w:r>
                            <w:r>
                              <w:rPr>
                                <w:rFonts w:hint="eastAsia"/>
                                <w:sz w:val="24"/>
                                <w:szCs w:val="24"/>
                                <w:lang w:val="en-US" w:eastAsia="zh-CN"/>
                              </w:rPr>
                              <w:t>省指挥部</w:t>
                            </w:r>
                            <w:r>
                              <w:rPr>
                                <w:sz w:val="24"/>
                                <w:szCs w:val="24"/>
                              </w:rPr>
                              <w:t>立即</w:t>
                            </w:r>
                            <w:r>
                              <w:rPr>
                                <w:rFonts w:hint="eastAsia"/>
                                <w:sz w:val="24"/>
                                <w:szCs w:val="24"/>
                                <w:lang w:val="en-US" w:eastAsia="zh-CN"/>
                              </w:rPr>
                              <w:t>组织</w:t>
                            </w:r>
                            <w:r>
                              <w:rPr>
                                <w:sz w:val="24"/>
                                <w:szCs w:val="24"/>
                              </w:rPr>
                              <w:t>召开紧急会议，组织专家研究制定应急处置方案</w:t>
                            </w:r>
                            <w:r>
                              <w:rPr>
                                <w:rFonts w:hint="eastAsia"/>
                                <w:sz w:val="24"/>
                                <w:szCs w:val="24"/>
                                <w:lang w:eastAsia="zh-CN"/>
                              </w:rPr>
                              <w:t>。</w:t>
                            </w:r>
                          </w:p>
                          <w:p>
                            <w:pPr>
                              <w:rPr>
                                <w:rFonts w:hint="eastAsia" w:eastAsia="仿宋_GB2312"/>
                                <w:sz w:val="24"/>
                                <w:szCs w:val="24"/>
                                <w:lang w:eastAsia="zh-CN"/>
                              </w:rPr>
                            </w:pPr>
                            <w:r>
                              <w:rPr>
                                <w:sz w:val="24"/>
                                <w:szCs w:val="24"/>
                              </w:rPr>
                              <w:t>2.成立现场指挥部，</w:t>
                            </w:r>
                            <w:r>
                              <w:rPr>
                                <w:rFonts w:hint="eastAsia"/>
                                <w:sz w:val="24"/>
                                <w:szCs w:val="24"/>
                              </w:rPr>
                              <w:t>视</w:t>
                            </w:r>
                            <w:r>
                              <w:rPr>
                                <w:sz w:val="24"/>
                                <w:szCs w:val="24"/>
                              </w:rPr>
                              <w:t>情况</w:t>
                            </w:r>
                            <w:r>
                              <w:rPr>
                                <w:rFonts w:hint="eastAsia"/>
                                <w:sz w:val="24"/>
                                <w:szCs w:val="24"/>
                              </w:rPr>
                              <w:t>设置</w:t>
                            </w:r>
                            <w:r>
                              <w:rPr>
                                <w:sz w:val="24"/>
                                <w:szCs w:val="24"/>
                              </w:rPr>
                              <w:t>工作组</w:t>
                            </w:r>
                            <w:r>
                              <w:rPr>
                                <w:rFonts w:hint="eastAsia"/>
                                <w:sz w:val="24"/>
                                <w:szCs w:val="24"/>
                                <w:lang w:eastAsia="zh-CN"/>
                              </w:rPr>
                              <w:t>。</w:t>
                            </w:r>
                          </w:p>
                          <w:p>
                            <w:pPr>
                              <w:rPr>
                                <w:sz w:val="24"/>
                                <w:szCs w:val="20"/>
                              </w:rPr>
                            </w:pPr>
                            <w:r>
                              <w:rPr>
                                <w:sz w:val="24"/>
                                <w:szCs w:val="24"/>
                              </w:rPr>
                              <w:t>3.</w:t>
                            </w:r>
                            <w:r>
                              <w:rPr>
                                <w:rFonts w:hint="eastAsia"/>
                                <w:sz w:val="24"/>
                                <w:szCs w:val="24"/>
                              </w:rPr>
                              <w:t>指挥长（或</w:t>
                            </w:r>
                            <w:r>
                              <w:rPr>
                                <w:sz w:val="24"/>
                                <w:szCs w:val="24"/>
                              </w:rPr>
                              <w:t>指派</w:t>
                            </w:r>
                            <w:r>
                              <w:rPr>
                                <w:rFonts w:hint="eastAsia"/>
                                <w:sz w:val="24"/>
                                <w:szCs w:val="24"/>
                              </w:rPr>
                              <w:t>副指挥长）</w:t>
                            </w:r>
                            <w:r>
                              <w:rPr>
                                <w:sz w:val="24"/>
                                <w:szCs w:val="24"/>
                              </w:rPr>
                              <w:t>及</w:t>
                            </w:r>
                            <w:r>
                              <w:rPr>
                                <w:rFonts w:hint="eastAsia"/>
                                <w:sz w:val="24"/>
                                <w:szCs w:val="24"/>
                              </w:rPr>
                              <w:t>有关</w:t>
                            </w:r>
                            <w:r>
                              <w:rPr>
                                <w:sz w:val="24"/>
                                <w:szCs w:val="24"/>
                              </w:rPr>
                              <w:t>成员赶赴现场</w:t>
                            </w:r>
                            <w:r>
                              <w:rPr>
                                <w:rFonts w:hint="eastAsia"/>
                                <w:sz w:val="24"/>
                                <w:szCs w:val="24"/>
                                <w:lang w:eastAsia="zh-CN"/>
                              </w:rPr>
                              <w:t>，</w:t>
                            </w:r>
                            <w:r>
                              <w:rPr>
                                <w:rFonts w:hint="eastAsia"/>
                                <w:sz w:val="24"/>
                                <w:szCs w:val="24"/>
                                <w:lang w:val="en-US" w:eastAsia="zh-CN"/>
                              </w:rPr>
                              <w:t>指挥</w:t>
                            </w:r>
                            <w:r>
                              <w:rPr>
                                <w:sz w:val="24"/>
                                <w:szCs w:val="24"/>
                              </w:rPr>
                              <w:t>事发地人民政府</w:t>
                            </w:r>
                            <w:r>
                              <w:rPr>
                                <w:rFonts w:hint="eastAsia"/>
                                <w:sz w:val="24"/>
                                <w:szCs w:val="24"/>
                                <w:lang w:val="en-US" w:eastAsia="zh-CN"/>
                              </w:rPr>
                              <w:t>进行现场应急救援工作。</w:t>
                            </w:r>
                          </w:p>
                          <w:p>
                            <w:pPr>
                              <w:rPr>
                                <w:rFonts w:hint="eastAsia" w:eastAsia="仿宋_GB2312"/>
                                <w:sz w:val="24"/>
                                <w:szCs w:val="20"/>
                                <w:lang w:eastAsia="zh-CN"/>
                              </w:rPr>
                            </w:pPr>
                            <w:r>
                              <w:rPr>
                                <w:sz w:val="24"/>
                                <w:szCs w:val="20"/>
                              </w:rPr>
                              <w:t>4.省现场指挥</w:t>
                            </w:r>
                            <w:r>
                              <w:rPr>
                                <w:rFonts w:hint="eastAsia"/>
                                <w:sz w:val="24"/>
                                <w:szCs w:val="20"/>
                              </w:rPr>
                              <w:t>部</w:t>
                            </w:r>
                            <w:r>
                              <w:rPr>
                                <w:sz w:val="24"/>
                                <w:szCs w:val="20"/>
                              </w:rPr>
                              <w:t>接管指挥权，指挥事发现场应急救援工作</w:t>
                            </w:r>
                            <w:r>
                              <w:rPr>
                                <w:rFonts w:hint="eastAsia"/>
                                <w:sz w:val="24"/>
                                <w:szCs w:val="20"/>
                                <w:lang w:eastAsia="zh-CN"/>
                              </w:rPr>
                              <w:t>。</w:t>
                            </w:r>
                          </w:p>
                          <w:p>
                            <w:pPr>
                              <w:rPr>
                                <w:rFonts w:hint="eastAsia" w:eastAsia="仿宋_GB2312"/>
                                <w:sz w:val="24"/>
                                <w:szCs w:val="20"/>
                                <w:lang w:eastAsia="zh-CN"/>
                              </w:rPr>
                            </w:pPr>
                            <w:r>
                              <w:rPr>
                                <w:sz w:val="24"/>
                                <w:szCs w:val="20"/>
                              </w:rPr>
                              <w:t>5.现场指挥部协调全省专业应急队伍及物资装备参与抢险救援</w:t>
                            </w:r>
                            <w:r>
                              <w:rPr>
                                <w:rFonts w:hint="eastAsia"/>
                                <w:sz w:val="24"/>
                                <w:szCs w:val="20"/>
                                <w:lang w:eastAsia="zh-CN"/>
                              </w:rPr>
                              <w:t>。</w:t>
                            </w:r>
                          </w:p>
                          <w:p>
                            <w:pPr>
                              <w:rPr>
                                <w:sz w:val="24"/>
                                <w:szCs w:val="20"/>
                              </w:rPr>
                            </w:pPr>
                            <w:r>
                              <w:rPr>
                                <w:sz w:val="24"/>
                                <w:szCs w:val="20"/>
                              </w:rPr>
                              <w:t>6.统一组织信息发布，协调新闻媒体开展事故报道</w:t>
                            </w:r>
                            <w:r>
                              <w:rPr>
                                <w:rFonts w:hint="eastAsia"/>
                                <w:sz w:val="24"/>
                                <w:szCs w:val="20"/>
                                <w:lang w:eastAsia="zh-CN"/>
                              </w:rPr>
                              <w:t>，</w:t>
                            </w:r>
                            <w:r>
                              <w:rPr>
                                <w:sz w:val="24"/>
                                <w:szCs w:val="20"/>
                              </w:rPr>
                              <w:t>做好舆论引导工作</w:t>
                            </w:r>
                            <w:r>
                              <w:rPr>
                                <w:rFonts w:hint="eastAsia"/>
                                <w:sz w:val="24"/>
                                <w:szCs w:val="20"/>
                              </w:rPr>
                              <w:t>。</w:t>
                            </w:r>
                          </w:p>
                        </w:txbxContent>
                      </wps:txbx>
                      <wps:bodyPr anchor="ctr" anchorCtr="0" upright="1"/>
                    </wps:wsp>
                  </a:graphicData>
                </a:graphic>
              </wp:anchor>
            </w:drawing>
          </mc:Choice>
          <mc:Fallback>
            <w:pict>
              <v:shape id="_x0000_s1026" o:spid="_x0000_s1026" o:spt="109" type="#_x0000_t109" style="position:absolute;left:0pt;margin-left:340.35pt;margin-top:309.7pt;height:231.75pt;width:220.5pt;z-index:251683840;v-text-anchor:middle;mso-width-relative:page;mso-height-relative:page;" filled="f" stroked="t" coordsize="21600,21600" o:gfxdata="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ay&#10;aPrZAAAADQEAAA8AAAAAAAAAAQAgAAAAIgAAAGRycy9kb3ducmV2LnhtbFBLAQIUABQAAAAIAIdO&#10;4kDxMTX8IgIAADYEAAAOAAAAAAAAAAEAIAAAACgBAABkcnMvZTJvRG9jLnhtbFBLBQYAAAAABgAG&#10;AFkBAAC8BQAAAAA=&#10;">
                <v:fill on="f" focussize="0,0"/>
                <v:stroke weight="1pt" color="#000000" joinstyle="miter"/>
                <v:imagedata o:title=""/>
                <o:lock v:ext="edit" aspectratio="f"/>
                <v:textbox>
                  <w:txbxContent>
                    <w:p>
                      <w:pPr>
                        <w:rPr>
                          <w:rFonts w:hint="eastAsia" w:eastAsia="仿宋_GB2312"/>
                          <w:sz w:val="24"/>
                          <w:szCs w:val="24"/>
                          <w:lang w:eastAsia="zh-CN"/>
                        </w:rPr>
                      </w:pPr>
                      <w:r>
                        <w:rPr>
                          <w:rFonts w:hint="eastAsia"/>
                          <w:sz w:val="24"/>
                          <w:szCs w:val="24"/>
                        </w:rPr>
                        <w:t>1</w:t>
                      </w:r>
                      <w:r>
                        <w:rPr>
                          <w:sz w:val="24"/>
                          <w:szCs w:val="24"/>
                        </w:rPr>
                        <w:t>.</w:t>
                      </w:r>
                      <w:r>
                        <w:rPr>
                          <w:rFonts w:hint="eastAsia"/>
                          <w:sz w:val="24"/>
                          <w:szCs w:val="24"/>
                          <w:lang w:val="en-US" w:eastAsia="zh-CN"/>
                        </w:rPr>
                        <w:t>省指挥部</w:t>
                      </w:r>
                      <w:r>
                        <w:rPr>
                          <w:sz w:val="24"/>
                          <w:szCs w:val="24"/>
                        </w:rPr>
                        <w:t>立即</w:t>
                      </w:r>
                      <w:r>
                        <w:rPr>
                          <w:rFonts w:hint="eastAsia"/>
                          <w:sz w:val="24"/>
                          <w:szCs w:val="24"/>
                          <w:lang w:val="en-US" w:eastAsia="zh-CN"/>
                        </w:rPr>
                        <w:t>组织</w:t>
                      </w:r>
                      <w:r>
                        <w:rPr>
                          <w:sz w:val="24"/>
                          <w:szCs w:val="24"/>
                        </w:rPr>
                        <w:t>召开紧急会议，组织专家研究制定应急处置方案</w:t>
                      </w:r>
                      <w:r>
                        <w:rPr>
                          <w:rFonts w:hint="eastAsia"/>
                          <w:sz w:val="24"/>
                          <w:szCs w:val="24"/>
                          <w:lang w:eastAsia="zh-CN"/>
                        </w:rPr>
                        <w:t>。</w:t>
                      </w:r>
                    </w:p>
                    <w:p>
                      <w:pPr>
                        <w:rPr>
                          <w:rFonts w:hint="eastAsia" w:eastAsia="仿宋_GB2312"/>
                          <w:sz w:val="24"/>
                          <w:szCs w:val="24"/>
                          <w:lang w:eastAsia="zh-CN"/>
                        </w:rPr>
                      </w:pPr>
                      <w:r>
                        <w:rPr>
                          <w:sz w:val="24"/>
                          <w:szCs w:val="24"/>
                        </w:rPr>
                        <w:t>2.成立现场指挥部，</w:t>
                      </w:r>
                      <w:r>
                        <w:rPr>
                          <w:rFonts w:hint="eastAsia"/>
                          <w:sz w:val="24"/>
                          <w:szCs w:val="24"/>
                        </w:rPr>
                        <w:t>视</w:t>
                      </w:r>
                      <w:r>
                        <w:rPr>
                          <w:sz w:val="24"/>
                          <w:szCs w:val="24"/>
                        </w:rPr>
                        <w:t>情况</w:t>
                      </w:r>
                      <w:r>
                        <w:rPr>
                          <w:rFonts w:hint="eastAsia"/>
                          <w:sz w:val="24"/>
                          <w:szCs w:val="24"/>
                        </w:rPr>
                        <w:t>设置</w:t>
                      </w:r>
                      <w:r>
                        <w:rPr>
                          <w:sz w:val="24"/>
                          <w:szCs w:val="24"/>
                        </w:rPr>
                        <w:t>工作组</w:t>
                      </w:r>
                      <w:r>
                        <w:rPr>
                          <w:rFonts w:hint="eastAsia"/>
                          <w:sz w:val="24"/>
                          <w:szCs w:val="24"/>
                          <w:lang w:eastAsia="zh-CN"/>
                        </w:rPr>
                        <w:t>。</w:t>
                      </w:r>
                    </w:p>
                    <w:p>
                      <w:pPr>
                        <w:rPr>
                          <w:sz w:val="24"/>
                          <w:szCs w:val="20"/>
                        </w:rPr>
                      </w:pPr>
                      <w:r>
                        <w:rPr>
                          <w:sz w:val="24"/>
                          <w:szCs w:val="24"/>
                        </w:rPr>
                        <w:t>3.</w:t>
                      </w:r>
                      <w:r>
                        <w:rPr>
                          <w:rFonts w:hint="eastAsia"/>
                          <w:sz w:val="24"/>
                          <w:szCs w:val="24"/>
                        </w:rPr>
                        <w:t>指挥长（或</w:t>
                      </w:r>
                      <w:r>
                        <w:rPr>
                          <w:sz w:val="24"/>
                          <w:szCs w:val="24"/>
                        </w:rPr>
                        <w:t>指派</w:t>
                      </w:r>
                      <w:r>
                        <w:rPr>
                          <w:rFonts w:hint="eastAsia"/>
                          <w:sz w:val="24"/>
                          <w:szCs w:val="24"/>
                        </w:rPr>
                        <w:t>副指挥长）</w:t>
                      </w:r>
                      <w:r>
                        <w:rPr>
                          <w:sz w:val="24"/>
                          <w:szCs w:val="24"/>
                        </w:rPr>
                        <w:t>及</w:t>
                      </w:r>
                      <w:r>
                        <w:rPr>
                          <w:rFonts w:hint="eastAsia"/>
                          <w:sz w:val="24"/>
                          <w:szCs w:val="24"/>
                        </w:rPr>
                        <w:t>有关</w:t>
                      </w:r>
                      <w:r>
                        <w:rPr>
                          <w:sz w:val="24"/>
                          <w:szCs w:val="24"/>
                        </w:rPr>
                        <w:t>成员赶赴现场</w:t>
                      </w:r>
                      <w:r>
                        <w:rPr>
                          <w:rFonts w:hint="eastAsia"/>
                          <w:sz w:val="24"/>
                          <w:szCs w:val="24"/>
                          <w:lang w:eastAsia="zh-CN"/>
                        </w:rPr>
                        <w:t>，</w:t>
                      </w:r>
                      <w:r>
                        <w:rPr>
                          <w:rFonts w:hint="eastAsia"/>
                          <w:sz w:val="24"/>
                          <w:szCs w:val="24"/>
                          <w:lang w:val="en-US" w:eastAsia="zh-CN"/>
                        </w:rPr>
                        <w:t>指挥</w:t>
                      </w:r>
                      <w:r>
                        <w:rPr>
                          <w:sz w:val="24"/>
                          <w:szCs w:val="24"/>
                        </w:rPr>
                        <w:t>事发地人民政府</w:t>
                      </w:r>
                      <w:r>
                        <w:rPr>
                          <w:rFonts w:hint="eastAsia"/>
                          <w:sz w:val="24"/>
                          <w:szCs w:val="24"/>
                          <w:lang w:val="en-US" w:eastAsia="zh-CN"/>
                        </w:rPr>
                        <w:t>进行现场应急救援工作。</w:t>
                      </w:r>
                    </w:p>
                    <w:p>
                      <w:pPr>
                        <w:rPr>
                          <w:rFonts w:hint="eastAsia" w:eastAsia="仿宋_GB2312"/>
                          <w:sz w:val="24"/>
                          <w:szCs w:val="20"/>
                          <w:lang w:eastAsia="zh-CN"/>
                        </w:rPr>
                      </w:pPr>
                      <w:r>
                        <w:rPr>
                          <w:sz w:val="24"/>
                          <w:szCs w:val="20"/>
                        </w:rPr>
                        <w:t>4.省现场指挥</w:t>
                      </w:r>
                      <w:r>
                        <w:rPr>
                          <w:rFonts w:hint="eastAsia"/>
                          <w:sz w:val="24"/>
                          <w:szCs w:val="20"/>
                        </w:rPr>
                        <w:t>部</w:t>
                      </w:r>
                      <w:r>
                        <w:rPr>
                          <w:sz w:val="24"/>
                          <w:szCs w:val="20"/>
                        </w:rPr>
                        <w:t>接管指挥权，指挥事发现场应急救援工作</w:t>
                      </w:r>
                      <w:r>
                        <w:rPr>
                          <w:rFonts w:hint="eastAsia"/>
                          <w:sz w:val="24"/>
                          <w:szCs w:val="20"/>
                          <w:lang w:eastAsia="zh-CN"/>
                        </w:rPr>
                        <w:t>。</w:t>
                      </w:r>
                    </w:p>
                    <w:p>
                      <w:pPr>
                        <w:rPr>
                          <w:rFonts w:hint="eastAsia" w:eastAsia="仿宋_GB2312"/>
                          <w:sz w:val="24"/>
                          <w:szCs w:val="20"/>
                          <w:lang w:eastAsia="zh-CN"/>
                        </w:rPr>
                      </w:pPr>
                      <w:r>
                        <w:rPr>
                          <w:sz w:val="24"/>
                          <w:szCs w:val="20"/>
                        </w:rPr>
                        <w:t>5.现场指挥部协调全省专业应急队伍及物资装备参与抢险救援</w:t>
                      </w:r>
                      <w:r>
                        <w:rPr>
                          <w:rFonts w:hint="eastAsia"/>
                          <w:sz w:val="24"/>
                          <w:szCs w:val="20"/>
                          <w:lang w:eastAsia="zh-CN"/>
                        </w:rPr>
                        <w:t>。</w:t>
                      </w:r>
                    </w:p>
                    <w:p>
                      <w:pPr>
                        <w:rPr>
                          <w:sz w:val="24"/>
                          <w:szCs w:val="20"/>
                        </w:rPr>
                      </w:pPr>
                      <w:r>
                        <w:rPr>
                          <w:sz w:val="24"/>
                          <w:szCs w:val="20"/>
                        </w:rPr>
                        <w:t>6.统一组织信息发布，协调新闻媒体开展事故报道</w:t>
                      </w:r>
                      <w:r>
                        <w:rPr>
                          <w:rFonts w:hint="eastAsia"/>
                          <w:sz w:val="24"/>
                          <w:szCs w:val="20"/>
                          <w:lang w:eastAsia="zh-CN"/>
                        </w:rPr>
                        <w:t>，</w:t>
                      </w:r>
                      <w:r>
                        <w:rPr>
                          <w:sz w:val="24"/>
                          <w:szCs w:val="20"/>
                        </w:rPr>
                        <w:t>做好舆论引导工作</w:t>
                      </w:r>
                      <w:r>
                        <w:rPr>
                          <w:rFonts w:hint="eastAsia"/>
                          <w:sz w:val="24"/>
                          <w:szCs w:val="20"/>
                        </w:rPr>
                        <w:t>。</w:t>
                      </w:r>
                    </w:p>
                  </w:txbxContent>
                </v:textbox>
              </v:shape>
            </w:pict>
          </mc:Fallback>
        </mc:AlternateContent>
      </w:r>
      <w:r>
        <w:rPr>
          <w:highlight w:val="none"/>
          <w:lang w:bidi="ar"/>
        </w:rPr>
        <mc:AlternateContent>
          <mc:Choice Requires="wps">
            <w:drawing>
              <wp:anchor distT="0" distB="0" distL="114300" distR="114300" simplePos="0" relativeHeight="251687936" behindDoc="0" locked="0" layoutInCell="1" allowOverlap="1">
                <wp:simplePos x="0" y="0"/>
                <wp:positionH relativeFrom="column">
                  <wp:posOffset>5722620</wp:posOffset>
                </wp:positionH>
                <wp:positionV relativeFrom="paragraph">
                  <wp:posOffset>3561080</wp:posOffset>
                </wp:positionV>
                <wp:extent cx="2540" cy="372110"/>
                <wp:effectExtent l="48260" t="0" r="50800" b="8890"/>
                <wp:wrapNone/>
                <wp:docPr id="44" name="直接箭头连接符 44"/>
                <wp:cNvGraphicFramePr/>
                <a:graphic xmlns:a="http://schemas.openxmlformats.org/drawingml/2006/main">
                  <a:graphicData uri="http://schemas.microsoft.com/office/word/2010/wordprocessingShape">
                    <wps:wsp>
                      <wps:cNvCnPr/>
                      <wps:spPr>
                        <a:xfrm flipH="1">
                          <a:off x="6868160" y="4475480"/>
                          <a:ext cx="2540" cy="372110"/>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50.6pt;margin-top:280.4pt;height:29.3pt;width:0.2pt;z-index:251687936;mso-width-relative:page;mso-height-relative:page;" filled="f" stroked="t" coordsize="21600,21600" o:gfxdata="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csJgdkAAAALAQAADwAAAAAAAAABACAAAAAiAAAAZHJzL2Rvd25y&#10;ZXYueG1sUEsBAhQAFAAAAAgAh07iQG8WwgE2AgAALAQAAA4AAAAAAAAAAQAgAAAAKAEAAGRycy9l&#10;Mm9Eb2MueG1sUEsFBgAAAAAGAAYAWQEAANA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86912" behindDoc="0" locked="0" layoutInCell="1" allowOverlap="1">
                <wp:simplePos x="0" y="0"/>
                <wp:positionH relativeFrom="column">
                  <wp:posOffset>3065145</wp:posOffset>
                </wp:positionH>
                <wp:positionV relativeFrom="paragraph">
                  <wp:posOffset>3559810</wp:posOffset>
                </wp:positionV>
                <wp:extent cx="9525" cy="363855"/>
                <wp:effectExtent l="41910" t="0" r="50165" b="4445"/>
                <wp:wrapNone/>
                <wp:docPr id="36" name="直接箭头连接符 36"/>
                <wp:cNvGraphicFramePr/>
                <a:graphic xmlns:a="http://schemas.openxmlformats.org/drawingml/2006/main">
                  <a:graphicData uri="http://schemas.microsoft.com/office/word/2010/wordprocessingShape">
                    <wps:wsp>
                      <wps:cNvCnPr/>
                      <wps:spPr>
                        <a:xfrm>
                          <a:off x="4208145" y="4474210"/>
                          <a:ext cx="9525" cy="36385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41.35pt;margin-top:280.3pt;height:28.65pt;width:0.75pt;z-index:251686912;mso-width-relative:page;mso-height-relative:page;" filled="f" stroked="t" coordsize="21600,21600" o:gfxdata="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35M/PbAAAACwEAAA8AAAAAAAAAAQAgAAAAIgAAAGRycy9kb3ducmV2Lnht&#10;bFBLAQIUABQAAAAIAIdO4kCotgn8LwIAACIEAAAOAAAAAAAAAAEAIAAAACoBAABkcnMvZTJvRG9j&#10;LnhtbFBLBQYAAAAABgAGAFkBAADLBQ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85888" behindDoc="0" locked="0" layoutInCell="1" allowOverlap="1">
                <wp:simplePos x="0" y="0"/>
                <wp:positionH relativeFrom="column">
                  <wp:posOffset>403225</wp:posOffset>
                </wp:positionH>
                <wp:positionV relativeFrom="paragraph">
                  <wp:posOffset>3575050</wp:posOffset>
                </wp:positionV>
                <wp:extent cx="3810" cy="371475"/>
                <wp:effectExtent l="48260" t="0" r="49530" b="9525"/>
                <wp:wrapNone/>
                <wp:docPr id="35" name="直接箭头连接符 35"/>
                <wp:cNvGraphicFramePr/>
                <a:graphic xmlns:a="http://schemas.openxmlformats.org/drawingml/2006/main">
                  <a:graphicData uri="http://schemas.microsoft.com/office/word/2010/wordprocessingShape">
                    <wps:wsp>
                      <wps:cNvCnPr>
                        <a:endCxn id="34" idx="0"/>
                      </wps:cNvCnPr>
                      <wps:spPr>
                        <a:xfrm flipH="1">
                          <a:off x="1423035" y="4473575"/>
                          <a:ext cx="3810" cy="37147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1.75pt;margin-top:281.5pt;height:29.25pt;width:0.3pt;z-index:251685888;mso-width-relative:page;mso-height-relative:page;" filled="f" stroked="t" coordsize="21600,21600" o:gfxdata="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OuFKdkAAAAJAQAADwAAAAAAAAAB&#10;ACAAAAAiAAAAZHJzL2Rvd25yZXYueG1sUEsBAhQAFAAAAAgAh07iQBko/nlIAgAAVAQAAA4AAAAA&#10;AAAAAQAgAAAAKAEAAGRycy9lMm9Eb2MueG1sUEsFBgAAAAAGAAYAWQEAAOI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70528" behindDoc="0" locked="0" layoutInCell="1" allowOverlap="1">
                <wp:simplePos x="0" y="0"/>
                <wp:positionH relativeFrom="column">
                  <wp:posOffset>4970145</wp:posOffset>
                </wp:positionH>
                <wp:positionV relativeFrom="paragraph">
                  <wp:posOffset>3174365</wp:posOffset>
                </wp:positionV>
                <wp:extent cx="1509395" cy="386715"/>
                <wp:effectExtent l="6350" t="6350" r="8255" b="13335"/>
                <wp:wrapNone/>
                <wp:docPr id="9" name="流程图: 过程 9"/>
                <wp:cNvGraphicFramePr/>
                <a:graphic xmlns:a="http://schemas.openxmlformats.org/drawingml/2006/main">
                  <a:graphicData uri="http://schemas.microsoft.com/office/word/2010/wordprocessingShape">
                    <wps:wsp>
                      <wps:cNvSpPr/>
                      <wps:spPr>
                        <a:xfrm>
                          <a:off x="0" y="0"/>
                          <a:ext cx="1509395" cy="386715"/>
                        </a:xfrm>
                        <a:prstGeom prst="flowChartProcess">
                          <a:avLst/>
                        </a:prstGeom>
                        <a:no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II级响应</w:t>
                            </w:r>
                          </w:p>
                        </w:txbxContent>
                      </wps:txbx>
                      <wps:bodyPr anchor="ctr" anchorCtr="0" upright="1"/>
                    </wps:wsp>
                  </a:graphicData>
                </a:graphic>
              </wp:anchor>
            </w:drawing>
          </mc:Choice>
          <mc:Fallback>
            <w:pict>
              <v:shape id="_x0000_s1026" o:spid="_x0000_s1026" o:spt="109" type="#_x0000_t109" style="position:absolute;left:0pt;margin-left:391.35pt;margin-top:249.95pt;height:30.45pt;width:118.85pt;z-index:251670528;v-text-anchor:middle;mso-width-relative:page;mso-height-relative:page;" filled="f" stroked="t" coordsize="21600,21600" o:gfxdata="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8&#10;mXO92gAAAAwBAAAPAAAAAAAAAAEAIAAAACIAAABkcnMvZG93bnJldi54bWxQSwECFAAUAAAACACH&#10;TuJAx1MguSICAAAzBAAADgAAAAAAAAABACAAAAApAQAAZHJzL2Uyb0RvYy54bWxQSwUGAAAAAAYA&#10;BgBZAQAAvQUAAAAA&#10;">
                <v:fill on="f" focussize="0,0"/>
                <v:stroke weight="1pt" color="#000000"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II级响应</w:t>
                      </w:r>
                    </w:p>
                  </w:txbxContent>
                </v:textbox>
              </v:shape>
            </w:pict>
          </mc:Fallback>
        </mc:AlternateContent>
      </w:r>
      <w:r>
        <w:rPr>
          <w:highlight w:val="none"/>
          <w:lang w:bidi="ar"/>
        </w:rPr>
        <mc:AlternateContent>
          <mc:Choice Requires="wps">
            <w:drawing>
              <wp:anchor distT="0" distB="0" distL="114300" distR="114300" simplePos="0" relativeHeight="251669504" behindDoc="0" locked="0" layoutInCell="1" allowOverlap="1">
                <wp:simplePos x="0" y="0"/>
                <wp:positionH relativeFrom="column">
                  <wp:posOffset>2310130</wp:posOffset>
                </wp:positionH>
                <wp:positionV relativeFrom="paragraph">
                  <wp:posOffset>3173095</wp:posOffset>
                </wp:positionV>
                <wp:extent cx="1509395" cy="386715"/>
                <wp:effectExtent l="6350" t="6350" r="8255" b="13335"/>
                <wp:wrapNone/>
                <wp:docPr id="1" name="流程图: 过程 1"/>
                <wp:cNvGraphicFramePr/>
                <a:graphic xmlns:a="http://schemas.openxmlformats.org/drawingml/2006/main">
                  <a:graphicData uri="http://schemas.microsoft.com/office/word/2010/wordprocessingShape">
                    <wps:wsp>
                      <wps:cNvSpPr/>
                      <wps:spPr>
                        <a:xfrm>
                          <a:off x="0" y="0"/>
                          <a:ext cx="1509395" cy="386715"/>
                        </a:xfrm>
                        <a:prstGeom prst="flowChartProcess">
                          <a:avLst/>
                        </a:prstGeom>
                        <a:noFill/>
                        <a:ln w="12700"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III级响应</w:t>
                            </w:r>
                          </w:p>
                        </w:txbxContent>
                      </wps:txbx>
                      <wps:bodyPr anchor="ctr" anchorCtr="0" upright="1"/>
                    </wps:wsp>
                  </a:graphicData>
                </a:graphic>
              </wp:anchor>
            </w:drawing>
          </mc:Choice>
          <mc:Fallback>
            <w:pict>
              <v:shape id="_x0000_s1026" o:spid="_x0000_s1026" o:spt="109" type="#_x0000_t109" style="position:absolute;left:0pt;margin-left:181.9pt;margin-top:249.85pt;height:30.45pt;width:118.85pt;z-index:251669504;v-text-anchor:middle;mso-width-relative:page;mso-height-relative:page;" filled="f" stroked="t" coordsize="21600,21600" o:gfxdata="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gB2&#10;AtoAAAALAQAADwAAAAAAAAABACAAAAAiAAAAZHJzL2Rvd25yZXYueG1sUEsBAhQAFAAAAAgAh07i&#10;QDTuqAAgAgAAMwQAAA4AAAAAAAAAAQAgAAAAKQEAAGRycy9lMm9Eb2MueG1sUEsFBgAAAAAGAAYA&#10;WQEAALsFAAAAAA==&#10;">
                <v:fill on="f" focussize="0,0"/>
                <v:stroke weight="1pt" color="#000000" joinstyle="miter"/>
                <v:imagedata o:title=""/>
                <o:lock v:ext="edit" aspectratio="f"/>
                <v:textbox>
                  <w:txbxContent>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III级响应</w:t>
                      </w:r>
                    </w:p>
                  </w:txbxContent>
                </v:textbox>
              </v:shape>
            </w:pict>
          </mc:Fallback>
        </mc:AlternateContent>
      </w:r>
      <w:r>
        <w:rPr>
          <w:highlight w:val="none"/>
          <w:lang w:bidi="ar"/>
        </w:rPr>
        <mc:AlternateContent>
          <mc:Choice Requires="wps">
            <w:drawing>
              <wp:anchor distT="0" distB="0" distL="114300" distR="114300" simplePos="0" relativeHeight="251676672" behindDoc="0" locked="0" layoutInCell="1" allowOverlap="1">
                <wp:simplePos x="0" y="0"/>
                <wp:positionH relativeFrom="column">
                  <wp:posOffset>3986530</wp:posOffset>
                </wp:positionH>
                <wp:positionV relativeFrom="paragraph">
                  <wp:posOffset>1061720</wp:posOffset>
                </wp:positionV>
                <wp:extent cx="5080" cy="436245"/>
                <wp:effectExtent l="48260" t="0" r="48260" b="8255"/>
                <wp:wrapNone/>
                <wp:docPr id="19" name="直接箭头连接符 19"/>
                <wp:cNvGraphicFramePr/>
                <a:graphic xmlns:a="http://schemas.openxmlformats.org/drawingml/2006/main">
                  <a:graphicData uri="http://schemas.microsoft.com/office/word/2010/wordprocessingShape">
                    <wps:wsp>
                      <wps:cNvCnPr/>
                      <wps:spPr>
                        <a:xfrm flipH="1">
                          <a:off x="5134610" y="1976120"/>
                          <a:ext cx="5080" cy="43624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13.9pt;margin-top:83.6pt;height:34.35pt;width:0.4pt;z-index:251676672;mso-width-relative:page;mso-height-relative:page;" filled="f" stroked="t" coordsize="21600,21600" o:gfxdata="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Zrks2gAAAAsBAAAPAAAAAAAAAAEAIAAAACIAAABkcnMvZG93bnJl&#10;di54bWxQSwECFAAUAAAACACHTuJA1Jb+mTQCAAAsBAAADgAAAAAAAAABACAAAAApAQAAZHJzL2Uy&#10;b0RvYy54bWxQSwUGAAAAAAYABgBZAQAAzwU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61312" behindDoc="0" locked="0" layoutInCell="1" allowOverlap="1">
                <wp:simplePos x="0" y="0"/>
                <wp:positionH relativeFrom="column">
                  <wp:posOffset>3389630</wp:posOffset>
                </wp:positionH>
                <wp:positionV relativeFrom="paragraph">
                  <wp:posOffset>619760</wp:posOffset>
                </wp:positionV>
                <wp:extent cx="1203960" cy="441960"/>
                <wp:effectExtent l="6350" t="6350" r="8890" b="8890"/>
                <wp:wrapNone/>
                <wp:docPr id="5" name="流程图: 过程 5"/>
                <wp:cNvGraphicFramePr/>
                <a:graphic xmlns:a="http://schemas.openxmlformats.org/drawingml/2006/main">
                  <a:graphicData uri="http://schemas.microsoft.com/office/word/2010/wordprocessingShape">
                    <wps:wsp>
                      <wps:cNvSpPr/>
                      <wps:spPr>
                        <a:xfrm>
                          <a:off x="0" y="0"/>
                          <a:ext cx="1203960" cy="441960"/>
                        </a:xfrm>
                        <a:prstGeom prst="flowChartProcess">
                          <a:avLst/>
                        </a:prstGeom>
                        <a:noFill/>
                        <a:ln w="12700" cap="flat" cmpd="sng">
                          <a:solidFill>
                            <a:srgbClr val="000000"/>
                          </a:solidFill>
                          <a:prstDash val="solid"/>
                          <a:miter/>
                          <a:headEnd type="none" w="med" len="med"/>
                          <a:tailEnd type="none" w="med" len="med"/>
                        </a:ln>
                      </wps:spPr>
                      <wps:txbx>
                        <w:txbxContent>
                          <w:p>
                            <w:pPr>
                              <w:jc w:val="center"/>
                              <w:rPr>
                                <w:sz w:val="24"/>
                              </w:rPr>
                            </w:pPr>
                            <w:r>
                              <w:rPr>
                                <w:sz w:val="24"/>
                                <w:szCs w:val="24"/>
                              </w:rPr>
                              <w:t>先期处置</w:t>
                            </w:r>
                          </w:p>
                        </w:txbxContent>
                      </wps:txbx>
                      <wps:bodyPr anchor="ctr" anchorCtr="0" upright="1"/>
                    </wps:wsp>
                  </a:graphicData>
                </a:graphic>
              </wp:anchor>
            </w:drawing>
          </mc:Choice>
          <mc:Fallback>
            <w:pict>
              <v:shape id="_x0000_s1026" o:spid="_x0000_s1026" o:spt="109" type="#_x0000_t109" style="position:absolute;left:0pt;margin-left:266.9pt;margin-top:48.8pt;height:34.8pt;width:94.8pt;z-index:251661312;v-text-anchor:middle;mso-width-relative:page;mso-height-relative:page;" filled="f" stroked="t" coordsize="21600,21600" o:gfxdata="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poWR2QAA&#10;AAoBAAAPAAAAAAAAAAEAIAAAACIAAABkcnMvZG93bnJldi54bWxQSwECFAAUAAAACACHTuJAlHBV&#10;zh0CAAAzBAAADgAAAAAAAAABACAAAAAoAQAAZHJzL2Uyb0RvYy54bWxQSwUGAAAAAAYABgBZAQAA&#10;twUAAAAA&#10;">
                <v:fill on="f" focussize="0,0"/>
                <v:stroke weight="1pt" color="#000000" joinstyle="miter"/>
                <v:imagedata o:title=""/>
                <o:lock v:ext="edit" aspectratio="f"/>
                <v:textbox>
                  <w:txbxContent>
                    <w:p>
                      <w:pPr>
                        <w:jc w:val="center"/>
                        <w:rPr>
                          <w:sz w:val="24"/>
                        </w:rPr>
                      </w:pPr>
                      <w:r>
                        <w:rPr>
                          <w:sz w:val="24"/>
                          <w:szCs w:val="24"/>
                        </w:rPr>
                        <w:t>先期处置</w:t>
                      </w:r>
                    </w:p>
                  </w:txbxContent>
                </v:textbox>
              </v:shape>
            </w:pict>
          </mc:Fallback>
        </mc:AlternateContent>
      </w:r>
      <w:r>
        <w:rPr>
          <w:highlight w:val="none"/>
          <w:lang w:bidi="ar"/>
        </w:rPr>
        <mc:AlternateContent>
          <mc:Choice Requires="wps">
            <w:drawing>
              <wp:anchor distT="0" distB="0" distL="114300" distR="114300" simplePos="0" relativeHeight="251675648" behindDoc="0" locked="0" layoutInCell="1" allowOverlap="1">
                <wp:simplePos x="0" y="0"/>
                <wp:positionH relativeFrom="column">
                  <wp:posOffset>3988435</wp:posOffset>
                </wp:positionH>
                <wp:positionV relativeFrom="paragraph">
                  <wp:posOffset>365760</wp:posOffset>
                </wp:positionV>
                <wp:extent cx="3175" cy="254000"/>
                <wp:effectExtent l="46990" t="0" r="51435" b="0"/>
                <wp:wrapNone/>
                <wp:docPr id="18" name="直接箭头连接符 18"/>
                <wp:cNvGraphicFramePr/>
                <a:graphic xmlns:a="http://schemas.openxmlformats.org/drawingml/2006/main">
                  <a:graphicData uri="http://schemas.microsoft.com/office/word/2010/wordprocessingShape">
                    <wps:wsp>
                      <wps:cNvCnPr/>
                      <wps:spPr>
                        <a:xfrm>
                          <a:off x="5135880" y="1286510"/>
                          <a:ext cx="3175" cy="254000"/>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314.05pt;margin-top:28.8pt;height:20pt;width:0.25pt;z-index:251675648;mso-width-relative:page;mso-height-relative:page;" filled="f" stroked="t" coordsize="21600,21600" o:gfxdata="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nTOZ2AAAAAkBAAAPAAAAAAAAAAEAIAAAACIAAABkcnMvZG93bnJldi54bWxQ&#10;SwECFAAUAAAACACHTuJAWLtMQTACAAAiBAAADgAAAAAAAAABACAAAAAnAQAAZHJzL2Uyb0RvYy54&#10;bWxQSwUGAAAAAAYABgBZAQAAyQU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73600" behindDoc="0" locked="0" layoutInCell="1" allowOverlap="1">
                <wp:simplePos x="0" y="0"/>
                <wp:positionH relativeFrom="column">
                  <wp:posOffset>5507990</wp:posOffset>
                </wp:positionH>
                <wp:positionV relativeFrom="paragraph">
                  <wp:posOffset>636270</wp:posOffset>
                </wp:positionV>
                <wp:extent cx="1033780" cy="4077335"/>
                <wp:effectExtent l="5080" t="0" r="57785" b="7620"/>
                <wp:wrapNone/>
                <wp:docPr id="15" name="肘形连接符 15"/>
                <wp:cNvGraphicFramePr/>
                <a:graphic xmlns:a="http://schemas.openxmlformats.org/drawingml/2006/main">
                  <a:graphicData uri="http://schemas.microsoft.com/office/word/2010/wordprocessingShape">
                    <wps:wsp>
                      <wps:cNvCnPr/>
                      <wps:spPr>
                        <a:xfrm rot="5400000" flipV="1">
                          <a:off x="0" y="0"/>
                          <a:ext cx="1033780" cy="4077335"/>
                        </a:xfrm>
                        <a:prstGeom prst="bentConnector3">
                          <a:avLst>
                            <a:gd name="adj1" fmla="val 49969"/>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4" type="#_x0000_t34" style="position:absolute;left:0pt;flip:y;margin-left:433.7pt;margin-top:50.1pt;height:321.05pt;width:81.4pt;rotation:-5898240f;z-index:251673600;mso-width-relative:page;mso-height-relative:page;" filled="f" stroked="t" coordsize="21600,21600" o:gfxdata="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fNrNkAAAAMAQAADwAAAAAAAAAB&#10;ACAAAAAiAAAAZHJzL2Rvd25yZXYueG1sUEsBAhQAFAAAAAgAh07iQLTC4+xIAgAAVQQAAA4AAAAA&#10;AAAAAQAgAAAAKAEAAGRycy9lMm9Eb2MueG1sUEsFBgAAAAAGAAYAWQEAAOIFAAAAAA==&#10;" adj="10793">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67456" behindDoc="0" locked="0" layoutInCell="1" allowOverlap="1">
                <wp:simplePos x="0" y="0"/>
                <wp:positionH relativeFrom="column">
                  <wp:posOffset>1696720</wp:posOffset>
                </wp:positionH>
                <wp:positionV relativeFrom="paragraph">
                  <wp:posOffset>899795</wp:posOffset>
                </wp:positionV>
                <wp:extent cx="1031240" cy="3547745"/>
                <wp:effectExtent l="49530" t="0" r="9525" b="10160"/>
                <wp:wrapNone/>
                <wp:docPr id="7" name="肘形连接符 7"/>
                <wp:cNvGraphicFramePr/>
                <a:graphic xmlns:a="http://schemas.openxmlformats.org/drawingml/2006/main">
                  <a:graphicData uri="http://schemas.microsoft.com/office/word/2010/wordprocessingShape">
                    <wps:wsp>
                      <wps:cNvCnPr/>
                      <wps:spPr>
                        <a:xfrm rot="5400000">
                          <a:off x="5498465" y="3204845"/>
                          <a:ext cx="1031240" cy="3547745"/>
                        </a:xfrm>
                        <a:prstGeom prst="bentConnector3">
                          <a:avLst>
                            <a:gd name="adj1" fmla="val 49969"/>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4" type="#_x0000_t34" style="position:absolute;left:0pt;margin-left:133.6pt;margin-top:70.85pt;height:279.35pt;width:81.2pt;rotation:5898240f;z-index:251667456;mso-width-relative:page;mso-height-relative:page;" filled="f" stroked="t" coordsize="21600,21600" o:gfxdata="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Mj2TtkAAAALAQAADwAA&#10;AAAAAAABACAAAAAiAAAAZHJzL2Rvd25yZXYueG1sUEsBAhQAFAAAAAgAh07iQIZBYCZOAgAAVQQA&#10;AA4AAAAAAAAAAQAgAAAAKAEAAGRycy9lMm9Eb2MueG1sUEsFBgAAAAAGAAYAWQEAAOgFAAAAAA==&#10;" adj="10793">
                <v:fill on="f" focussize="0,0"/>
                <v:stroke weight="0.5pt" color="#000000" miterlimit="8" joinstyle="miter" endarrow="open"/>
                <v:imagedata o:title=""/>
                <o:lock v:ext="edit" aspectratio="f"/>
              </v:shape>
            </w:pict>
          </mc:Fallback>
        </mc:AlternateContent>
      </w:r>
    </w:p>
    <w:p>
      <w:pPr>
        <w:pStyle w:val="2"/>
        <w:rPr>
          <w:rFonts w:hint="eastAsia"/>
          <w:highlight w:val="none"/>
          <w:lang w:bidi="ar"/>
        </w:rPr>
      </w:pPr>
      <w:r>
        <w:rPr>
          <w:highlight w:val="none"/>
          <w:lang w:bidi="ar"/>
        </w:rPr>
        <mc:AlternateContent>
          <mc:Choice Requires="wps">
            <w:drawing>
              <wp:anchor distT="0" distB="0" distL="114300" distR="114300" simplePos="0" relativeHeight="251664384" behindDoc="0" locked="0" layoutInCell="1" allowOverlap="1">
                <wp:simplePos x="0" y="0"/>
                <wp:positionH relativeFrom="column">
                  <wp:posOffset>5114290</wp:posOffset>
                </wp:positionH>
                <wp:positionV relativeFrom="paragraph">
                  <wp:posOffset>14605</wp:posOffset>
                </wp:positionV>
                <wp:extent cx="2260600" cy="1053465"/>
                <wp:effectExtent l="6350" t="6350" r="6350" b="6985"/>
                <wp:wrapNone/>
                <wp:docPr id="4" name="流程图: 过程 4"/>
                <wp:cNvGraphicFramePr/>
                <a:graphic xmlns:a="http://schemas.openxmlformats.org/drawingml/2006/main">
                  <a:graphicData uri="http://schemas.microsoft.com/office/word/2010/wordprocessingShape">
                    <wps:wsp>
                      <wps:cNvSpPr/>
                      <wps:spPr>
                        <a:xfrm>
                          <a:off x="0" y="0"/>
                          <a:ext cx="2260600" cy="1053465"/>
                        </a:xfrm>
                        <a:prstGeom prst="flowChartProcess">
                          <a:avLst/>
                        </a:prstGeom>
                        <a:noFill/>
                        <a:ln w="12700" cap="flat" cmpd="sng">
                          <a:solidFill>
                            <a:srgbClr val="000000"/>
                          </a:solidFill>
                          <a:prstDash val="solid"/>
                          <a:miter/>
                          <a:headEnd type="none" w="med" len="med"/>
                          <a:tailEnd type="none" w="med" len="med"/>
                        </a:ln>
                      </wps:spPr>
                      <wps:txbx>
                        <w:txbxContent>
                          <w:p>
                            <w:pPr>
                              <w:rPr>
                                <w:sz w:val="24"/>
                                <w:szCs w:val="15"/>
                              </w:rPr>
                            </w:pPr>
                            <w:r>
                              <w:rPr>
                                <w:sz w:val="24"/>
                                <w:szCs w:val="15"/>
                              </w:rPr>
                              <w:t>事发单位或者受影响单位、事发地村</w:t>
                            </w:r>
                            <w:r>
                              <w:rPr>
                                <w:rFonts w:hint="eastAsia"/>
                                <w:sz w:val="24"/>
                                <w:szCs w:val="15"/>
                              </w:rPr>
                              <w:t>（</w:t>
                            </w:r>
                            <w:r>
                              <w:rPr>
                                <w:sz w:val="24"/>
                                <w:szCs w:val="15"/>
                              </w:rPr>
                              <w:t>居</w:t>
                            </w:r>
                            <w:r>
                              <w:rPr>
                                <w:rFonts w:hint="eastAsia"/>
                                <w:sz w:val="24"/>
                                <w:szCs w:val="15"/>
                              </w:rPr>
                              <w:t>）</w:t>
                            </w:r>
                            <w:r>
                              <w:rPr>
                                <w:sz w:val="24"/>
                                <w:szCs w:val="15"/>
                              </w:rPr>
                              <w:t>民委员会和其他组织事发地乡</w:t>
                            </w:r>
                            <w:r>
                              <w:rPr>
                                <w:rFonts w:hint="eastAsia"/>
                                <w:sz w:val="24"/>
                                <w:szCs w:val="15"/>
                              </w:rPr>
                              <w:t>（</w:t>
                            </w:r>
                            <w:r>
                              <w:rPr>
                                <w:sz w:val="24"/>
                                <w:szCs w:val="15"/>
                              </w:rPr>
                              <w:t>镇</w:t>
                            </w:r>
                            <w:r>
                              <w:rPr>
                                <w:rFonts w:hint="eastAsia"/>
                                <w:sz w:val="24"/>
                                <w:szCs w:val="15"/>
                              </w:rPr>
                              <w:t>）</w:t>
                            </w:r>
                            <w:r>
                              <w:rPr>
                                <w:sz w:val="24"/>
                                <w:szCs w:val="15"/>
                              </w:rPr>
                              <w:t>人民政府、街道办事处开展先期处置。</w:t>
                            </w:r>
                          </w:p>
                        </w:txbxContent>
                      </wps:txbx>
                      <wps:bodyPr anchor="ctr" anchorCtr="0" upright="1"/>
                    </wps:wsp>
                  </a:graphicData>
                </a:graphic>
              </wp:anchor>
            </w:drawing>
          </mc:Choice>
          <mc:Fallback>
            <w:pict>
              <v:shape id="_x0000_s1026" o:spid="_x0000_s1026" o:spt="109" type="#_x0000_t109" style="position:absolute;left:0pt;margin-left:402.7pt;margin-top:1.15pt;height:82.95pt;width:178pt;z-index:251664384;v-text-anchor:middle;mso-width-relative:page;mso-height-relative:page;" filled="f" stroked="t" coordsize="21600,21600" o:gfxdata="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TyNatgA&#10;AAAKAQAADwAAAAAAAAABACAAAAAiAAAAZHJzL2Rvd25yZXYueG1sUEsBAhQAFAAAAAgAh07iQLby&#10;KY0fAgAANAQAAA4AAAAAAAAAAQAgAAAAJwEAAGRycy9lMm9Eb2MueG1sUEsFBgAAAAAGAAYAWQEA&#10;ALgFAAAAAA==&#10;">
                <v:fill on="f" focussize="0,0"/>
                <v:stroke weight="1pt" color="#000000" joinstyle="miter"/>
                <v:imagedata o:title=""/>
                <o:lock v:ext="edit" aspectratio="f"/>
                <v:textbox>
                  <w:txbxContent>
                    <w:p>
                      <w:pPr>
                        <w:rPr>
                          <w:sz w:val="24"/>
                          <w:szCs w:val="15"/>
                        </w:rPr>
                      </w:pPr>
                      <w:r>
                        <w:rPr>
                          <w:sz w:val="24"/>
                          <w:szCs w:val="15"/>
                        </w:rPr>
                        <w:t>事发单位或者受影响单位、事发地村</w:t>
                      </w:r>
                      <w:r>
                        <w:rPr>
                          <w:rFonts w:hint="eastAsia"/>
                          <w:sz w:val="24"/>
                          <w:szCs w:val="15"/>
                        </w:rPr>
                        <w:t>（</w:t>
                      </w:r>
                      <w:r>
                        <w:rPr>
                          <w:sz w:val="24"/>
                          <w:szCs w:val="15"/>
                        </w:rPr>
                        <w:t>居</w:t>
                      </w:r>
                      <w:r>
                        <w:rPr>
                          <w:rFonts w:hint="eastAsia"/>
                          <w:sz w:val="24"/>
                          <w:szCs w:val="15"/>
                        </w:rPr>
                        <w:t>）</w:t>
                      </w:r>
                      <w:r>
                        <w:rPr>
                          <w:sz w:val="24"/>
                          <w:szCs w:val="15"/>
                        </w:rPr>
                        <w:t>民委员会和其他组织事发地乡</w:t>
                      </w:r>
                      <w:r>
                        <w:rPr>
                          <w:rFonts w:hint="eastAsia"/>
                          <w:sz w:val="24"/>
                          <w:szCs w:val="15"/>
                        </w:rPr>
                        <w:t>（</w:t>
                      </w:r>
                      <w:r>
                        <w:rPr>
                          <w:sz w:val="24"/>
                          <w:szCs w:val="15"/>
                        </w:rPr>
                        <w:t>镇</w:t>
                      </w:r>
                      <w:r>
                        <w:rPr>
                          <w:rFonts w:hint="eastAsia"/>
                          <w:sz w:val="24"/>
                          <w:szCs w:val="15"/>
                        </w:rPr>
                        <w:t>）</w:t>
                      </w:r>
                      <w:r>
                        <w:rPr>
                          <w:sz w:val="24"/>
                          <w:szCs w:val="15"/>
                        </w:rPr>
                        <w:t>人民政府、街道办事处开展先期处置。</w:t>
                      </w:r>
                    </w:p>
                  </w:txbxContent>
                </v:textbox>
              </v:shape>
            </w:pict>
          </mc:Fallback>
        </mc:AlternateContent>
      </w:r>
    </w:p>
    <w:p>
      <w:pPr>
        <w:pStyle w:val="5"/>
        <w:jc w:val="center"/>
        <w:rPr>
          <w:rFonts w:hint="eastAsia"/>
          <w:highlight w:val="none"/>
        </w:rPr>
      </w:pPr>
      <w:bookmarkStart w:id="190" w:name="_Toc128260967"/>
      <w:bookmarkStart w:id="191" w:name="_Toc128261017"/>
      <w:r>
        <w:rPr>
          <w:rFonts w:eastAsia="宋体"/>
          <w:kern w:val="32"/>
          <w:szCs w:val="20"/>
          <w:highlight w:val="none"/>
          <w:lang w:bidi="ar"/>
        </w:rPr>
        <mc:AlternateContent>
          <mc:Choice Requires="wps">
            <w:drawing>
              <wp:anchor distT="0" distB="0" distL="114300" distR="114300" simplePos="0" relativeHeight="251663360" behindDoc="0" locked="0" layoutInCell="1" allowOverlap="1">
                <wp:simplePos x="0" y="0"/>
                <wp:positionH relativeFrom="column">
                  <wp:posOffset>4709160</wp:posOffset>
                </wp:positionH>
                <wp:positionV relativeFrom="paragraph">
                  <wp:posOffset>144145</wp:posOffset>
                </wp:positionV>
                <wp:extent cx="365760" cy="635"/>
                <wp:effectExtent l="0" t="48895" r="2540" b="52070"/>
                <wp:wrapNone/>
                <wp:docPr id="10" name="直接箭头连接符 10"/>
                <wp:cNvGraphicFramePr/>
                <a:graphic xmlns:a="http://schemas.openxmlformats.org/drawingml/2006/main">
                  <a:graphicData uri="http://schemas.microsoft.com/office/word/2010/wordprocessingShape">
                    <wps:wsp>
                      <wps:cNvCnPr/>
                      <wps:spPr>
                        <a:xfrm flipV="1">
                          <a:off x="4422775" y="1901825"/>
                          <a:ext cx="365760" cy="63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370.8pt;margin-top:11.35pt;height:0.05pt;width:28.8pt;z-index:251663360;mso-width-relative:page;mso-height-relative:page;" filled="f" stroked="t" coordsize="21600,21600" o:gfxdata="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ezHtNkAAAAJAQAADwAAAAAAAAABACAAAAAiAAAAZHJzL2Rvd25yZXYu&#10;eG1sUEsBAhQAFAAAAAgAh07iQLRVUp0zAgAAKwQAAA4AAAAAAAAAAQAgAAAAKAEAAGRycy9lMm9E&#10;b2MueG1sUEsFBgAAAAAGAAYAWQEAAM0FAAAAAA==&#10;">
                <v:fill on="f" focussize="0,0"/>
                <v:stroke weight="0.5pt" color="#000000" miterlimit="8" joinstyle="miter" endarrow="open"/>
                <v:imagedata o:title=""/>
                <o:lock v:ext="edit" aspectratio="f"/>
              </v:shape>
            </w:pict>
          </mc:Fallback>
        </mc:AlternateContent>
      </w:r>
      <w:bookmarkEnd w:id="190"/>
      <w:bookmarkEnd w:id="191"/>
    </w:p>
    <w:p>
      <w:pPr>
        <w:pStyle w:val="2"/>
        <w:rPr>
          <w:rFonts w:hint="eastAsia"/>
          <w:highlight w:val="none"/>
        </w:rPr>
      </w:pPr>
      <w:r>
        <w:rPr>
          <w:highlight w:val="none"/>
          <w:lang w:bidi="ar"/>
        </w:rPr>
        <mc:AlternateContent>
          <mc:Choice Requires="wps">
            <w:drawing>
              <wp:anchor distT="0" distB="0" distL="114300" distR="114300" simplePos="0" relativeHeight="251665408" behindDoc="0" locked="0" layoutInCell="1" allowOverlap="1">
                <wp:simplePos x="0" y="0"/>
                <wp:positionH relativeFrom="column">
                  <wp:posOffset>4783455</wp:posOffset>
                </wp:positionH>
                <wp:positionV relativeFrom="paragraph">
                  <wp:posOffset>713105</wp:posOffset>
                </wp:positionV>
                <wp:extent cx="305435" cy="2540"/>
                <wp:effectExtent l="0" t="48260" r="12065" b="50800"/>
                <wp:wrapNone/>
                <wp:docPr id="6" name="直接箭头连接符 6"/>
                <wp:cNvGraphicFramePr/>
                <a:graphic xmlns:a="http://schemas.openxmlformats.org/drawingml/2006/main">
                  <a:graphicData uri="http://schemas.microsoft.com/office/word/2010/wordprocessingShape">
                    <wps:wsp>
                      <wps:cNvCnPr/>
                      <wps:spPr>
                        <a:xfrm flipV="1">
                          <a:off x="0" y="0"/>
                          <a:ext cx="305435" cy="2540"/>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376.65pt;margin-top:56.15pt;height:0.2pt;width:24.05pt;z-index:251665408;mso-width-relative:page;mso-height-relative:page;" filled="f" stroked="t" coordsize="21600,21600" o:gfxdata="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2swiO2QAAAAsBAAAPAAAAAAAAAAEAIAAAACIAAABkcnMvZG93bnJldi54bWxQSwECFAAU&#10;AAAACACHTuJAKhNbAykCAAAeBAAADgAAAAAAAAABACAAAAAoAQAAZHJzL2Uyb0RvYy54bWxQSwUG&#10;AAAAAAYABgBZAQAAwwUAAAAA&#10;">
                <v:fill on="f" focussize="0,0"/>
                <v:stroke weight="0.5pt" color="#000000" miterlimit="8" joinstyle="miter" endarrow="open"/>
                <v:imagedata o:title=""/>
                <o:lock v:ext="edit" aspectratio="f"/>
              </v:shape>
            </w:pict>
          </mc:Fallback>
        </mc:AlternateConten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highlight w:val="none"/>
          <w:lang w:val="en-US" w:eastAsia="zh-CN"/>
        </w:rPr>
      </w:pPr>
      <w:r>
        <w:rPr>
          <w:highlight w:val="none"/>
          <w:lang w:bidi="ar"/>
        </w:rPr>
        <mc:AlternateContent>
          <mc:Choice Requires="wps">
            <w:drawing>
              <wp:anchor distT="0" distB="0" distL="114300" distR="114300" simplePos="0" relativeHeight="251697152" behindDoc="0" locked="0" layoutInCell="1" allowOverlap="1">
                <wp:simplePos x="0" y="0"/>
                <wp:positionH relativeFrom="column">
                  <wp:posOffset>3188335</wp:posOffset>
                </wp:positionH>
                <wp:positionV relativeFrom="paragraph">
                  <wp:posOffset>7491095</wp:posOffset>
                </wp:positionV>
                <wp:extent cx="1756410" cy="482600"/>
                <wp:effectExtent l="6350" t="6350" r="15240" b="6350"/>
                <wp:wrapNone/>
                <wp:docPr id="14" name="流程图: 终止 14"/>
                <wp:cNvGraphicFramePr/>
                <a:graphic xmlns:a="http://schemas.openxmlformats.org/drawingml/2006/main">
                  <a:graphicData uri="http://schemas.microsoft.com/office/word/2010/wordprocessingShape">
                    <wps:wsp>
                      <wps:cNvSpPr/>
                      <wps:spPr>
                        <a:xfrm>
                          <a:off x="0" y="0"/>
                          <a:ext cx="1756410" cy="482600"/>
                        </a:xfrm>
                        <a:prstGeom prst="flowChartTerminator">
                          <a:avLst/>
                        </a:prstGeom>
                        <a:noFill/>
                        <a:ln w="12700" cap="flat" cmpd="sng">
                          <a:solidFill>
                            <a:srgbClr val="000000"/>
                          </a:solidFill>
                          <a:prstDash val="solid"/>
                          <a:miter/>
                          <a:headEnd type="none" w="med" len="med"/>
                          <a:tailEnd type="none" w="med" len="med"/>
                        </a:ln>
                      </wps:spPr>
                      <wps:txbx>
                        <w:txbxContent>
                          <w:p>
                            <w:pPr>
                              <w:snapToGrid w:val="0"/>
                              <w:jc w:val="center"/>
                              <w:rPr>
                                <w:sz w:val="24"/>
                              </w:rPr>
                            </w:pPr>
                            <w:r>
                              <w:rPr>
                                <w:rFonts w:hint="eastAsia"/>
                                <w:sz w:val="24"/>
                                <w:szCs w:val="24"/>
                              </w:rPr>
                              <w:t>应急结束</w:t>
                            </w:r>
                          </w:p>
                        </w:txbxContent>
                      </wps:txbx>
                      <wps:bodyPr anchor="ctr" anchorCtr="0" upright="1"/>
                    </wps:wsp>
                  </a:graphicData>
                </a:graphic>
              </wp:anchor>
            </w:drawing>
          </mc:Choice>
          <mc:Fallback>
            <w:pict>
              <v:shape id="_x0000_s1026" o:spid="_x0000_s1026" o:spt="116" type="#_x0000_t116" style="position:absolute;left:0pt;margin-left:251.05pt;margin-top:589.85pt;height:38pt;width:138.3pt;z-index:251697152;v-text-anchor:middle;mso-width-relative:page;mso-height-relative:page;" filled="f" stroked="t" coordsize="21600,21600" o:gfxdata="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VafmdoAAAANAQAADwAAAAAAAAABACAAAAAiAAAAZHJzL2Rvd25yZXYueG1sUEsBAhQA&#10;FAAAAAgAh07iQKL+tK0pAgAAOAQAAA4AAAAAAAAAAQAgAAAAKQEAAGRycy9lMm9Eb2MueG1sUEsF&#10;BgAAAAAGAAYAWQEAAMQFAAAAAA==&#10;">
                <v:fill on="f" focussize="0,0"/>
                <v:stroke weight="1pt" color="#000000" joinstyle="miter"/>
                <v:imagedata o:title=""/>
                <o:lock v:ext="edit" aspectratio="f"/>
                <v:textbox>
                  <w:txbxContent>
                    <w:p>
                      <w:pPr>
                        <w:snapToGrid w:val="0"/>
                        <w:jc w:val="center"/>
                        <w:rPr>
                          <w:sz w:val="24"/>
                        </w:rPr>
                      </w:pPr>
                      <w:r>
                        <w:rPr>
                          <w:rFonts w:hint="eastAsia"/>
                          <w:sz w:val="24"/>
                          <w:szCs w:val="24"/>
                        </w:rPr>
                        <w:t>应急结束</w:t>
                      </w:r>
                    </w:p>
                  </w:txbxContent>
                </v:textbox>
              </v:shape>
            </w:pict>
          </mc:Fallback>
        </mc:AlternateContent>
      </w:r>
      <w:r>
        <w:rPr>
          <w:highlight w:val="none"/>
          <w:lang w:bidi="ar"/>
        </w:rPr>
        <mc:AlternateContent>
          <mc:Choice Requires="wps">
            <w:drawing>
              <wp:anchor distT="0" distB="0" distL="114300" distR="114300" simplePos="0" relativeHeight="251698176" behindDoc="0" locked="0" layoutInCell="1" allowOverlap="1">
                <wp:simplePos x="0" y="0"/>
                <wp:positionH relativeFrom="column">
                  <wp:posOffset>4052570</wp:posOffset>
                </wp:positionH>
                <wp:positionV relativeFrom="paragraph">
                  <wp:posOffset>7028815</wp:posOffset>
                </wp:positionV>
                <wp:extent cx="3810" cy="441325"/>
                <wp:effectExtent l="48260" t="0" r="49530" b="3175"/>
                <wp:wrapNone/>
                <wp:docPr id="47" name="直接箭头连接符 47"/>
                <wp:cNvGraphicFramePr/>
                <a:graphic xmlns:a="http://schemas.openxmlformats.org/drawingml/2006/main">
                  <a:graphicData uri="http://schemas.microsoft.com/office/word/2010/wordprocessingShape">
                    <wps:wsp>
                      <wps:cNvCnPr/>
                      <wps:spPr>
                        <a:xfrm flipH="1">
                          <a:off x="5199380" y="9370695"/>
                          <a:ext cx="3810" cy="44132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319.1pt;margin-top:553.45pt;height:34.75pt;width:0.3pt;z-index:251698176;mso-width-relative:page;mso-height-relative:page;" filled="f" stroked="t" coordsize="21600,21600" o:gfxdata="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bYINkAAAANAQAADwAAAAAAAAABACAAAAAiAAAAZHJzL2Rv&#10;d25yZXYueG1sUEsBAhQAFAAAAAgAh07iQPbDpMI5AgAALAQAAA4AAAAAAAAAAQAgAAAAKAEAAGRy&#10;cy9lMm9Eb2MueG1sUEsFBgAAAAAGAAYAWQEAANM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95104" behindDoc="0" locked="0" layoutInCell="1" allowOverlap="1">
                <wp:simplePos x="0" y="0"/>
                <wp:positionH relativeFrom="column">
                  <wp:posOffset>5492115</wp:posOffset>
                </wp:positionH>
                <wp:positionV relativeFrom="paragraph">
                  <wp:posOffset>6358255</wp:posOffset>
                </wp:positionV>
                <wp:extent cx="2404745" cy="791845"/>
                <wp:effectExtent l="6350" t="6350" r="14605" b="14605"/>
                <wp:wrapNone/>
                <wp:docPr id="3" name="流程图: 过程 3"/>
                <wp:cNvGraphicFramePr/>
                <a:graphic xmlns:a="http://schemas.openxmlformats.org/drawingml/2006/main">
                  <a:graphicData uri="http://schemas.microsoft.com/office/word/2010/wordprocessingShape">
                    <wps:wsp>
                      <wps:cNvSpPr/>
                      <wps:spPr>
                        <a:xfrm>
                          <a:off x="0" y="0"/>
                          <a:ext cx="2404745" cy="791845"/>
                        </a:xfrm>
                        <a:prstGeom prst="flowChartProcess">
                          <a:avLst/>
                        </a:prstGeom>
                        <a:noFill/>
                        <a:ln w="12700" cap="flat" cmpd="sng">
                          <a:solidFill>
                            <a:srgbClr val="000000"/>
                          </a:solidFill>
                          <a:prstDash val="solid"/>
                          <a:miter/>
                          <a:headEnd type="none" w="med" len="med"/>
                          <a:tailEnd type="none" w="med" len="med"/>
                        </a:ln>
                      </wps:spPr>
                      <wps:txbx>
                        <w:txbxContent>
                          <w:p>
                            <w:pPr>
                              <w:jc w:val="center"/>
                            </w:pPr>
                            <w:r>
                              <w:rPr>
                                <w:sz w:val="24"/>
                                <w:szCs w:val="24"/>
                              </w:rPr>
                              <w:t>抢险救援、应急监测、警戒疏散、医疗救治、应急保供</w:t>
                            </w:r>
                            <w:r>
                              <w:rPr>
                                <w:rFonts w:hint="eastAsia"/>
                                <w:sz w:val="24"/>
                                <w:szCs w:val="24"/>
                              </w:rPr>
                              <w:t>以及</w:t>
                            </w:r>
                            <w:r>
                              <w:rPr>
                                <w:sz w:val="24"/>
                                <w:szCs w:val="24"/>
                              </w:rPr>
                              <w:t>其他必要的措施。</w:t>
                            </w:r>
                          </w:p>
                        </w:txbxContent>
                      </wps:txbx>
                      <wps:bodyPr anchor="ctr" anchorCtr="0" upright="1"/>
                    </wps:wsp>
                  </a:graphicData>
                </a:graphic>
              </wp:anchor>
            </w:drawing>
          </mc:Choice>
          <mc:Fallback>
            <w:pict>
              <v:shape id="_x0000_s1026" o:spid="_x0000_s1026" o:spt="109" type="#_x0000_t109" style="position:absolute;left:0pt;margin-left:432.45pt;margin-top:500.65pt;height:62.35pt;width:189.35pt;z-index:251695104;v-text-anchor:middle;mso-width-relative:page;mso-height-relative:page;" filled="f" stroked="t" coordsize="21600,21600" o:gfxdata="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ocy12wAAAA4BAAAPAAAAAAAAAAEAIAAAACIAAABkcnMvZG93bnJldi54bWxQSwECFAAUAAAACACH&#10;TuJAADUexCECAAAzBAAADgAAAAAAAAABACAAAAAqAQAAZHJzL2Uyb0RvYy54bWxQSwUGAAAAAAYA&#10;BgBZAQAAvQUAAAAA&#10;">
                <v:fill on="f" focussize="0,0"/>
                <v:stroke weight="1pt" color="#000000" joinstyle="miter"/>
                <v:imagedata o:title=""/>
                <o:lock v:ext="edit" aspectratio="f"/>
                <v:textbox>
                  <w:txbxContent>
                    <w:p>
                      <w:pPr>
                        <w:jc w:val="center"/>
                      </w:pPr>
                      <w:r>
                        <w:rPr>
                          <w:sz w:val="24"/>
                          <w:szCs w:val="24"/>
                        </w:rPr>
                        <w:t>抢险救援、应急监测、警戒疏散、医疗救治、应急保供</w:t>
                      </w:r>
                      <w:r>
                        <w:rPr>
                          <w:rFonts w:hint="eastAsia"/>
                          <w:sz w:val="24"/>
                          <w:szCs w:val="24"/>
                        </w:rPr>
                        <w:t>以及</w:t>
                      </w:r>
                      <w:r>
                        <w:rPr>
                          <w:sz w:val="24"/>
                          <w:szCs w:val="24"/>
                        </w:rPr>
                        <w:t>其他必要的措施。</w:t>
                      </w:r>
                    </w:p>
                  </w:txbxContent>
                </v:textbox>
              </v:shape>
            </w:pict>
          </mc:Fallback>
        </mc:AlternateContent>
      </w:r>
      <w:r>
        <w:rPr>
          <w:highlight w:val="none"/>
          <w:lang w:bidi="ar"/>
        </w:rPr>
        <mc:AlternateContent>
          <mc:Choice Requires="wps">
            <w:drawing>
              <wp:anchor distT="0" distB="0" distL="114300" distR="114300" simplePos="0" relativeHeight="251696128" behindDoc="0" locked="0" layoutInCell="1" allowOverlap="1">
                <wp:simplePos x="0" y="0"/>
                <wp:positionH relativeFrom="column">
                  <wp:posOffset>4838700</wp:posOffset>
                </wp:positionH>
                <wp:positionV relativeFrom="paragraph">
                  <wp:posOffset>6753225</wp:posOffset>
                </wp:positionV>
                <wp:extent cx="584835" cy="1905"/>
                <wp:effectExtent l="0" t="47625" r="12065" b="52070"/>
                <wp:wrapNone/>
                <wp:docPr id="45" name="直接箭头连接符 45"/>
                <wp:cNvGraphicFramePr/>
                <a:graphic xmlns:a="http://schemas.openxmlformats.org/drawingml/2006/main">
                  <a:graphicData uri="http://schemas.microsoft.com/office/word/2010/wordprocessingShape">
                    <wps:wsp>
                      <wps:cNvCnPr/>
                      <wps:spPr>
                        <a:xfrm>
                          <a:off x="5953760" y="9123680"/>
                          <a:ext cx="584835" cy="190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381pt;margin-top:531.75pt;height:0.15pt;width:46.05pt;z-index:251696128;mso-width-relative:page;mso-height-relative:page;" filled="f" stroked="t" coordsize="21600,21600" o:gfxdata="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52sodsAAAANAQAADwAAAAAAAAABACAAAAAiAAAAZHJzL2Rvd25yZXYu&#10;eG1sUEsBAhQAFAAAAAgAh07iQP/LiB0xAgAAIgQAAA4AAAAAAAAAAQAgAAAAKgEAAGRycy9lMm9E&#10;b2MueG1sUEsFBgAAAAAGAAYAWQEAAM0FAAAAAA==&#1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89984" behindDoc="0" locked="0" layoutInCell="1" allowOverlap="1">
                <wp:simplePos x="0" y="0"/>
                <wp:positionH relativeFrom="column">
                  <wp:posOffset>3308350</wp:posOffset>
                </wp:positionH>
                <wp:positionV relativeFrom="paragraph">
                  <wp:posOffset>6506210</wp:posOffset>
                </wp:positionV>
                <wp:extent cx="1509395" cy="494030"/>
                <wp:effectExtent l="6350" t="6350" r="8255" b="7620"/>
                <wp:wrapNone/>
                <wp:docPr id="17" name="流程图: 过程 17"/>
                <wp:cNvGraphicFramePr/>
                <a:graphic xmlns:a="http://schemas.openxmlformats.org/drawingml/2006/main">
                  <a:graphicData uri="http://schemas.microsoft.com/office/word/2010/wordprocessingShape">
                    <wps:wsp>
                      <wps:cNvSpPr/>
                      <wps:spPr>
                        <a:xfrm>
                          <a:off x="0" y="0"/>
                          <a:ext cx="1509395" cy="494030"/>
                        </a:xfrm>
                        <a:prstGeom prst="flowChartProcess">
                          <a:avLst/>
                        </a:prstGeom>
                        <a:noFill/>
                        <a:ln w="12700" cap="flat" cmpd="sng">
                          <a:solidFill>
                            <a:srgbClr val="000000"/>
                          </a:solidFill>
                          <a:prstDash val="solid"/>
                          <a:miter/>
                          <a:headEnd type="none" w="med" len="med"/>
                          <a:tailEnd type="none" w="med" len="med"/>
                        </a:ln>
                      </wps:spPr>
                      <wps:txbx>
                        <w:txbxContent>
                          <w:p>
                            <w:pPr>
                              <w:jc w:val="center"/>
                              <w:rPr>
                                <w:sz w:val="24"/>
                              </w:rPr>
                            </w:pPr>
                            <w:r>
                              <w:rPr>
                                <w:sz w:val="24"/>
                                <w:szCs w:val="24"/>
                              </w:rPr>
                              <w:t>应急处置</w:t>
                            </w:r>
                          </w:p>
                        </w:txbxContent>
                      </wps:txbx>
                      <wps:bodyPr anchor="ctr" anchorCtr="0" upright="1"/>
                    </wps:wsp>
                  </a:graphicData>
                </a:graphic>
              </wp:anchor>
            </w:drawing>
          </mc:Choice>
          <mc:Fallback>
            <w:pict>
              <v:shape id="_x0000_s1026" o:spid="_x0000_s1026" o:spt="109" type="#_x0000_t109" style="position:absolute;left:0pt;margin-left:260.5pt;margin-top:512.3pt;height:38.9pt;width:118.85pt;z-index:251689984;v-text-anchor:middle;mso-width-relative:page;mso-height-relative:page;" filled="f" stroked="t" coordsize="21600,21600" o:gfxdata="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Z+&#10;lP3ZAAAADQEAAA8AAAAAAAAAAQAgAAAAIgAAAGRycy9kb3ducmV2LnhtbFBLAQIUABQAAAAIAIdO&#10;4kAtt5d8IgIAADUEAAAOAAAAAAAAAAEAIAAAACgBAABkcnMvZTJvRG9jLnhtbFBLBQYAAAAABgAG&#10;AFkBAAC8BQAAAAA=&#10;">
                <v:fill on="f" focussize="0,0"/>
                <v:stroke weight="1pt" color="#000000" joinstyle="miter"/>
                <v:imagedata o:title=""/>
                <o:lock v:ext="edit" aspectratio="f"/>
                <v:textbox>
                  <w:txbxContent>
                    <w:p>
                      <w:pPr>
                        <w:jc w:val="center"/>
                        <w:rPr>
                          <w:sz w:val="24"/>
                        </w:rPr>
                      </w:pPr>
                      <w:r>
                        <w:rPr>
                          <w:sz w:val="24"/>
                          <w:szCs w:val="24"/>
                        </w:rPr>
                        <w:t>应急处置</w:t>
                      </w:r>
                    </w:p>
                  </w:txbxContent>
                </v:textbox>
              </v:shape>
            </w:pict>
          </mc:Fallback>
        </mc:AlternateContent>
      </w:r>
      <w:r>
        <w:rPr>
          <w:highlight w:val="none"/>
          <w:lang w:bidi="ar"/>
        </w:rPr>
        <mc:AlternateContent>
          <mc:Choice Requires="wps">
            <w:drawing>
              <wp:anchor distT="0" distB="0" distL="114300" distR="114300" simplePos="0" relativeHeight="251699200" behindDoc="0" locked="0" layoutInCell="1" allowOverlap="1">
                <wp:simplePos x="0" y="0"/>
                <wp:positionH relativeFrom="column">
                  <wp:posOffset>-121285</wp:posOffset>
                </wp:positionH>
                <wp:positionV relativeFrom="paragraph">
                  <wp:posOffset>8307070</wp:posOffset>
                </wp:positionV>
                <wp:extent cx="8952230" cy="1711325"/>
                <wp:effectExtent l="6350" t="6350" r="7620" b="9525"/>
                <wp:wrapNone/>
                <wp:docPr id="2" name="流程图: 过程 2"/>
                <wp:cNvGraphicFramePr/>
                <a:graphic xmlns:a="http://schemas.openxmlformats.org/drawingml/2006/main">
                  <a:graphicData uri="http://schemas.microsoft.com/office/word/2010/wordprocessingShape">
                    <wps:wsp>
                      <wps:cNvSpPr/>
                      <wps:spPr>
                        <a:xfrm>
                          <a:off x="0" y="0"/>
                          <a:ext cx="8952230" cy="1711325"/>
                        </a:xfrm>
                        <a:prstGeom prst="flowChartProcess">
                          <a:avLst/>
                        </a:prstGeom>
                        <a:noFill/>
                        <a:ln w="12700" cap="flat" cmpd="sng">
                          <a:solidFill>
                            <a:srgbClr val="000000"/>
                          </a:solidFill>
                          <a:prstDash val="solid"/>
                          <a:miter/>
                          <a:headEnd type="none" w="med" len="med"/>
                          <a:tailEnd type="none" w="med" len="med"/>
                        </a:ln>
                      </wps:spPr>
                      <wps:txbx>
                        <w:txbxContent>
                          <w:p>
                            <w:pPr>
                              <w:jc w:val="left"/>
                              <w:rPr>
                                <w:rFonts w:hint="eastAsia" w:eastAsia="仿宋_GB2312"/>
                                <w:sz w:val="24"/>
                                <w:szCs w:val="24"/>
                                <w:lang w:val="en-US" w:eastAsia="zh-CN"/>
                              </w:rPr>
                            </w:pPr>
                            <w:r>
                              <w:rPr>
                                <w:rFonts w:hint="eastAsia"/>
                                <w:sz w:val="24"/>
                                <w:szCs w:val="24"/>
                              </w:rPr>
                              <w:t>说明</w:t>
                            </w:r>
                            <w:r>
                              <w:rPr>
                                <w:sz w:val="24"/>
                                <w:szCs w:val="24"/>
                              </w:rPr>
                              <w:t>：</w:t>
                            </w:r>
                            <w:r>
                              <w:rPr>
                                <w:rFonts w:hint="eastAsia"/>
                                <w:sz w:val="24"/>
                                <w:szCs w:val="24"/>
                              </w:rPr>
                              <w:t>1.省突发事件应急委员会主任由省长担任（根据广东省突发事件总体应急预案）</w:t>
                            </w:r>
                            <w:r>
                              <w:rPr>
                                <w:rFonts w:hint="eastAsia"/>
                                <w:sz w:val="24"/>
                                <w:szCs w:val="24"/>
                                <w:lang w:eastAsia="zh-CN"/>
                              </w:rPr>
                              <w:t>。</w:t>
                            </w:r>
                          </w:p>
                          <w:p>
                            <w:pPr>
                              <w:ind w:firstLine="720" w:firstLineChars="300"/>
                              <w:jc w:val="left"/>
                              <w:rPr>
                                <w:rFonts w:hint="eastAsia"/>
                                <w:sz w:val="24"/>
                                <w:szCs w:val="24"/>
                              </w:rPr>
                            </w:pPr>
                            <w:r>
                              <w:rPr>
                                <w:rFonts w:hint="eastAsia"/>
                                <w:sz w:val="24"/>
                                <w:szCs w:val="24"/>
                              </w:rPr>
                              <w:t>2.指挥长指省人民政府分管住房和城乡建设工作的副省长。</w:t>
                            </w:r>
                          </w:p>
                          <w:p>
                            <w:pPr>
                              <w:ind w:left="960" w:hanging="960" w:hangingChars="400"/>
                              <w:jc w:val="left"/>
                              <w:rPr>
                                <w:rFonts w:hint="eastAsia"/>
                                <w:sz w:val="24"/>
                                <w:szCs w:val="24"/>
                              </w:rPr>
                            </w:pPr>
                            <w:r>
                              <w:rPr>
                                <w:rFonts w:hint="eastAsia"/>
                                <w:sz w:val="24"/>
                                <w:szCs w:val="24"/>
                              </w:rPr>
                              <w:t xml:space="preserve">      3.副指挥长指协助省人民政府分管住房和城乡建设工作的副省长工作的副秘书长，以及省住房城乡建设厅、省应急管理厅、省消防救援总队主要负责同志</w:t>
                            </w:r>
                            <w:r>
                              <w:rPr>
                                <w:rFonts w:hint="eastAsia"/>
                                <w:sz w:val="24"/>
                                <w:szCs w:val="24"/>
                                <w:lang w:eastAsia="zh-CN"/>
                              </w:rPr>
                              <w:t>，</w:t>
                            </w:r>
                            <w:r>
                              <w:rPr>
                                <w:rFonts w:hint="eastAsia"/>
                                <w:sz w:val="24"/>
                                <w:szCs w:val="24"/>
                                <w:lang w:val="en-US" w:eastAsia="zh-CN"/>
                              </w:rPr>
                              <w:t>以及事故发生地地级以上市人民政府主要负责同志</w:t>
                            </w:r>
                            <w:r>
                              <w:rPr>
                                <w:rFonts w:hint="eastAsia"/>
                                <w:sz w:val="24"/>
                                <w:szCs w:val="24"/>
                              </w:rPr>
                              <w:t>。</w:t>
                            </w:r>
                          </w:p>
                          <w:p>
                            <w:pPr>
                              <w:jc w:val="left"/>
                              <w:rPr>
                                <w:sz w:val="24"/>
                                <w:szCs w:val="24"/>
                              </w:rPr>
                            </w:pPr>
                            <w:r>
                              <w:rPr>
                                <w:rFonts w:hint="eastAsia"/>
                                <w:sz w:val="24"/>
                                <w:szCs w:val="24"/>
                              </w:rPr>
                              <w:t xml:space="preserve">      </w:t>
                            </w:r>
                            <w:r>
                              <w:rPr>
                                <w:sz w:val="24"/>
                                <w:szCs w:val="24"/>
                              </w:rPr>
                              <w:t>4</w:t>
                            </w:r>
                            <w:r>
                              <w:rPr>
                                <w:rFonts w:hint="eastAsia"/>
                                <w:sz w:val="24"/>
                                <w:szCs w:val="24"/>
                              </w:rPr>
                              <w:t>.省指挥部办公室设在省住房城乡建设厅，办公室主任由省住房城乡建设厅分管领导兼任。</w:t>
                            </w:r>
                          </w:p>
                          <w:p>
                            <w:pPr>
                              <w:jc w:val="left"/>
                              <w:rPr>
                                <w:rFonts w:hint="eastAsia" w:eastAsia="仿宋_GB2312"/>
                                <w:sz w:val="24"/>
                                <w:szCs w:val="24"/>
                                <w:lang w:eastAsia="zh-CN"/>
                              </w:rPr>
                            </w:pPr>
                            <w:r>
                              <w:rPr>
                                <w:rFonts w:hint="eastAsia"/>
                                <w:sz w:val="24"/>
                                <w:szCs w:val="24"/>
                              </w:rPr>
                              <w:t xml:space="preserve">      </w:t>
                            </w:r>
                            <w:r>
                              <w:rPr>
                                <w:sz w:val="24"/>
                                <w:szCs w:val="24"/>
                              </w:rPr>
                              <w:t>5</w:t>
                            </w:r>
                            <w:r>
                              <w:rPr>
                                <w:rFonts w:hint="eastAsia"/>
                                <w:sz w:val="24"/>
                                <w:szCs w:val="24"/>
                              </w:rPr>
                              <w:t>.现场指挥部由省应急指挥部根据需要设立</w:t>
                            </w:r>
                            <w:r>
                              <w:rPr>
                                <w:rFonts w:hint="eastAsia"/>
                                <w:sz w:val="24"/>
                                <w:szCs w:val="24"/>
                                <w:lang w:eastAsia="zh-CN"/>
                              </w:rPr>
                              <w:t>。</w:t>
                            </w:r>
                          </w:p>
                        </w:txbxContent>
                      </wps:txbx>
                      <wps:bodyPr anchor="ctr" anchorCtr="0" upright="1"/>
                    </wps:wsp>
                  </a:graphicData>
                </a:graphic>
              </wp:anchor>
            </w:drawing>
          </mc:Choice>
          <mc:Fallback>
            <w:pict>
              <v:shape id="_x0000_s1026" o:spid="_x0000_s1026" o:spt="109" type="#_x0000_t109" style="position:absolute;left:0pt;margin-left:-9.55pt;margin-top:654.1pt;height:134.75pt;width:704.9pt;z-index:251699200;v-text-anchor:middle;mso-width-relative:page;mso-height-relative:page;" filled="f" stroked="t" coordsize="21600,21600" o:gfxdata="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qRZ&#10;+tsAAAAOAQAADwAAAAAAAAABACAAAAAiAAAAZHJzL2Rvd25yZXYueG1sUEsBAhQAFAAAAAgAh07i&#10;QDcD9PgfAgAANAQAAA4AAAAAAAAAAQAgAAAAKgEAAGRycy9lMm9Eb2MueG1sUEsFBgAAAAAGAAYA&#10;WQEAALsFAAAAAA==&#10;">
                <v:fill on="f" focussize="0,0"/>
                <v:stroke weight="1pt" color="#000000" joinstyle="miter"/>
                <v:imagedata o:title=""/>
                <o:lock v:ext="edit" aspectratio="f"/>
                <v:textbox>
                  <w:txbxContent>
                    <w:p>
                      <w:pPr>
                        <w:jc w:val="left"/>
                        <w:rPr>
                          <w:rFonts w:hint="eastAsia" w:eastAsia="仿宋_GB2312"/>
                          <w:sz w:val="24"/>
                          <w:szCs w:val="24"/>
                          <w:lang w:val="en-US" w:eastAsia="zh-CN"/>
                        </w:rPr>
                      </w:pPr>
                      <w:r>
                        <w:rPr>
                          <w:rFonts w:hint="eastAsia"/>
                          <w:sz w:val="24"/>
                          <w:szCs w:val="24"/>
                        </w:rPr>
                        <w:t>说明</w:t>
                      </w:r>
                      <w:r>
                        <w:rPr>
                          <w:sz w:val="24"/>
                          <w:szCs w:val="24"/>
                        </w:rPr>
                        <w:t>：</w:t>
                      </w:r>
                      <w:r>
                        <w:rPr>
                          <w:rFonts w:hint="eastAsia"/>
                          <w:sz w:val="24"/>
                          <w:szCs w:val="24"/>
                        </w:rPr>
                        <w:t>1.省突发事件应急委员会主任由省长担任（根据广东省突发事件总体应急预案）</w:t>
                      </w:r>
                      <w:r>
                        <w:rPr>
                          <w:rFonts w:hint="eastAsia"/>
                          <w:sz w:val="24"/>
                          <w:szCs w:val="24"/>
                          <w:lang w:eastAsia="zh-CN"/>
                        </w:rPr>
                        <w:t>。</w:t>
                      </w:r>
                    </w:p>
                    <w:p>
                      <w:pPr>
                        <w:ind w:firstLine="720" w:firstLineChars="300"/>
                        <w:jc w:val="left"/>
                        <w:rPr>
                          <w:rFonts w:hint="eastAsia"/>
                          <w:sz w:val="24"/>
                          <w:szCs w:val="24"/>
                        </w:rPr>
                      </w:pPr>
                      <w:r>
                        <w:rPr>
                          <w:rFonts w:hint="eastAsia"/>
                          <w:sz w:val="24"/>
                          <w:szCs w:val="24"/>
                        </w:rPr>
                        <w:t>2.指挥长指省人民政府分管住房和城乡建设工作的副省长。</w:t>
                      </w:r>
                    </w:p>
                    <w:p>
                      <w:pPr>
                        <w:ind w:left="960" w:hanging="960" w:hangingChars="400"/>
                        <w:jc w:val="left"/>
                        <w:rPr>
                          <w:rFonts w:hint="eastAsia"/>
                          <w:sz w:val="24"/>
                          <w:szCs w:val="24"/>
                        </w:rPr>
                      </w:pPr>
                      <w:r>
                        <w:rPr>
                          <w:rFonts w:hint="eastAsia"/>
                          <w:sz w:val="24"/>
                          <w:szCs w:val="24"/>
                        </w:rPr>
                        <w:t xml:space="preserve">      3.副指挥长指协助省人民政府分管住房和城乡建设工作的副省长工作的副秘书长，以及省住房城乡建设厅、省应急管理厅、省消防救援总队主要负责同志</w:t>
                      </w:r>
                      <w:r>
                        <w:rPr>
                          <w:rFonts w:hint="eastAsia"/>
                          <w:sz w:val="24"/>
                          <w:szCs w:val="24"/>
                          <w:lang w:eastAsia="zh-CN"/>
                        </w:rPr>
                        <w:t>，</w:t>
                      </w:r>
                      <w:r>
                        <w:rPr>
                          <w:rFonts w:hint="eastAsia"/>
                          <w:sz w:val="24"/>
                          <w:szCs w:val="24"/>
                          <w:lang w:val="en-US" w:eastAsia="zh-CN"/>
                        </w:rPr>
                        <w:t>以及事故发生地地级以上市人民政府主要负责同志</w:t>
                      </w:r>
                      <w:r>
                        <w:rPr>
                          <w:rFonts w:hint="eastAsia"/>
                          <w:sz w:val="24"/>
                          <w:szCs w:val="24"/>
                        </w:rPr>
                        <w:t>。</w:t>
                      </w:r>
                    </w:p>
                    <w:p>
                      <w:pPr>
                        <w:jc w:val="left"/>
                        <w:rPr>
                          <w:sz w:val="24"/>
                          <w:szCs w:val="24"/>
                        </w:rPr>
                      </w:pPr>
                      <w:r>
                        <w:rPr>
                          <w:rFonts w:hint="eastAsia"/>
                          <w:sz w:val="24"/>
                          <w:szCs w:val="24"/>
                        </w:rPr>
                        <w:t xml:space="preserve">      </w:t>
                      </w:r>
                      <w:r>
                        <w:rPr>
                          <w:sz w:val="24"/>
                          <w:szCs w:val="24"/>
                        </w:rPr>
                        <w:t>4</w:t>
                      </w:r>
                      <w:r>
                        <w:rPr>
                          <w:rFonts w:hint="eastAsia"/>
                          <w:sz w:val="24"/>
                          <w:szCs w:val="24"/>
                        </w:rPr>
                        <w:t>.省指挥部办公室设在省住房城乡建设厅，办公室主任由省住房城乡建设厅分管领导兼任。</w:t>
                      </w:r>
                    </w:p>
                    <w:p>
                      <w:pPr>
                        <w:jc w:val="left"/>
                        <w:rPr>
                          <w:rFonts w:hint="eastAsia" w:eastAsia="仿宋_GB2312"/>
                          <w:sz w:val="24"/>
                          <w:szCs w:val="24"/>
                          <w:lang w:eastAsia="zh-CN"/>
                        </w:rPr>
                      </w:pPr>
                      <w:r>
                        <w:rPr>
                          <w:rFonts w:hint="eastAsia"/>
                          <w:sz w:val="24"/>
                          <w:szCs w:val="24"/>
                        </w:rPr>
                        <w:t xml:space="preserve">      </w:t>
                      </w:r>
                      <w:r>
                        <w:rPr>
                          <w:sz w:val="24"/>
                          <w:szCs w:val="24"/>
                        </w:rPr>
                        <w:t>5</w:t>
                      </w:r>
                      <w:r>
                        <w:rPr>
                          <w:rFonts w:hint="eastAsia"/>
                          <w:sz w:val="24"/>
                          <w:szCs w:val="24"/>
                        </w:rPr>
                        <w:t>.现场指挥部由省应急指挥部根据需要设立</w:t>
                      </w:r>
                      <w:r>
                        <w:rPr>
                          <w:rFonts w:hint="eastAsia"/>
                          <w:sz w:val="24"/>
                          <w:szCs w:val="24"/>
                          <w:lang w:eastAsia="zh-CN"/>
                        </w:rPr>
                        <w:t>。</w:t>
                      </w:r>
                    </w:p>
                  </w:txbxContent>
                </v:textbox>
              </v:shape>
            </w:pict>
          </mc:Fallback>
        </mc:AlternateContent>
      </w:r>
      <w:r>
        <w:rPr>
          <w:highlight w:val="none"/>
          <w:lang w:bidi="ar"/>
        </w:rPr>
        <mc:AlternateContent>
          <mc:Choice Requires="wps">
            <w:drawing>
              <wp:anchor distT="0" distB="0" distL="114300" distR="114300" simplePos="0" relativeHeight="251694080" behindDoc="0" locked="0" layoutInCell="1" allowOverlap="1">
                <wp:simplePos x="0" y="0"/>
                <wp:positionH relativeFrom="column">
                  <wp:posOffset>5722620</wp:posOffset>
                </wp:positionH>
                <wp:positionV relativeFrom="paragraph">
                  <wp:posOffset>5434330</wp:posOffset>
                </wp:positionV>
                <wp:extent cx="5715" cy="515620"/>
                <wp:effectExtent l="4445" t="0" r="15240" b="5080"/>
                <wp:wrapNone/>
                <wp:docPr id="43" name="直接连接符 43"/>
                <wp:cNvGraphicFramePr/>
                <a:graphic xmlns:a="http://schemas.openxmlformats.org/drawingml/2006/main">
                  <a:graphicData uri="http://schemas.microsoft.com/office/word/2010/wordprocessingShape">
                    <wps:wsp>
                      <wps:cNvCnPr/>
                      <wps:spPr>
                        <a:xfrm>
                          <a:off x="6865620" y="7811770"/>
                          <a:ext cx="5715" cy="515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50.6pt;margin-top:427.9pt;height:40.6pt;width:0.45pt;z-index:251694080;mso-width-relative:page;mso-height-relative:page;" filled="f" stroked="t" coordsize="21600,21600" o:gfxdata="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ftdf3YAAAACwEAAA8AAAAAAAAAAQAgAAAAIgAAAGRy&#10;cy9kb3ducmV2LnhtbFBLAQIUABQAAAAIAIdO4kAy019QBQIAAOMDAAAOAAAAAAAAAAEAIAAAACcB&#10;AABkcnMvZTJvRG9jLnhtbFBLBQYAAAAABgAGAFkBAACeBQAAAAA=&#10;">
                <v:fill on="f" focussize="0,0"/>
                <v:stroke weight="0.5pt" color="#000000" miterlimit="8" joinstyle="miter"/>
                <v:imagedata o:title=""/>
                <o:lock v:ext="edit" aspectratio="f"/>
              </v:line>
            </w:pict>
          </mc:Fallback>
        </mc:AlternateContent>
      </w:r>
      <w:r>
        <w:rPr>
          <w:highlight w:val="none"/>
          <w:lang w:bidi="ar"/>
        </w:rPr>
        <mc:AlternateContent>
          <mc:Choice Requires="wps">
            <w:drawing>
              <wp:anchor distT="0" distB="0" distL="114300" distR="114300" simplePos="0" relativeHeight="251693056" behindDoc="0" locked="0" layoutInCell="1" allowOverlap="1">
                <wp:simplePos x="0" y="0"/>
                <wp:positionH relativeFrom="column">
                  <wp:posOffset>3082290</wp:posOffset>
                </wp:positionH>
                <wp:positionV relativeFrom="paragraph">
                  <wp:posOffset>5424805</wp:posOffset>
                </wp:positionV>
                <wp:extent cx="635" cy="520700"/>
                <wp:effectExtent l="4445" t="0" r="7620" b="0"/>
                <wp:wrapNone/>
                <wp:docPr id="42" name="直接连接符 42"/>
                <wp:cNvGraphicFramePr/>
                <a:graphic xmlns:a="http://schemas.openxmlformats.org/drawingml/2006/main">
                  <a:graphicData uri="http://schemas.microsoft.com/office/word/2010/wordprocessingShape">
                    <wps:wsp>
                      <wps:cNvCnPr/>
                      <wps:spPr>
                        <a:xfrm>
                          <a:off x="4217670" y="7802245"/>
                          <a:ext cx="635" cy="520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42.7pt;margin-top:427.15pt;height:41pt;width:0.05pt;z-index:251693056;mso-width-relative:page;mso-height-relative:page;" filled="f" stroked="t" coordsize="21600,21600" o:gfxdata="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DFoU9kAAAALAQAADwAAAAAAAAABACAAAAAiAAAAZHJz&#10;L2Rvd25yZXYueG1sUEsBAhQAFAAAAAgAh07iQHg3Y1QDAgAA4gMAAA4AAAAAAAAAAQAgAAAAKAEA&#10;AGRycy9lMm9Eb2MueG1sUEsFBgAAAAAGAAYAWQEAAJ0FAAAAAA==&#10;">
                <v:fill on="f" focussize="0,0"/>
                <v:stroke weight="0.5pt" color="#000000" miterlimit="8" joinstyle="miter"/>
                <v:imagedata o:title=""/>
                <o:lock v:ext="edit" aspectratio="f"/>
              </v:line>
            </w:pict>
          </mc:Fallback>
        </mc:AlternateContent>
      </w:r>
      <w:r>
        <w:rPr>
          <w:highlight w:val="none"/>
          <w:lang w:bidi="ar"/>
        </w:rPr>
        <mc:AlternateContent>
          <mc:Choice Requires="wps">
            <w:drawing>
              <wp:anchor distT="0" distB="0" distL="114300" distR="114300" simplePos="0" relativeHeight="251691008" behindDoc="0" locked="0" layoutInCell="1" allowOverlap="1">
                <wp:simplePos x="0" y="0"/>
                <wp:positionH relativeFrom="column">
                  <wp:posOffset>1695450</wp:posOffset>
                </wp:positionH>
                <wp:positionV relativeFrom="paragraph">
                  <wp:posOffset>4146550</wp:posOffset>
                </wp:positionV>
                <wp:extent cx="1085850" cy="3621405"/>
                <wp:effectExtent l="5080" t="0" r="56515" b="6350"/>
                <wp:wrapNone/>
                <wp:docPr id="40" name="肘形连接符 40"/>
                <wp:cNvGraphicFramePr/>
                <a:graphic xmlns:a="http://schemas.openxmlformats.org/drawingml/2006/main">
                  <a:graphicData uri="http://schemas.microsoft.com/office/word/2010/wordprocessingShape">
                    <wps:wsp>
                      <wps:cNvCnPr/>
                      <wps:spPr>
                        <a:xfrm rot="5400000" flipV="1">
                          <a:off x="1577975" y="7790815"/>
                          <a:ext cx="1085850" cy="3621405"/>
                        </a:xfrm>
                        <a:prstGeom prst="bentConnector3">
                          <a:avLst>
                            <a:gd name="adj1" fmla="val 4997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4" type="#_x0000_t34" style="position:absolute;left:0pt;flip:y;margin-left:133.5pt;margin-top:326.5pt;height:285.15pt;width:85.5pt;rotation:-5898240f;z-index:251691008;mso-width-relative:page;mso-height-relative:page;" filled="f" stroked="t" coordsize="21600,21600" o:gfxdata="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8YFxtsA&#10;AAAMAQAADwAAAAAAAAABACAAAAAiAAAAZHJzL2Rvd25yZXYueG1sUEsBAhQAFAAAAAgAh07iQHHd&#10;AmVVAgAAYQQAAA4AAAAAAAAAAQAgAAAAKgEAAGRycy9lMm9Eb2MueG1sUEsFBgAAAAAGAAYAWQEA&#10;APEFAAAAAA==&#10;" adj="10794">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92032" behindDoc="0" locked="0" layoutInCell="1" allowOverlap="1">
                <wp:simplePos x="0" y="0"/>
                <wp:positionH relativeFrom="column">
                  <wp:posOffset>5514975</wp:posOffset>
                </wp:positionH>
                <wp:positionV relativeFrom="paragraph">
                  <wp:posOffset>3948430</wp:posOffset>
                </wp:positionV>
                <wp:extent cx="1085215" cy="4014470"/>
                <wp:effectExtent l="49530" t="0" r="12700" b="6985"/>
                <wp:wrapNone/>
                <wp:docPr id="41" name="肘形连接符 41"/>
                <wp:cNvGraphicFramePr/>
                <a:graphic xmlns:a="http://schemas.openxmlformats.org/drawingml/2006/main">
                  <a:graphicData uri="http://schemas.microsoft.com/office/word/2010/wordprocessingShape">
                    <wps:wsp>
                      <wps:cNvCnPr/>
                      <wps:spPr>
                        <a:xfrm rot="5400000">
                          <a:off x="9220835" y="7830185"/>
                          <a:ext cx="1085215" cy="4014470"/>
                        </a:xfrm>
                        <a:prstGeom prst="bentConnector3">
                          <a:avLst>
                            <a:gd name="adj1" fmla="val 50000"/>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w:pict>
              <v:shape id="_x0000_s1026" o:spid="_x0000_s1026" o:spt="34" type="#_x0000_t34" style="position:absolute;left:0pt;margin-left:434.25pt;margin-top:310.9pt;height:316.1pt;width:85.45pt;rotation:5898240f;z-index:251692032;mso-width-relative:page;mso-height-relative:page;" filled="f" stroked="t" coordsize="21600,21600" o:gfxdata="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Z9WITaAAAADQEA&#10;AA8AAAAAAAAAAQAgAAAAIgAAAGRycy9kb3ducmV2LnhtbFBLAQIUABQAAAAIAIdO4kBQ1YlBUQIA&#10;AFcEAAAOAAAAAAAAAAEAIAAAACkBAABkcnMvZTJvRG9jLnhtbFBLBQYAAAAABgAGAFkBAADsBQAA&#10;AAA=&#10;" adj="10800">
                <v:fill on="f" focussize="0,0"/>
                <v:stroke weight="0.5pt" color="#000000" miterlimit="8" joinstyle="miter" endarrow="open"/>
                <v:imagedata o:title=""/>
                <o:lock v:ext="edit" aspectratio="f"/>
              </v:shape>
            </w:pict>
          </mc:Fallback>
        </mc:AlternateContent>
      </w:r>
      <w:r>
        <w:rPr>
          <w:highlight w:val="none"/>
          <w:lang w:bidi="ar"/>
        </w:rPr>
        <mc:AlternateContent>
          <mc:Choice Requires="wps">
            <w:drawing>
              <wp:anchor distT="0" distB="0" distL="114300" distR="114300" simplePos="0" relativeHeight="251684864" behindDoc="0" locked="0" layoutInCell="1" allowOverlap="1">
                <wp:simplePos x="0" y="0"/>
                <wp:positionH relativeFrom="column">
                  <wp:posOffset>7245350</wp:posOffset>
                </wp:positionH>
                <wp:positionV relativeFrom="paragraph">
                  <wp:posOffset>2464435</wp:posOffset>
                </wp:positionV>
                <wp:extent cx="1685290" cy="2935605"/>
                <wp:effectExtent l="6350" t="6350" r="10160" b="17145"/>
                <wp:wrapNone/>
                <wp:docPr id="11" name="流程图: 过程 11"/>
                <wp:cNvGraphicFramePr/>
                <a:graphic xmlns:a="http://schemas.openxmlformats.org/drawingml/2006/main">
                  <a:graphicData uri="http://schemas.microsoft.com/office/word/2010/wordprocessingShape">
                    <wps:wsp>
                      <wps:cNvSpPr/>
                      <wps:spPr>
                        <a:xfrm>
                          <a:off x="0" y="0"/>
                          <a:ext cx="1685290" cy="2935605"/>
                        </a:xfrm>
                        <a:prstGeom prst="flowChartProcess">
                          <a:avLst/>
                        </a:prstGeom>
                        <a:noFill/>
                        <a:ln w="12700" cap="flat" cmpd="sng">
                          <a:solidFill>
                            <a:srgbClr val="000000"/>
                          </a:solidFill>
                          <a:prstDash val="solid"/>
                          <a:miter/>
                          <a:headEnd type="none" w="med" len="med"/>
                          <a:tailEnd type="none" w="med" len="med"/>
                        </a:ln>
                      </wps:spPr>
                      <wps:txbx>
                        <w:txbxContent>
                          <w:p>
                            <w:r>
                              <w:rPr>
                                <w:sz w:val="24"/>
                                <w:szCs w:val="20"/>
                              </w:rPr>
                              <w:t>指挥部组织开展应急处置工作，迅速将有关情况报告国务院</w:t>
                            </w:r>
                            <w:r>
                              <w:rPr>
                                <w:sz w:val="24"/>
                                <w:szCs w:val="24"/>
                              </w:rPr>
                              <w:t>及其有关部门</w:t>
                            </w:r>
                            <w:r>
                              <w:rPr>
                                <w:rFonts w:hint="eastAsia"/>
                                <w:sz w:val="24"/>
                                <w:szCs w:val="24"/>
                                <w:lang w:eastAsia="zh-CN"/>
                              </w:rPr>
                              <w:t>。</w:t>
                            </w:r>
                            <w:r>
                              <w:rPr>
                                <w:rFonts w:hint="eastAsia"/>
                                <w:sz w:val="24"/>
                                <w:szCs w:val="24"/>
                                <w:lang w:val="en-US" w:eastAsia="zh-CN"/>
                              </w:rPr>
                              <w:t>涉及跨省行政区域、超出省人民政府处置能力的，按程序提请国务院或国家相关部门支援。</w:t>
                            </w:r>
                          </w:p>
                        </w:txbxContent>
                      </wps:txbx>
                      <wps:bodyPr anchor="ctr" anchorCtr="0" upright="1"/>
                    </wps:wsp>
                  </a:graphicData>
                </a:graphic>
              </wp:anchor>
            </w:drawing>
          </mc:Choice>
          <mc:Fallback>
            <w:pict>
              <v:shape id="_x0000_s1026" o:spid="_x0000_s1026" o:spt="109" type="#_x0000_t109" style="position:absolute;left:0pt;margin-left:570.5pt;margin-top:194.05pt;height:231.15pt;width:132.7pt;z-index:251684864;v-text-anchor:middle;mso-width-relative:page;mso-height-relative:page;" filled="f" stroked="t" coordsize="21600,21600" o:gfxdata="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AnG&#10;6NoAAAANAQAADwAAAAAAAAABACAAAAAiAAAAZHJzL2Rvd25yZXYueG1sUEsBAhQAFAAAAAgAh07i&#10;QGfTbzwgAgAANgQAAA4AAAAAAAAAAQAgAAAAKQEAAGRycy9lMm9Eb2MueG1sUEsFBgAAAAAGAAYA&#10;WQEAALsFAAAAAA==&#10;">
                <v:fill on="f" focussize="0,0"/>
                <v:stroke weight="1pt" color="#000000" joinstyle="miter"/>
                <v:imagedata o:title=""/>
                <o:lock v:ext="edit" aspectratio="f"/>
                <v:textbox>
                  <w:txbxContent>
                    <w:p>
                      <w:r>
                        <w:rPr>
                          <w:sz w:val="24"/>
                          <w:szCs w:val="20"/>
                        </w:rPr>
                        <w:t>指挥部组织开展应急处置工作，迅速将有关情况报告国务院</w:t>
                      </w:r>
                      <w:r>
                        <w:rPr>
                          <w:sz w:val="24"/>
                          <w:szCs w:val="24"/>
                        </w:rPr>
                        <w:t>及其有关部门</w:t>
                      </w:r>
                      <w:r>
                        <w:rPr>
                          <w:rFonts w:hint="eastAsia"/>
                          <w:sz w:val="24"/>
                          <w:szCs w:val="24"/>
                          <w:lang w:eastAsia="zh-CN"/>
                        </w:rPr>
                        <w:t>。</w:t>
                      </w:r>
                      <w:r>
                        <w:rPr>
                          <w:rFonts w:hint="eastAsia"/>
                          <w:sz w:val="24"/>
                          <w:szCs w:val="24"/>
                          <w:lang w:val="en-US" w:eastAsia="zh-CN"/>
                        </w:rPr>
                        <w:t>涉及跨省行政区域、超出省人民政府处置能力的，按程序提请国务院或国家相关部门支援。</w:t>
                      </w:r>
                    </w:p>
                  </w:txbxContent>
                </v:textbox>
              </v:shape>
            </w:pict>
          </mc:Fallback>
        </mc:AlternateContent>
      </w:r>
      <w:r>
        <w:rPr>
          <w:highlight w:val="none"/>
          <w:lang w:bidi="ar"/>
        </w:rPr>
        <mc:AlternateContent>
          <mc:Choice Requires="wps">
            <w:drawing>
              <wp:anchor distT="0" distB="0" distL="114300" distR="114300" simplePos="0" relativeHeight="251682816" behindDoc="0" locked="0" layoutInCell="1" allowOverlap="1">
                <wp:simplePos x="0" y="0"/>
                <wp:positionH relativeFrom="column">
                  <wp:posOffset>2065655</wp:posOffset>
                </wp:positionH>
                <wp:positionV relativeFrom="paragraph">
                  <wp:posOffset>2460625</wp:posOffset>
                </wp:positionV>
                <wp:extent cx="2003425" cy="2957195"/>
                <wp:effectExtent l="6350" t="6350" r="9525" b="8255"/>
                <wp:wrapNone/>
                <wp:docPr id="37" name="流程图: 过程 37"/>
                <wp:cNvGraphicFramePr/>
                <a:graphic xmlns:a="http://schemas.openxmlformats.org/drawingml/2006/main">
                  <a:graphicData uri="http://schemas.microsoft.com/office/word/2010/wordprocessingShape">
                    <wps:wsp>
                      <wps:cNvSpPr/>
                      <wps:spPr>
                        <a:xfrm>
                          <a:off x="0" y="0"/>
                          <a:ext cx="2003425" cy="2957195"/>
                        </a:xfrm>
                        <a:prstGeom prst="flowChartProcess">
                          <a:avLst/>
                        </a:prstGeom>
                        <a:noFill/>
                        <a:ln w="12700" cap="flat" cmpd="sng">
                          <a:solidFill>
                            <a:srgbClr val="000000"/>
                          </a:solidFill>
                          <a:prstDash val="solid"/>
                          <a:miter/>
                          <a:headEnd type="none" w="med" len="med"/>
                          <a:tailEnd type="none" w="med" len="med"/>
                        </a:ln>
                      </wps:spPr>
                      <wps:txbx>
                        <w:txbxContent>
                          <w:p>
                            <w:pPr>
                              <w:rPr>
                                <w:rFonts w:hint="eastAsia" w:eastAsia="仿宋_GB2312"/>
                                <w:lang w:eastAsia="zh-CN"/>
                              </w:rPr>
                            </w:pPr>
                            <w:r>
                              <w:rPr>
                                <w:rFonts w:hint="eastAsia"/>
                                <w:sz w:val="24"/>
                                <w:szCs w:val="24"/>
                                <w:lang w:val="en-US" w:eastAsia="zh-CN"/>
                              </w:rPr>
                              <w:t>事故发生地市人民政府立即根据本级房屋市政工程生产安全事故应急预案，依照权限启动相应等级的应急响应。省指挥部办公室根据</w:t>
                            </w:r>
                            <w:r>
                              <w:rPr>
                                <w:sz w:val="24"/>
                                <w:szCs w:val="20"/>
                              </w:rPr>
                              <w:t>情况决定是否</w:t>
                            </w:r>
                            <w:r>
                              <w:rPr>
                                <w:rFonts w:hint="eastAsia"/>
                                <w:sz w:val="24"/>
                                <w:szCs w:val="20"/>
                              </w:rPr>
                              <w:t>派出</w:t>
                            </w:r>
                            <w:r>
                              <w:rPr>
                                <w:sz w:val="24"/>
                                <w:szCs w:val="20"/>
                              </w:rPr>
                              <w:t>工作组或牵头组成省</w:t>
                            </w:r>
                            <w:r>
                              <w:rPr>
                                <w:sz w:val="24"/>
                                <w:szCs w:val="24"/>
                              </w:rPr>
                              <w:t>级部门联合工作组</w:t>
                            </w:r>
                            <w:r>
                              <w:rPr>
                                <w:rFonts w:hint="eastAsia"/>
                                <w:sz w:val="24"/>
                                <w:szCs w:val="24"/>
                              </w:rPr>
                              <w:t>赶赴</w:t>
                            </w:r>
                            <w:r>
                              <w:rPr>
                                <w:sz w:val="24"/>
                                <w:szCs w:val="24"/>
                              </w:rPr>
                              <w:t>现场，指导协调事发地应急处置工作</w:t>
                            </w:r>
                            <w:r>
                              <w:rPr>
                                <w:rFonts w:hint="eastAsia"/>
                                <w:sz w:val="24"/>
                                <w:szCs w:val="24"/>
                                <w:lang w:eastAsia="zh-CN"/>
                              </w:rPr>
                              <w:t>。</w:t>
                            </w:r>
                          </w:p>
                        </w:txbxContent>
                      </wps:txbx>
                      <wps:bodyPr anchor="ctr" anchorCtr="0" upright="1"/>
                    </wps:wsp>
                  </a:graphicData>
                </a:graphic>
              </wp:anchor>
            </w:drawing>
          </mc:Choice>
          <mc:Fallback>
            <w:pict>
              <v:shape id="_x0000_s1026" o:spid="_x0000_s1026" o:spt="109" type="#_x0000_t109" style="position:absolute;left:0pt;margin-left:162.65pt;margin-top:193.75pt;height:232.85pt;width:157.75pt;z-index:251682816;v-text-anchor:middle;mso-width-relative:page;mso-height-relative:page;" filled="f" stroked="t" coordsize="21600,21600" o:gfxdata="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X/qhdoAAAALAQAADwAAAAAAAAABACAAAAAiAAAAZHJzL2Rvd25yZXYueG1sUEsBAhQAFAAAAAgA&#10;h07iQL9vzzUjAgAANgQAAA4AAAAAAAAAAQAgAAAAKQEAAGRycy9lMm9Eb2MueG1sUEsFBgAAAAAG&#10;AAYAWQEAAL4FAAAAAA==&#10;">
                <v:fill on="f" focussize="0,0"/>
                <v:stroke weight="1pt" color="#000000" joinstyle="miter"/>
                <v:imagedata o:title=""/>
                <o:lock v:ext="edit" aspectratio="f"/>
                <v:textbox>
                  <w:txbxContent>
                    <w:p>
                      <w:pPr>
                        <w:rPr>
                          <w:rFonts w:hint="eastAsia" w:eastAsia="仿宋_GB2312"/>
                          <w:lang w:eastAsia="zh-CN"/>
                        </w:rPr>
                      </w:pPr>
                      <w:r>
                        <w:rPr>
                          <w:rFonts w:hint="eastAsia"/>
                          <w:sz w:val="24"/>
                          <w:szCs w:val="24"/>
                          <w:lang w:val="en-US" w:eastAsia="zh-CN"/>
                        </w:rPr>
                        <w:t>事故发生地市人民政府立即根据本级房屋市政工程生产安全事故应急预案，依照权限启动相应等级的应急响应。省指挥部办公室根据</w:t>
                      </w:r>
                      <w:r>
                        <w:rPr>
                          <w:sz w:val="24"/>
                          <w:szCs w:val="20"/>
                        </w:rPr>
                        <w:t>情况决定是否</w:t>
                      </w:r>
                      <w:r>
                        <w:rPr>
                          <w:rFonts w:hint="eastAsia"/>
                          <w:sz w:val="24"/>
                          <w:szCs w:val="20"/>
                        </w:rPr>
                        <w:t>派出</w:t>
                      </w:r>
                      <w:r>
                        <w:rPr>
                          <w:sz w:val="24"/>
                          <w:szCs w:val="20"/>
                        </w:rPr>
                        <w:t>工作组或牵头组成省</w:t>
                      </w:r>
                      <w:r>
                        <w:rPr>
                          <w:sz w:val="24"/>
                          <w:szCs w:val="24"/>
                        </w:rPr>
                        <w:t>级部门联合工作组</w:t>
                      </w:r>
                      <w:r>
                        <w:rPr>
                          <w:rFonts w:hint="eastAsia"/>
                          <w:sz w:val="24"/>
                          <w:szCs w:val="24"/>
                        </w:rPr>
                        <w:t>赶赴</w:t>
                      </w:r>
                      <w:r>
                        <w:rPr>
                          <w:sz w:val="24"/>
                          <w:szCs w:val="24"/>
                        </w:rPr>
                        <w:t>现场，指导协调事发地应急处置工作</w:t>
                      </w:r>
                      <w:r>
                        <w:rPr>
                          <w:rFonts w:hint="eastAsia"/>
                          <w:sz w:val="24"/>
                          <w:szCs w:val="24"/>
                          <w:lang w:eastAsia="zh-CN"/>
                        </w:rPr>
                        <w:t>。</w:t>
                      </w:r>
                    </w:p>
                  </w:txbxContent>
                </v:textbox>
              </v:shape>
            </w:pict>
          </mc:Fallback>
        </mc:AlternateContent>
      </w:r>
      <w:r>
        <w:rPr>
          <w:highlight w:val="none"/>
          <w:lang w:bidi="ar"/>
        </w:rPr>
        <mc:AlternateContent>
          <mc:Choice Requires="wps">
            <w:drawing>
              <wp:anchor distT="0" distB="0" distL="114300" distR="114300" simplePos="0" relativeHeight="251681792" behindDoc="0" locked="0" layoutInCell="1" allowOverlap="1">
                <wp:simplePos x="0" y="0"/>
                <wp:positionH relativeFrom="column">
                  <wp:posOffset>-608330</wp:posOffset>
                </wp:positionH>
                <wp:positionV relativeFrom="paragraph">
                  <wp:posOffset>2483485</wp:posOffset>
                </wp:positionV>
                <wp:extent cx="2022475" cy="2910205"/>
                <wp:effectExtent l="6350" t="6350" r="15875" b="17145"/>
                <wp:wrapNone/>
                <wp:docPr id="34" name="流程图: 过程 34"/>
                <wp:cNvGraphicFramePr/>
                <a:graphic xmlns:a="http://schemas.openxmlformats.org/drawingml/2006/main">
                  <a:graphicData uri="http://schemas.microsoft.com/office/word/2010/wordprocessingShape">
                    <wps:wsp>
                      <wps:cNvSpPr/>
                      <wps:spPr>
                        <a:xfrm>
                          <a:off x="0" y="0"/>
                          <a:ext cx="2022475" cy="2910205"/>
                        </a:xfrm>
                        <a:prstGeom prst="flowChartProcess">
                          <a:avLst/>
                        </a:prstGeom>
                        <a:noFill/>
                        <a:ln w="12700" cap="flat" cmpd="sng">
                          <a:solidFill>
                            <a:srgbClr val="000000"/>
                          </a:solidFill>
                          <a:prstDash val="solid"/>
                          <a:miter/>
                          <a:headEnd type="none" w="med" len="med"/>
                          <a:tailEnd type="none" w="med" len="med"/>
                        </a:ln>
                      </wps:spPr>
                      <wps:txbx>
                        <w:txbxContent>
                          <w:p>
                            <w:pPr>
                              <w:rPr>
                                <w:rFonts w:hint="default"/>
                                <w:sz w:val="24"/>
                                <w:szCs w:val="20"/>
                                <w:lang w:val="en-US"/>
                              </w:rPr>
                            </w:pPr>
                            <w:r>
                              <w:rPr>
                                <w:rFonts w:hint="eastAsia"/>
                                <w:sz w:val="24"/>
                                <w:szCs w:val="20"/>
                                <w:lang w:val="en-US" w:eastAsia="zh-CN"/>
                              </w:rPr>
                              <w:t>事故发生地县（区）人民政府立即根据本级房屋市政工程生产安全事故应急预案，依照权限启动相应等级的应急响应。省指挥部办公室根据</w:t>
                            </w:r>
                            <w:r>
                              <w:rPr>
                                <w:sz w:val="24"/>
                                <w:szCs w:val="20"/>
                              </w:rPr>
                              <w:t>情况决定是否派出工作组指导</w:t>
                            </w:r>
                            <w:r>
                              <w:rPr>
                                <w:rFonts w:hint="eastAsia"/>
                                <w:sz w:val="24"/>
                                <w:szCs w:val="20"/>
                                <w:lang w:val="en-US" w:eastAsia="zh-CN"/>
                              </w:rPr>
                              <w:t>协调事发地应急处置工作。</w:t>
                            </w:r>
                          </w:p>
                        </w:txbxContent>
                      </wps:txbx>
                      <wps:bodyPr anchor="ctr" anchorCtr="0" upright="1"/>
                    </wps:wsp>
                  </a:graphicData>
                </a:graphic>
              </wp:anchor>
            </w:drawing>
          </mc:Choice>
          <mc:Fallback>
            <w:pict>
              <v:shape id="_x0000_s1026" o:spid="_x0000_s1026" o:spt="109" type="#_x0000_t109" style="position:absolute;left:0pt;margin-left:-47.9pt;margin-top:195.55pt;height:229.15pt;width:159.25pt;z-index:251681792;v-text-anchor:middle;mso-width-relative:page;mso-height-relative:page;" filled="f" stroked="t" coordsize="21600,21600" o:gfxdata="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k&#10;PDUC2gAAAAsBAAAPAAAAAAAAAAEAIAAAACIAAABkcnMvZG93bnJldi54bWxQSwECFAAUAAAACACH&#10;TuJA4ITyJCICAAA2BAAADgAAAAAAAAABACAAAAApAQAAZHJzL2Uyb0RvYy54bWxQSwUGAAAAAAYA&#10;BgBZAQAAvQUAAAAA&#10;">
                <v:fill on="f" focussize="0,0"/>
                <v:stroke weight="1pt" color="#000000" joinstyle="miter"/>
                <v:imagedata o:title=""/>
                <o:lock v:ext="edit" aspectratio="f"/>
                <v:textbox>
                  <w:txbxContent>
                    <w:p>
                      <w:pPr>
                        <w:rPr>
                          <w:rFonts w:hint="default"/>
                          <w:sz w:val="24"/>
                          <w:szCs w:val="20"/>
                          <w:lang w:val="en-US"/>
                        </w:rPr>
                      </w:pPr>
                      <w:r>
                        <w:rPr>
                          <w:rFonts w:hint="eastAsia"/>
                          <w:sz w:val="24"/>
                          <w:szCs w:val="20"/>
                          <w:lang w:val="en-US" w:eastAsia="zh-CN"/>
                        </w:rPr>
                        <w:t>事故发生地县（区）人民政府立即根据本级房屋市政工程生产安全事故应急预案，依照权限启动相应等级的应急响应。省指挥部办公室根据</w:t>
                      </w:r>
                      <w:r>
                        <w:rPr>
                          <w:sz w:val="24"/>
                          <w:szCs w:val="20"/>
                        </w:rPr>
                        <w:t>情况决定是否派出工作组指导</w:t>
                      </w:r>
                      <w:r>
                        <w:rPr>
                          <w:rFonts w:hint="eastAsia"/>
                          <w:sz w:val="24"/>
                          <w:szCs w:val="20"/>
                          <w:lang w:val="en-US" w:eastAsia="zh-CN"/>
                        </w:rPr>
                        <w:t>协调事发地应急处置工作。</w:t>
                      </w:r>
                    </w:p>
                  </w:txbxContent>
                </v:textbox>
              </v:shape>
            </w:pict>
          </mc:Fallback>
        </mc:AlternateContent>
      </w:r>
      <w:r>
        <w:rPr>
          <w:highlight w:val="none"/>
          <w:lang w:bidi="ar"/>
        </w:rPr>
        <mc:AlternateContent>
          <mc:Choice Requires="wps">
            <w:drawing>
              <wp:anchor distT="0" distB="0" distL="114300" distR="114300" simplePos="0" relativeHeight="251677696" behindDoc="0" locked="0" layoutInCell="1" allowOverlap="1">
                <wp:simplePos x="0" y="0"/>
                <wp:positionH relativeFrom="column">
                  <wp:posOffset>1990090</wp:posOffset>
                </wp:positionH>
                <wp:positionV relativeFrom="paragraph">
                  <wp:posOffset>1316990</wp:posOffset>
                </wp:positionV>
                <wp:extent cx="2444115" cy="275590"/>
                <wp:effectExtent l="0" t="0" r="6985" b="3810"/>
                <wp:wrapNone/>
                <wp:docPr id="21" name="文本框 21"/>
                <wp:cNvGraphicFramePr/>
                <a:graphic xmlns:a="http://schemas.openxmlformats.org/drawingml/2006/main">
                  <a:graphicData uri="http://schemas.microsoft.com/office/word/2010/wordprocessingShape">
                    <wps:wsp>
                      <wps:cNvSpPr txBox="1"/>
                      <wps:spPr>
                        <a:xfrm>
                          <a:off x="0" y="0"/>
                          <a:ext cx="2444115" cy="275590"/>
                        </a:xfrm>
                        <a:prstGeom prst="rect">
                          <a:avLst/>
                        </a:prstGeom>
                        <a:solidFill>
                          <a:sysClr val="window" lastClr="FFFFFF"/>
                        </a:solidFill>
                        <a:ln w="6350">
                          <a:noFill/>
                        </a:ln>
                        <a:effectLst/>
                      </wps:spPr>
                      <wps:txbx>
                        <w:txbxContent>
                          <w:p>
                            <w:pPr>
                              <w:rPr>
                                <w:sz w:val="21"/>
                                <w:szCs w:val="21"/>
                              </w:rPr>
                            </w:pPr>
                            <w:r>
                              <w:rPr>
                                <w:rFonts w:hint="eastAsia"/>
                                <w:sz w:val="22"/>
                                <w:szCs w:val="22"/>
                                <w:lang w:val="en-US" w:eastAsia="zh-CN"/>
                              </w:rPr>
                              <w:t>市人民政府/</w:t>
                            </w:r>
                            <w:r>
                              <w:rPr>
                                <w:rFonts w:hint="eastAsia"/>
                                <w:sz w:val="22"/>
                                <w:szCs w:val="22"/>
                              </w:rPr>
                              <w:t>省指挥部办公室启</w:t>
                            </w:r>
                            <w:r>
                              <w:rPr>
                                <w:rFonts w:hint="eastAsia"/>
                                <w:sz w:val="21"/>
                                <w:szCs w:val="21"/>
                              </w:rPr>
                              <w:t>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7pt;margin-top:103.7pt;height:21.7pt;width:192.45pt;z-index:251677696;mso-width-relative:page;mso-height-relative:page;" fillcolor="#FFFFFF" filled="t" stroked="f" coordsize="21600,21600" o:gfxdata="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6EdP1gAAAAsBAAAPAAAAAAAAAAEAIAAAACIAAABkcnMvZG93bnJldi54bWxQSwECFAAUAAAA&#10;CACHTuJAF7uU4mICAACvBAAADgAAAAAAAAABACAAAAAlAQAAZHJzL2Uyb0RvYy54bWxQSwUGAAAA&#10;AAYABgBZAQAA+QUAAAAA&#10;">
                <v:fill on="t" focussize="0,0"/>
                <v:stroke on="f" weight="0.5pt"/>
                <v:imagedata o:title=""/>
                <o:lock v:ext="edit" aspectratio="f"/>
                <v:textbox>
                  <w:txbxContent>
                    <w:p>
                      <w:pPr>
                        <w:rPr>
                          <w:sz w:val="21"/>
                          <w:szCs w:val="21"/>
                        </w:rPr>
                      </w:pPr>
                      <w:r>
                        <w:rPr>
                          <w:rFonts w:hint="eastAsia"/>
                          <w:sz w:val="22"/>
                          <w:szCs w:val="22"/>
                          <w:lang w:val="en-US" w:eastAsia="zh-CN"/>
                        </w:rPr>
                        <w:t>市人民政府/</w:t>
                      </w:r>
                      <w:r>
                        <w:rPr>
                          <w:rFonts w:hint="eastAsia"/>
                          <w:sz w:val="22"/>
                          <w:szCs w:val="22"/>
                        </w:rPr>
                        <w:t>省指挥部办公室启</w:t>
                      </w:r>
                      <w:r>
                        <w:rPr>
                          <w:rFonts w:hint="eastAsia"/>
                          <w:sz w:val="21"/>
                          <w:szCs w:val="21"/>
                        </w:rPr>
                        <w:t>动</w:t>
                      </w:r>
                    </w:p>
                  </w:txbxContent>
                </v:textbox>
              </v:shape>
            </w:pict>
          </mc:Fallback>
        </mc:AlternateContent>
      </w:r>
      <w:r>
        <w:rPr>
          <w:highlight w:val="none"/>
          <w:lang w:bidi="ar"/>
        </w:rPr>
        <mc:AlternateContent>
          <mc:Choice Requires="wps">
            <w:drawing>
              <wp:anchor distT="0" distB="0" distL="114300" distR="114300" simplePos="0" relativeHeight="251678720" behindDoc="0" locked="0" layoutInCell="1" allowOverlap="1">
                <wp:simplePos x="0" y="0"/>
                <wp:positionH relativeFrom="column">
                  <wp:posOffset>-839470</wp:posOffset>
                </wp:positionH>
                <wp:positionV relativeFrom="paragraph">
                  <wp:posOffset>1308735</wp:posOffset>
                </wp:positionV>
                <wp:extent cx="2784475" cy="275590"/>
                <wp:effectExtent l="0" t="0" r="9525" b="3810"/>
                <wp:wrapNone/>
                <wp:docPr id="22" name="文本框 22"/>
                <wp:cNvGraphicFramePr/>
                <a:graphic xmlns:a="http://schemas.openxmlformats.org/drawingml/2006/main">
                  <a:graphicData uri="http://schemas.microsoft.com/office/word/2010/wordprocessingShape">
                    <wps:wsp>
                      <wps:cNvSpPr txBox="1"/>
                      <wps:spPr>
                        <a:xfrm>
                          <a:off x="0" y="0"/>
                          <a:ext cx="2784475" cy="275590"/>
                        </a:xfrm>
                        <a:prstGeom prst="rect">
                          <a:avLst/>
                        </a:prstGeom>
                        <a:solidFill>
                          <a:sysClr val="window" lastClr="FFFFFF"/>
                        </a:solidFill>
                        <a:ln w="6350">
                          <a:noFill/>
                        </a:ln>
                        <a:effectLst/>
                      </wps:spPr>
                      <wps:txbx>
                        <w:txbxContent>
                          <w:p>
                            <w:pPr>
                              <w:rPr>
                                <w:sz w:val="22"/>
                                <w:szCs w:val="22"/>
                              </w:rPr>
                            </w:pPr>
                            <w:r>
                              <w:rPr>
                                <w:rFonts w:hint="eastAsia"/>
                                <w:sz w:val="22"/>
                                <w:szCs w:val="22"/>
                                <w:lang w:val="en-US" w:eastAsia="zh-CN"/>
                              </w:rPr>
                              <w:t>县（区）人民政府/</w:t>
                            </w:r>
                            <w:r>
                              <w:rPr>
                                <w:rFonts w:hint="eastAsia"/>
                                <w:sz w:val="22"/>
                                <w:szCs w:val="22"/>
                              </w:rPr>
                              <w:t>省指挥部办公室启动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1pt;margin-top:103.05pt;height:21.7pt;width:219.25pt;z-index:251678720;mso-width-relative:page;mso-height-relative:page;" fillcolor="#FFFFFF" filled="t" stroked="f" coordsize="21600,21600" o:gfxdata="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iLbOfXAAAADAEAAA8AAAAAAAAAAQAgAAAAIgAAAGRycy9kb3ducmV2LnhtbFBLAQIUABQA&#10;AAAIAIdO4kCM2IERYwIAAK8EAAAOAAAAAAAAAAEAIAAAACYBAABkcnMvZTJvRG9jLnhtbFBLBQYA&#10;AAAABgAGAFkBAAD7BQAAAAA=&#10;">
                <v:fill on="t" focussize="0,0"/>
                <v:stroke on="f" weight="0.5pt"/>
                <v:imagedata o:title=""/>
                <o:lock v:ext="edit" aspectratio="f"/>
                <v:textbox>
                  <w:txbxContent>
                    <w:p>
                      <w:pPr>
                        <w:rPr>
                          <w:sz w:val="22"/>
                          <w:szCs w:val="22"/>
                        </w:rPr>
                      </w:pPr>
                      <w:r>
                        <w:rPr>
                          <w:rFonts w:hint="eastAsia"/>
                          <w:sz w:val="22"/>
                          <w:szCs w:val="22"/>
                          <w:lang w:val="en-US" w:eastAsia="zh-CN"/>
                        </w:rPr>
                        <w:t>县（区）人民政府/</w:t>
                      </w:r>
                      <w:r>
                        <w:rPr>
                          <w:rFonts w:hint="eastAsia"/>
                          <w:sz w:val="22"/>
                          <w:szCs w:val="22"/>
                        </w:rPr>
                        <w:t>省指挥部办公室启动</w:t>
                      </w:r>
                    </w:p>
                  </w:txbxContent>
                </v:textbox>
              </v:shape>
            </w:pict>
          </mc:Fallback>
        </mc:AlternateContent>
      </w:r>
      <w:r>
        <w:rPr>
          <w:highlight w:val="none"/>
          <w:lang w:bidi="ar"/>
        </w:rPr>
        <mc:AlternateContent>
          <mc:Choice Requires="wps">
            <w:drawing>
              <wp:anchor distT="0" distB="0" distL="114300" distR="114300" simplePos="0" relativeHeight="251680768" behindDoc="0" locked="0" layoutInCell="1" allowOverlap="1">
                <wp:simplePos x="0" y="0"/>
                <wp:positionH relativeFrom="column">
                  <wp:posOffset>7005320</wp:posOffset>
                </wp:positionH>
                <wp:positionV relativeFrom="paragraph">
                  <wp:posOffset>1308735</wp:posOffset>
                </wp:positionV>
                <wp:extent cx="2204720" cy="275590"/>
                <wp:effectExtent l="0" t="0" r="5080" b="3810"/>
                <wp:wrapNone/>
                <wp:docPr id="24" name="文本框 24"/>
                <wp:cNvGraphicFramePr/>
                <a:graphic xmlns:a="http://schemas.openxmlformats.org/drawingml/2006/main">
                  <a:graphicData uri="http://schemas.microsoft.com/office/word/2010/wordprocessingShape">
                    <wps:wsp>
                      <wps:cNvSpPr txBox="1"/>
                      <wps:spPr>
                        <a:xfrm>
                          <a:off x="0" y="0"/>
                          <a:ext cx="2204720" cy="275590"/>
                        </a:xfrm>
                        <a:prstGeom prst="rect">
                          <a:avLst/>
                        </a:prstGeom>
                        <a:solidFill>
                          <a:sysClr val="window" lastClr="FFFFFF"/>
                        </a:solidFill>
                        <a:ln w="6350">
                          <a:noFill/>
                        </a:ln>
                        <a:effectLst/>
                      </wps:spPr>
                      <wps:txbx>
                        <w:txbxContent>
                          <w:p>
                            <w:pPr>
                              <w:jc w:val="center"/>
                              <w:rPr>
                                <w:sz w:val="22"/>
                                <w:szCs w:val="22"/>
                              </w:rPr>
                            </w:pPr>
                            <w:bookmarkStart w:id="192" w:name="_Hlk128260810"/>
                            <w:r>
                              <w:rPr>
                                <w:rFonts w:hint="eastAsia"/>
                                <w:sz w:val="22"/>
                                <w:szCs w:val="22"/>
                              </w:rPr>
                              <w:t>省突发事件应急委员会主任</w:t>
                            </w:r>
                            <w:bookmarkEnd w:id="192"/>
                            <w:r>
                              <w:rPr>
                                <w:rFonts w:hint="eastAsia"/>
                                <w:sz w:val="22"/>
                                <w:szCs w:val="22"/>
                              </w:rPr>
                              <w:t>启动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6pt;margin-top:103.05pt;height:21.7pt;width:173.6pt;z-index:251680768;mso-width-relative:page;mso-height-relative:page;" fillcolor="#FFFFFF" filled="t" stroked="f" coordsize="21600,21600" o:gfxdata="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Ae7J3WAAAADQEAAA8AAAAAAAAAAQAgAAAAIgAAAGRycy9kb3ducmV2LnhtbFBLAQIUABQAAAAI&#10;AIdO4kBtPEqbYQIAAK8EAAAOAAAAAAAAAAEAIAAAACUBAABkcnMvZTJvRG9jLnhtbFBLBQYAAAAA&#10;BgAGAFkBAAD4BQAAAAA=&#10;">
                <v:fill on="t" focussize="0,0"/>
                <v:stroke on="f" weight="0.5pt"/>
                <v:imagedata o:title=""/>
                <o:lock v:ext="edit" aspectratio="f"/>
                <v:textbox>
                  <w:txbxContent>
                    <w:p>
                      <w:pPr>
                        <w:jc w:val="center"/>
                        <w:rPr>
                          <w:sz w:val="22"/>
                          <w:szCs w:val="22"/>
                        </w:rPr>
                      </w:pPr>
                      <w:bookmarkStart w:id="192" w:name="_Hlk128260810"/>
                      <w:r>
                        <w:rPr>
                          <w:rFonts w:hint="eastAsia"/>
                          <w:sz w:val="22"/>
                          <w:szCs w:val="22"/>
                        </w:rPr>
                        <w:t>省突发事件应急委员会主任</w:t>
                      </w:r>
                      <w:bookmarkEnd w:id="192"/>
                      <w:r>
                        <w:rPr>
                          <w:rFonts w:hint="eastAsia"/>
                          <w:sz w:val="22"/>
                          <w:szCs w:val="22"/>
                        </w:rPr>
                        <w:t>启动</w:t>
                      </w:r>
                    </w:p>
                  </w:txbxContent>
                </v:textbox>
              </v:shape>
            </w:pict>
          </mc:Fallback>
        </mc:AlternateContent>
      </w:r>
      <w:r>
        <w:rPr>
          <w:highlight w:val="none"/>
          <w:lang w:bidi="ar"/>
        </w:rPr>
        <mc:AlternateContent>
          <mc:Choice Requires="wps">
            <w:drawing>
              <wp:anchor distT="0" distB="0" distL="114300" distR="114300" simplePos="0" relativeHeight="251679744" behindDoc="0" locked="0" layoutInCell="1" allowOverlap="1">
                <wp:simplePos x="0" y="0"/>
                <wp:positionH relativeFrom="column">
                  <wp:posOffset>5005070</wp:posOffset>
                </wp:positionH>
                <wp:positionV relativeFrom="paragraph">
                  <wp:posOffset>1301750</wp:posOffset>
                </wp:positionV>
                <wp:extent cx="1508125" cy="275590"/>
                <wp:effectExtent l="0" t="0" r="3175" b="3810"/>
                <wp:wrapNone/>
                <wp:docPr id="23" name="文本框 23"/>
                <wp:cNvGraphicFramePr/>
                <a:graphic xmlns:a="http://schemas.openxmlformats.org/drawingml/2006/main">
                  <a:graphicData uri="http://schemas.microsoft.com/office/word/2010/wordprocessingShape">
                    <wps:wsp>
                      <wps:cNvSpPr txBox="1"/>
                      <wps:spPr>
                        <a:xfrm>
                          <a:off x="0" y="0"/>
                          <a:ext cx="1507930" cy="275590"/>
                        </a:xfrm>
                        <a:prstGeom prst="rect">
                          <a:avLst/>
                        </a:prstGeom>
                        <a:solidFill>
                          <a:sysClr val="window" lastClr="FFFFFF"/>
                        </a:solidFill>
                        <a:ln w="6350">
                          <a:noFill/>
                        </a:ln>
                        <a:effectLst/>
                      </wps:spPr>
                      <wps:txbx>
                        <w:txbxContent>
                          <w:p>
                            <w:pPr>
                              <w:jc w:val="center"/>
                              <w:rPr>
                                <w:sz w:val="22"/>
                                <w:szCs w:val="22"/>
                              </w:rPr>
                            </w:pPr>
                            <w:r>
                              <w:rPr>
                                <w:rFonts w:hint="eastAsia"/>
                                <w:sz w:val="22"/>
                                <w:szCs w:val="22"/>
                              </w:rPr>
                              <w:t>指挥长启动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1pt;margin-top:102.5pt;height:21.7pt;width:118.75pt;z-index:251679744;mso-width-relative:page;mso-height-relative:page;" fillcolor="#FFFFFF" filled="t" stroked="f" coordsize="21600,21600" o:gfxdata="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IH6GC1wAAAAwBAAAPAAAAAAAAAAEAIAAAACIAAABkcnMvZG93bnJldi54bWxQSwECFAAUAAAA&#10;CACHTuJA/fNSA2ECAACvBAAADgAAAAAAAAABACAAAAAmAQAAZHJzL2Uyb0RvYy54bWxQSwUGAAAA&#10;AAYABgBZAQAA+QUAAAAA&#10;">
                <v:fill on="t" focussize="0,0"/>
                <v:stroke on="f" weight="0.5pt"/>
                <v:imagedata o:title=""/>
                <o:lock v:ext="edit" aspectratio="f"/>
                <v:textbox>
                  <w:txbxContent>
                    <w:p>
                      <w:pPr>
                        <w:jc w:val="center"/>
                        <w:rPr>
                          <w:sz w:val="22"/>
                          <w:szCs w:val="22"/>
                        </w:rPr>
                      </w:pPr>
                      <w:r>
                        <w:rPr>
                          <w:rFonts w:hint="eastAsia"/>
                          <w:sz w:val="22"/>
                          <w:szCs w:val="22"/>
                        </w:rPr>
                        <w:t>指挥长启动</w:t>
                      </w:r>
                    </w:p>
                  </w:txbxContent>
                </v:textbox>
              </v:shape>
            </w:pict>
          </mc:Fallback>
        </mc:AlternateContent>
      </w:r>
    </w:p>
    <w:sectPr>
      <w:headerReference r:id="rId7" w:type="default"/>
      <w:pgSz w:w="16839" w:h="23814"/>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74F9D"/>
    <w:multiLevelType w:val="multilevel"/>
    <w:tmpl w:val="0A074F9D"/>
    <w:lvl w:ilvl="0" w:tentative="0">
      <w:start w:val="1"/>
      <w:numFmt w:val="decimal"/>
      <w:pStyle w:val="3"/>
      <w:lvlText w:val="%1."/>
      <w:lvlJc w:val="left"/>
      <w:pPr>
        <w:ind w:left="420" w:hanging="420"/>
      </w:pPr>
    </w:lvl>
    <w:lvl w:ilvl="1" w:tentative="0">
      <w:start w:val="1"/>
      <w:numFmt w:val="decimal"/>
      <w:isLgl/>
      <w:lvlText w:val="%1.%2"/>
      <w:lvlJc w:val="left"/>
      <w:pPr>
        <w:ind w:left="1445" w:hanging="1125"/>
      </w:pPr>
      <w:rPr>
        <w:rFonts w:hint="default"/>
      </w:rPr>
    </w:lvl>
    <w:lvl w:ilvl="2" w:tentative="0">
      <w:start w:val="1"/>
      <w:numFmt w:val="decimal"/>
      <w:isLgl/>
      <w:lvlText w:val="%1.%2.%3"/>
      <w:lvlJc w:val="left"/>
      <w:pPr>
        <w:ind w:left="1765" w:hanging="1125"/>
      </w:pPr>
      <w:rPr>
        <w:rFonts w:hint="default"/>
      </w:rPr>
    </w:lvl>
    <w:lvl w:ilvl="3" w:tentative="0">
      <w:start w:val="1"/>
      <w:numFmt w:val="decimal"/>
      <w:isLgl/>
      <w:lvlText w:val="%1.%2.%3.%4"/>
      <w:lvlJc w:val="left"/>
      <w:pPr>
        <w:ind w:left="2085" w:hanging="1125"/>
      </w:pPr>
      <w:rPr>
        <w:rFonts w:hint="default"/>
      </w:rPr>
    </w:lvl>
    <w:lvl w:ilvl="4" w:tentative="0">
      <w:start w:val="1"/>
      <w:numFmt w:val="decimal"/>
      <w:isLgl/>
      <w:lvlText w:val="%1.%2.%3.%4.%5"/>
      <w:lvlJc w:val="left"/>
      <w:pPr>
        <w:ind w:left="2405" w:hanging="1125"/>
      </w:pPr>
      <w:rPr>
        <w:rFonts w:hint="default"/>
      </w:rPr>
    </w:lvl>
    <w:lvl w:ilvl="5" w:tentative="0">
      <w:start w:val="1"/>
      <w:numFmt w:val="decimal"/>
      <w:isLgl/>
      <w:lvlText w:val="%1.%2.%3.%4.%5.%6"/>
      <w:lvlJc w:val="left"/>
      <w:pPr>
        <w:ind w:left="2725" w:hanging="1125"/>
      </w:pPr>
      <w:rPr>
        <w:rFonts w:hint="default"/>
      </w:rPr>
    </w:lvl>
    <w:lvl w:ilvl="6" w:tentative="0">
      <w:start w:val="1"/>
      <w:numFmt w:val="decimal"/>
      <w:isLgl/>
      <w:lvlText w:val="%1.%2.%3.%4.%5.%6.%7"/>
      <w:lvlJc w:val="left"/>
      <w:pPr>
        <w:ind w:left="3045" w:hanging="1125"/>
      </w:pPr>
      <w:rPr>
        <w:rFonts w:hint="default"/>
      </w:rPr>
    </w:lvl>
    <w:lvl w:ilvl="7" w:tentative="0">
      <w:start w:val="1"/>
      <w:numFmt w:val="decimal"/>
      <w:isLgl/>
      <w:lvlText w:val="%1.%2.%3.%4.%5.%6.%7.%8"/>
      <w:lvlJc w:val="left"/>
      <w:pPr>
        <w:ind w:left="3680" w:hanging="1440"/>
      </w:pPr>
      <w:rPr>
        <w:rFonts w:hint="default"/>
      </w:rPr>
    </w:lvl>
    <w:lvl w:ilvl="8" w:tentative="0">
      <w:start w:val="1"/>
      <w:numFmt w:val="decimal"/>
      <w:isLgl/>
      <w:lvlText w:val="%1.%2.%3.%4.%5.%6.%7.%8.%9"/>
      <w:lvlJc w:val="left"/>
      <w:pPr>
        <w:ind w:left="40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2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2B2136"/>
    <w:rsid w:val="00005B0A"/>
    <w:rsid w:val="000232EA"/>
    <w:rsid w:val="00074552"/>
    <w:rsid w:val="000C2C87"/>
    <w:rsid w:val="000F064C"/>
    <w:rsid w:val="000F2A53"/>
    <w:rsid w:val="001845B4"/>
    <w:rsid w:val="001F1EC4"/>
    <w:rsid w:val="001F5C84"/>
    <w:rsid w:val="00220809"/>
    <w:rsid w:val="00230B98"/>
    <w:rsid w:val="002349AC"/>
    <w:rsid w:val="00241EC0"/>
    <w:rsid w:val="00271EC8"/>
    <w:rsid w:val="002832C3"/>
    <w:rsid w:val="002847C4"/>
    <w:rsid w:val="0029380D"/>
    <w:rsid w:val="002B2136"/>
    <w:rsid w:val="002B29EB"/>
    <w:rsid w:val="002D6E75"/>
    <w:rsid w:val="002E71F1"/>
    <w:rsid w:val="003103A7"/>
    <w:rsid w:val="00320496"/>
    <w:rsid w:val="00320E73"/>
    <w:rsid w:val="00345AAD"/>
    <w:rsid w:val="00350560"/>
    <w:rsid w:val="003552C0"/>
    <w:rsid w:val="00372C9B"/>
    <w:rsid w:val="00393795"/>
    <w:rsid w:val="003A5390"/>
    <w:rsid w:val="003A6E6C"/>
    <w:rsid w:val="003A7BFC"/>
    <w:rsid w:val="003F7070"/>
    <w:rsid w:val="00414F78"/>
    <w:rsid w:val="004206A3"/>
    <w:rsid w:val="0043357D"/>
    <w:rsid w:val="00471665"/>
    <w:rsid w:val="00482902"/>
    <w:rsid w:val="004A3668"/>
    <w:rsid w:val="004A60DE"/>
    <w:rsid w:val="004D4975"/>
    <w:rsid w:val="00540540"/>
    <w:rsid w:val="00542B9D"/>
    <w:rsid w:val="00554438"/>
    <w:rsid w:val="00575F8A"/>
    <w:rsid w:val="005932A0"/>
    <w:rsid w:val="005B4CD7"/>
    <w:rsid w:val="005D2E43"/>
    <w:rsid w:val="005D454A"/>
    <w:rsid w:val="005D4C39"/>
    <w:rsid w:val="006008B9"/>
    <w:rsid w:val="0061374B"/>
    <w:rsid w:val="00614D07"/>
    <w:rsid w:val="0062257B"/>
    <w:rsid w:val="00630835"/>
    <w:rsid w:val="00662CF2"/>
    <w:rsid w:val="00677F9E"/>
    <w:rsid w:val="00683841"/>
    <w:rsid w:val="006C4C32"/>
    <w:rsid w:val="006D426C"/>
    <w:rsid w:val="006E32D0"/>
    <w:rsid w:val="006F412B"/>
    <w:rsid w:val="00721580"/>
    <w:rsid w:val="00724808"/>
    <w:rsid w:val="00766B9D"/>
    <w:rsid w:val="007739DB"/>
    <w:rsid w:val="0077703E"/>
    <w:rsid w:val="007B3F19"/>
    <w:rsid w:val="007F7AF5"/>
    <w:rsid w:val="00801904"/>
    <w:rsid w:val="008146FB"/>
    <w:rsid w:val="0081531D"/>
    <w:rsid w:val="0082511A"/>
    <w:rsid w:val="00840F19"/>
    <w:rsid w:val="008415D2"/>
    <w:rsid w:val="008A13B8"/>
    <w:rsid w:val="008A1AF0"/>
    <w:rsid w:val="008A66B8"/>
    <w:rsid w:val="008F5C10"/>
    <w:rsid w:val="00901069"/>
    <w:rsid w:val="0097144B"/>
    <w:rsid w:val="009827F0"/>
    <w:rsid w:val="00985457"/>
    <w:rsid w:val="009B1F33"/>
    <w:rsid w:val="009F0549"/>
    <w:rsid w:val="00A01598"/>
    <w:rsid w:val="00AD1BF3"/>
    <w:rsid w:val="00AE149F"/>
    <w:rsid w:val="00B00732"/>
    <w:rsid w:val="00B03298"/>
    <w:rsid w:val="00B22F8C"/>
    <w:rsid w:val="00B336DB"/>
    <w:rsid w:val="00B43F1F"/>
    <w:rsid w:val="00B51B3F"/>
    <w:rsid w:val="00B65B0B"/>
    <w:rsid w:val="00B66AF6"/>
    <w:rsid w:val="00BC31F9"/>
    <w:rsid w:val="00BE4442"/>
    <w:rsid w:val="00C15F86"/>
    <w:rsid w:val="00C202E9"/>
    <w:rsid w:val="00C5024E"/>
    <w:rsid w:val="00C70EE3"/>
    <w:rsid w:val="00C81783"/>
    <w:rsid w:val="00CC31CF"/>
    <w:rsid w:val="00CE6581"/>
    <w:rsid w:val="00D1082A"/>
    <w:rsid w:val="00D12470"/>
    <w:rsid w:val="00D135DC"/>
    <w:rsid w:val="00D2780D"/>
    <w:rsid w:val="00D6225B"/>
    <w:rsid w:val="00D807BB"/>
    <w:rsid w:val="00D82C5A"/>
    <w:rsid w:val="00DA13F6"/>
    <w:rsid w:val="00DB4C4C"/>
    <w:rsid w:val="00DB52C0"/>
    <w:rsid w:val="00DE57B0"/>
    <w:rsid w:val="00E24B28"/>
    <w:rsid w:val="00E61849"/>
    <w:rsid w:val="00E63A1B"/>
    <w:rsid w:val="00E7471B"/>
    <w:rsid w:val="00E90593"/>
    <w:rsid w:val="00E97395"/>
    <w:rsid w:val="00ED57BC"/>
    <w:rsid w:val="00F0543F"/>
    <w:rsid w:val="00F1101E"/>
    <w:rsid w:val="00F26214"/>
    <w:rsid w:val="00F26C04"/>
    <w:rsid w:val="00F754CC"/>
    <w:rsid w:val="00FB3336"/>
    <w:rsid w:val="01EE455C"/>
    <w:rsid w:val="025B6947"/>
    <w:rsid w:val="02EF570F"/>
    <w:rsid w:val="0317496C"/>
    <w:rsid w:val="03872B9D"/>
    <w:rsid w:val="04955803"/>
    <w:rsid w:val="04D223C2"/>
    <w:rsid w:val="05706990"/>
    <w:rsid w:val="05D03C38"/>
    <w:rsid w:val="05D8179E"/>
    <w:rsid w:val="064A360D"/>
    <w:rsid w:val="067D3888"/>
    <w:rsid w:val="06E46DD6"/>
    <w:rsid w:val="07316148"/>
    <w:rsid w:val="08CF626A"/>
    <w:rsid w:val="09101C23"/>
    <w:rsid w:val="0A1A2579"/>
    <w:rsid w:val="0A8B0C69"/>
    <w:rsid w:val="0AC43868"/>
    <w:rsid w:val="0AE22AF4"/>
    <w:rsid w:val="0B0E46D0"/>
    <w:rsid w:val="0B2B77D7"/>
    <w:rsid w:val="0BD508FB"/>
    <w:rsid w:val="0C406D60"/>
    <w:rsid w:val="0C774FFA"/>
    <w:rsid w:val="0C851C6A"/>
    <w:rsid w:val="0D3E3F67"/>
    <w:rsid w:val="0D454936"/>
    <w:rsid w:val="0D6A451E"/>
    <w:rsid w:val="0DB04B2D"/>
    <w:rsid w:val="0DB31D06"/>
    <w:rsid w:val="0DCD063D"/>
    <w:rsid w:val="0E1621F6"/>
    <w:rsid w:val="0E1926B5"/>
    <w:rsid w:val="0E41482C"/>
    <w:rsid w:val="0FDA3DE0"/>
    <w:rsid w:val="102A722F"/>
    <w:rsid w:val="10740497"/>
    <w:rsid w:val="10DC6491"/>
    <w:rsid w:val="10E36683"/>
    <w:rsid w:val="128E49DC"/>
    <w:rsid w:val="12C56C4E"/>
    <w:rsid w:val="13E40C7C"/>
    <w:rsid w:val="13F17130"/>
    <w:rsid w:val="14002706"/>
    <w:rsid w:val="14797E56"/>
    <w:rsid w:val="14844BDA"/>
    <w:rsid w:val="14D93FE7"/>
    <w:rsid w:val="159D4326"/>
    <w:rsid w:val="185F6D12"/>
    <w:rsid w:val="193121F9"/>
    <w:rsid w:val="19A252C7"/>
    <w:rsid w:val="19D138F5"/>
    <w:rsid w:val="19F85670"/>
    <w:rsid w:val="1B07768F"/>
    <w:rsid w:val="1B4B5154"/>
    <w:rsid w:val="1BB51451"/>
    <w:rsid w:val="1BD25BEE"/>
    <w:rsid w:val="1BE92F7E"/>
    <w:rsid w:val="1CFF4F64"/>
    <w:rsid w:val="1DF317FD"/>
    <w:rsid w:val="1E4A64DA"/>
    <w:rsid w:val="1E5E1A3B"/>
    <w:rsid w:val="1E693FC0"/>
    <w:rsid w:val="1F5A2B2C"/>
    <w:rsid w:val="1F5B4F21"/>
    <w:rsid w:val="1F7532BF"/>
    <w:rsid w:val="20755DFC"/>
    <w:rsid w:val="20EC60DA"/>
    <w:rsid w:val="210E198E"/>
    <w:rsid w:val="2113307A"/>
    <w:rsid w:val="22103C00"/>
    <w:rsid w:val="2281236F"/>
    <w:rsid w:val="22EC1AEA"/>
    <w:rsid w:val="23422808"/>
    <w:rsid w:val="23E10514"/>
    <w:rsid w:val="24076056"/>
    <w:rsid w:val="24561911"/>
    <w:rsid w:val="25C04100"/>
    <w:rsid w:val="25D86356"/>
    <w:rsid w:val="265171A2"/>
    <w:rsid w:val="27451B4C"/>
    <w:rsid w:val="27491A81"/>
    <w:rsid w:val="276D1E07"/>
    <w:rsid w:val="27EB2370"/>
    <w:rsid w:val="27F576F7"/>
    <w:rsid w:val="2A9160E4"/>
    <w:rsid w:val="2A941564"/>
    <w:rsid w:val="2A9C1578"/>
    <w:rsid w:val="2AC561E5"/>
    <w:rsid w:val="2ADE7DE6"/>
    <w:rsid w:val="2B445DF6"/>
    <w:rsid w:val="2BA47745"/>
    <w:rsid w:val="2BAE3DE1"/>
    <w:rsid w:val="2D3710DC"/>
    <w:rsid w:val="2DF46F6B"/>
    <w:rsid w:val="2E1E3617"/>
    <w:rsid w:val="2E656F07"/>
    <w:rsid w:val="2E6D2070"/>
    <w:rsid w:val="2E8C1C9B"/>
    <w:rsid w:val="2F1B62C6"/>
    <w:rsid w:val="2F716A0B"/>
    <w:rsid w:val="2FFA676A"/>
    <w:rsid w:val="30601743"/>
    <w:rsid w:val="30ED5DC2"/>
    <w:rsid w:val="318C5A18"/>
    <w:rsid w:val="32195D2C"/>
    <w:rsid w:val="336B0C88"/>
    <w:rsid w:val="338B0889"/>
    <w:rsid w:val="33BD67B5"/>
    <w:rsid w:val="33F150D3"/>
    <w:rsid w:val="3427714C"/>
    <w:rsid w:val="34EE308A"/>
    <w:rsid w:val="35E8280C"/>
    <w:rsid w:val="36374FCA"/>
    <w:rsid w:val="363F69DD"/>
    <w:rsid w:val="364712BE"/>
    <w:rsid w:val="36E0506A"/>
    <w:rsid w:val="371C176D"/>
    <w:rsid w:val="375F3E4F"/>
    <w:rsid w:val="378325C5"/>
    <w:rsid w:val="37A07627"/>
    <w:rsid w:val="386D4FE9"/>
    <w:rsid w:val="39B461E7"/>
    <w:rsid w:val="3A53497E"/>
    <w:rsid w:val="3AF53A83"/>
    <w:rsid w:val="3B1479D8"/>
    <w:rsid w:val="3C2E5C5A"/>
    <w:rsid w:val="3CA01BC2"/>
    <w:rsid w:val="3CB7686D"/>
    <w:rsid w:val="3D467F78"/>
    <w:rsid w:val="3D6B6481"/>
    <w:rsid w:val="3DD07BE6"/>
    <w:rsid w:val="3DEC6F47"/>
    <w:rsid w:val="3E0E1DF6"/>
    <w:rsid w:val="3E2D0B41"/>
    <w:rsid w:val="3EA1635D"/>
    <w:rsid w:val="3F17E0AB"/>
    <w:rsid w:val="3F3DA34D"/>
    <w:rsid w:val="3FE96448"/>
    <w:rsid w:val="41B40CE5"/>
    <w:rsid w:val="431A7670"/>
    <w:rsid w:val="439779C8"/>
    <w:rsid w:val="448C5AFF"/>
    <w:rsid w:val="44AC7899"/>
    <w:rsid w:val="44AD273C"/>
    <w:rsid w:val="450846C5"/>
    <w:rsid w:val="45277C01"/>
    <w:rsid w:val="46B75DE7"/>
    <w:rsid w:val="472C593B"/>
    <w:rsid w:val="47A512CB"/>
    <w:rsid w:val="48422CAA"/>
    <w:rsid w:val="48EB3D5F"/>
    <w:rsid w:val="49B03589"/>
    <w:rsid w:val="49F156AF"/>
    <w:rsid w:val="49F670E7"/>
    <w:rsid w:val="4A7C0095"/>
    <w:rsid w:val="4C05098C"/>
    <w:rsid w:val="4C673E0C"/>
    <w:rsid w:val="4CDD3D8D"/>
    <w:rsid w:val="4D1D44CA"/>
    <w:rsid w:val="4D510618"/>
    <w:rsid w:val="4D830F94"/>
    <w:rsid w:val="4D8C2D19"/>
    <w:rsid w:val="4E8334C4"/>
    <w:rsid w:val="4EC16F9A"/>
    <w:rsid w:val="4F1B5666"/>
    <w:rsid w:val="4F552B7E"/>
    <w:rsid w:val="4F5A6A5D"/>
    <w:rsid w:val="4FCB46B2"/>
    <w:rsid w:val="50452F5D"/>
    <w:rsid w:val="50B61BF0"/>
    <w:rsid w:val="51032EC0"/>
    <w:rsid w:val="51393B45"/>
    <w:rsid w:val="51707577"/>
    <w:rsid w:val="51834674"/>
    <w:rsid w:val="51C70E60"/>
    <w:rsid w:val="529C128F"/>
    <w:rsid w:val="532A1A92"/>
    <w:rsid w:val="534F5B77"/>
    <w:rsid w:val="53894668"/>
    <w:rsid w:val="539516AB"/>
    <w:rsid w:val="53B042EA"/>
    <w:rsid w:val="53EA1C1A"/>
    <w:rsid w:val="540A7DF5"/>
    <w:rsid w:val="547C3127"/>
    <w:rsid w:val="554A6611"/>
    <w:rsid w:val="555C74F5"/>
    <w:rsid w:val="55D41E21"/>
    <w:rsid w:val="55DC3E07"/>
    <w:rsid w:val="56167B8C"/>
    <w:rsid w:val="566E6115"/>
    <w:rsid w:val="5705494D"/>
    <w:rsid w:val="5763770E"/>
    <w:rsid w:val="57943BE9"/>
    <w:rsid w:val="589E7727"/>
    <w:rsid w:val="592D0598"/>
    <w:rsid w:val="596F6CB5"/>
    <w:rsid w:val="597A5E64"/>
    <w:rsid w:val="5A195879"/>
    <w:rsid w:val="5A437720"/>
    <w:rsid w:val="5BAC05CD"/>
    <w:rsid w:val="5BD15021"/>
    <w:rsid w:val="5C2E2841"/>
    <w:rsid w:val="5C80273A"/>
    <w:rsid w:val="5CFB0534"/>
    <w:rsid w:val="5DAA40FD"/>
    <w:rsid w:val="5DE13D65"/>
    <w:rsid w:val="5E7023F7"/>
    <w:rsid w:val="5F893C41"/>
    <w:rsid w:val="60083B4A"/>
    <w:rsid w:val="610877D7"/>
    <w:rsid w:val="61474CB9"/>
    <w:rsid w:val="625B63C5"/>
    <w:rsid w:val="636F781B"/>
    <w:rsid w:val="639D7CBB"/>
    <w:rsid w:val="63C82A62"/>
    <w:rsid w:val="63CE2C17"/>
    <w:rsid w:val="64104931"/>
    <w:rsid w:val="641241A4"/>
    <w:rsid w:val="6429154F"/>
    <w:rsid w:val="64FE4A36"/>
    <w:rsid w:val="65884793"/>
    <w:rsid w:val="667244E5"/>
    <w:rsid w:val="680E6A32"/>
    <w:rsid w:val="690C3D22"/>
    <w:rsid w:val="693C6DF1"/>
    <w:rsid w:val="69404B5A"/>
    <w:rsid w:val="698C7390"/>
    <w:rsid w:val="69F7629D"/>
    <w:rsid w:val="6B454A6B"/>
    <w:rsid w:val="6C6B6BA9"/>
    <w:rsid w:val="6D94640A"/>
    <w:rsid w:val="6DC65798"/>
    <w:rsid w:val="6FB0263B"/>
    <w:rsid w:val="6FBC771B"/>
    <w:rsid w:val="70D4537F"/>
    <w:rsid w:val="70FB15C2"/>
    <w:rsid w:val="71781DE6"/>
    <w:rsid w:val="71936F7F"/>
    <w:rsid w:val="71A24A5A"/>
    <w:rsid w:val="71C800AE"/>
    <w:rsid w:val="72423ACA"/>
    <w:rsid w:val="726531D2"/>
    <w:rsid w:val="727F33AE"/>
    <w:rsid w:val="73921A68"/>
    <w:rsid w:val="740B1171"/>
    <w:rsid w:val="74501A9F"/>
    <w:rsid w:val="76417287"/>
    <w:rsid w:val="77676617"/>
    <w:rsid w:val="78EA5689"/>
    <w:rsid w:val="79FC3C3F"/>
    <w:rsid w:val="7AED17CB"/>
    <w:rsid w:val="7B2675D7"/>
    <w:rsid w:val="7B596038"/>
    <w:rsid w:val="7B97285B"/>
    <w:rsid w:val="7BB03770"/>
    <w:rsid w:val="7BDD6EE4"/>
    <w:rsid w:val="7BFF1347"/>
    <w:rsid w:val="7CA25618"/>
    <w:rsid w:val="7CE57405"/>
    <w:rsid w:val="7D1152E1"/>
    <w:rsid w:val="7D268D55"/>
    <w:rsid w:val="7DE92D0F"/>
    <w:rsid w:val="7F0C480F"/>
    <w:rsid w:val="7F3E617D"/>
    <w:rsid w:val="7F5C5762"/>
    <w:rsid w:val="7F624983"/>
    <w:rsid w:val="7F6C17D1"/>
    <w:rsid w:val="CBBAAED8"/>
    <w:rsid w:val="DF9F7C76"/>
    <w:rsid w:val="EFDF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Ascii" w:hAnsiTheme="minorAscii" w:cstheme="minorBidi"/>
      <w:kern w:val="2"/>
      <w:sz w:val="32"/>
      <w:szCs w:val="22"/>
      <w:lang w:val="en-US" w:eastAsia="zh-CN" w:bidi="ar-SA"/>
    </w:rPr>
  </w:style>
  <w:style w:type="paragraph" w:styleId="3">
    <w:name w:val="heading 1"/>
    <w:basedOn w:val="1"/>
    <w:next w:val="1"/>
    <w:link w:val="19"/>
    <w:autoRedefine/>
    <w:qFormat/>
    <w:uiPriority w:val="9"/>
    <w:pPr>
      <w:keepNext/>
      <w:keepLines/>
      <w:numPr>
        <w:ilvl w:val="0"/>
        <w:numId w:val="1"/>
      </w:numPr>
      <w:ind w:left="0" w:leftChars="0" w:firstLine="883" w:firstLineChars="200"/>
      <w:jc w:val="left"/>
      <w:outlineLvl w:val="0"/>
    </w:pPr>
    <w:rPr>
      <w:rFonts w:eastAsia="黑体" w:asciiTheme="minorAscii" w:hAnsiTheme="minorAscii"/>
      <w:bCs/>
      <w:kern w:val="44"/>
      <w:sz w:val="32"/>
      <w:szCs w:val="44"/>
    </w:rPr>
  </w:style>
  <w:style w:type="paragraph" w:styleId="4">
    <w:name w:val="heading 2"/>
    <w:basedOn w:val="1"/>
    <w:next w:val="1"/>
    <w:link w:val="17"/>
    <w:autoRedefine/>
    <w:unhideWhenUsed/>
    <w:qFormat/>
    <w:uiPriority w:val="9"/>
    <w:pPr>
      <w:keepNext/>
      <w:keepLines/>
      <w:ind w:left="0" w:leftChars="0" w:firstLine="883" w:firstLineChars="200"/>
      <w:outlineLvl w:val="1"/>
    </w:pPr>
    <w:rPr>
      <w:rFonts w:eastAsia="楷体_GB2312" w:asciiTheme="majorAscii" w:hAnsiTheme="majorAscii" w:cstheme="majorBidi"/>
      <w:bCs/>
      <w:sz w:val="32"/>
      <w:szCs w:val="32"/>
    </w:rPr>
  </w:style>
  <w:style w:type="paragraph" w:styleId="5">
    <w:name w:val="heading 3"/>
    <w:basedOn w:val="1"/>
    <w:next w:val="1"/>
    <w:link w:val="24"/>
    <w:autoRedefine/>
    <w:unhideWhenUsed/>
    <w:qFormat/>
    <w:uiPriority w:val="9"/>
    <w:pPr>
      <w:keepNext/>
      <w:keepLines/>
      <w:spacing w:line="360" w:lineRule="auto"/>
      <w:ind w:left="0" w:leftChars="0" w:firstLine="883" w:firstLineChars="200"/>
      <w:outlineLvl w:val="2"/>
    </w:pPr>
    <w:rPr>
      <w:rFonts w:eastAsia="楷体_GB2312"/>
      <w:bCs/>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
    <w:basedOn w:val="1"/>
    <w:autoRedefine/>
    <w:qFormat/>
    <w:uiPriority w:val="0"/>
    <w:pPr>
      <w:widowControl/>
      <w:spacing w:line="560" w:lineRule="exact"/>
      <w:ind w:firstLine="640"/>
    </w:pPr>
    <w:rPr>
      <w:rFonts w:ascii="Times New Roman" w:hAnsi="Times New Roman" w:eastAsia="宋体" w:cs="Times New Roman"/>
      <w:kern w:val="32"/>
      <w:szCs w:val="20"/>
    </w:rPr>
  </w:style>
  <w:style w:type="paragraph" w:styleId="6">
    <w:name w:val="toc 3"/>
    <w:basedOn w:val="1"/>
    <w:next w:val="1"/>
    <w:autoRedefine/>
    <w:unhideWhenUsed/>
    <w:qFormat/>
    <w:uiPriority w:val="39"/>
    <w:pPr>
      <w:ind w:left="840" w:leftChars="400"/>
    </w:pPr>
  </w:style>
  <w:style w:type="paragraph" w:styleId="7">
    <w:name w:val="Balloon Text"/>
    <w:basedOn w:val="1"/>
    <w:link w:val="21"/>
    <w:autoRedefine/>
    <w:semiHidden/>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spacing w:line="360" w:lineRule="auto"/>
    </w:pPr>
    <w:rPr>
      <w:sz w:val="32"/>
    </w:rPr>
  </w:style>
  <w:style w:type="paragraph" w:styleId="11">
    <w:name w:val="toc 2"/>
    <w:basedOn w:val="1"/>
    <w:next w:val="1"/>
    <w:autoRedefine/>
    <w:unhideWhenUsed/>
    <w:qFormat/>
    <w:uiPriority w:val="39"/>
    <w:pPr>
      <w:ind w:left="420" w:leftChars="200"/>
    </w:p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styleId="15">
    <w:name w:val="Strong"/>
    <w:basedOn w:val="14"/>
    <w:autoRedefine/>
    <w:qFormat/>
    <w:uiPriority w:val="22"/>
    <w:rPr>
      <w:b/>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标题 2 Char"/>
    <w:basedOn w:val="14"/>
    <w:link w:val="4"/>
    <w:autoRedefine/>
    <w:qFormat/>
    <w:uiPriority w:val="9"/>
    <w:rPr>
      <w:rFonts w:eastAsia="楷体_GB2312" w:asciiTheme="majorAscii" w:hAnsiTheme="majorAscii" w:cstheme="majorBidi"/>
      <w:bCs/>
      <w:kern w:val="2"/>
      <w:sz w:val="32"/>
      <w:szCs w:val="32"/>
    </w:rPr>
  </w:style>
  <w:style w:type="paragraph" w:styleId="18">
    <w:name w:val="List Paragraph"/>
    <w:basedOn w:val="1"/>
    <w:autoRedefine/>
    <w:qFormat/>
    <w:uiPriority w:val="34"/>
    <w:pPr>
      <w:ind w:firstLine="420" w:firstLineChars="200"/>
    </w:pPr>
  </w:style>
  <w:style w:type="character" w:customStyle="1" w:styleId="19">
    <w:name w:val="标题 1 Char"/>
    <w:basedOn w:val="14"/>
    <w:link w:val="3"/>
    <w:autoRedefine/>
    <w:qFormat/>
    <w:uiPriority w:val="9"/>
    <w:rPr>
      <w:rFonts w:eastAsia="黑体" w:asciiTheme="minorAscii" w:hAnsiTheme="minorAscii" w:cstheme="minorBidi"/>
      <w:bCs/>
      <w:kern w:val="44"/>
      <w:sz w:val="32"/>
      <w:szCs w:val="44"/>
    </w:rPr>
  </w:style>
  <w:style w:type="paragraph" w:customStyle="1" w:styleId="20">
    <w:name w:val="TOC 标题1"/>
    <w:basedOn w:val="3"/>
    <w:next w:val="1"/>
    <w:autoRedefine/>
    <w:semiHidden/>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4"/>
    <w:link w:val="7"/>
    <w:autoRedefine/>
    <w:semiHidden/>
    <w:qFormat/>
    <w:uiPriority w:val="99"/>
    <w:rPr>
      <w:sz w:val="18"/>
      <w:szCs w:val="18"/>
    </w:rPr>
  </w:style>
  <w:style w:type="character" w:customStyle="1" w:styleId="22">
    <w:name w:val="页眉 Char"/>
    <w:basedOn w:val="14"/>
    <w:link w:val="9"/>
    <w:autoRedefine/>
    <w:qFormat/>
    <w:uiPriority w:val="99"/>
    <w:rPr>
      <w:sz w:val="18"/>
      <w:szCs w:val="18"/>
    </w:rPr>
  </w:style>
  <w:style w:type="character" w:customStyle="1" w:styleId="23">
    <w:name w:val="页脚 Char"/>
    <w:basedOn w:val="14"/>
    <w:link w:val="8"/>
    <w:autoRedefine/>
    <w:qFormat/>
    <w:uiPriority w:val="99"/>
    <w:rPr>
      <w:sz w:val="18"/>
      <w:szCs w:val="18"/>
    </w:rPr>
  </w:style>
  <w:style w:type="character" w:customStyle="1" w:styleId="24">
    <w:name w:val="标题 3 Char"/>
    <w:basedOn w:val="14"/>
    <w:link w:val="5"/>
    <w:autoRedefine/>
    <w:qFormat/>
    <w:uiPriority w:val="9"/>
    <w:rPr>
      <w:rFonts w:eastAsia="楷体_GB2312" w:asciiTheme="minorAscii" w:hAnsiTheme="minorAscii" w:cstheme="minorBidi"/>
      <w:bCs/>
      <w:kern w:val="2"/>
      <w:sz w:val="32"/>
      <w:szCs w:val="32"/>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WPSOffice手动目录 3"/>
    <w:autoRedefine/>
    <w:qFormat/>
    <w:uiPriority w:val="0"/>
    <w:pPr>
      <w:ind w:leftChars="400"/>
    </w:pPr>
    <w:rPr>
      <w:rFonts w:ascii="Times New Roman" w:hAnsi="Times New Roman" w:eastAsia="宋体" w:cs="Times New Roman"/>
      <w:sz w:val="20"/>
      <w:szCs w:val="20"/>
    </w:rPr>
  </w:style>
  <w:style w:type="paragraph" w:customStyle="1" w:styleId="28">
    <w:name w:val="_Style 5"/>
    <w:autoRedefine/>
    <w:qFormat/>
    <w:uiPriority w:val="0"/>
    <w:pPr>
      <w:widowControl w:val="0"/>
      <w:ind w:firstLine="200" w:firstLineChars="200"/>
      <w:jc w:val="both"/>
    </w:pPr>
    <w:rPr>
      <w:rFonts w:ascii="Calibri" w:hAnsi="Calibri"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13692</Words>
  <Characters>14024</Characters>
  <Lines>108</Lines>
  <Paragraphs>30</Paragraphs>
  <TotalTime>26</TotalTime>
  <ScaleCrop>false</ScaleCrop>
  <LinksUpToDate>false</LinksUpToDate>
  <CharactersWithSpaces>20087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2022-08-16T11:13:00Z</dcterms:created>
  <dc:creator>LINLB</dc:creator>
  <cp:lastModifiedBy>712</cp:lastModifiedBy>
  <cp:lastPrinted>2024-02-20T03:07:00Z</cp:lastPrinted>
  <dcterms:modified xsi:type="dcterms:W3CDTF">2024-03-15T08:51:32Z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7F3E349F6C8B4A70B8A3C030918718C9_13</vt:lpwstr>
  </property>
  <property fmtid="{D5CDD505-2E9C-101B-9397-08002B2CF9AE}" pid="4" name="showFlag">
    <vt:bool>true</vt:bool>
  </property>
</Properties>
</file>