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广州市天河区珠江新城A3-3(B)地块项目超限高层建筑工程抗震设防专家组审查意见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9月18日，广东省超限高层建筑工程抗震设防审查专家委员会专家组成专家组，召开广州市天河区珠江新城A3-3(B)地块项目超限高层建筑工程抗震设防审查会。专家听取了建设单位深圳市投资控股有限公司、设计单位深圳市建筑设计研究总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天河区，东侧临华穗路，南侧临规划路，西侧临省检察院，北侧临华强路。本次超限审查部分为一栋塔楼，建筑功能包括酒店、办公、展厅等，地上建筑面积约为2.59万平方米，地下建筑面积约为0.8万平方米，设地下3层，地上20层，结构主屋面高度98.3米。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 xml:space="preserve">项目采用旋挖灌注桩基础，框架-核心筒结构体系，塔楼存在扭转不规则、楼板不连续、构件间断、局部不规则等不规则项。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设计单位对结构按国家《高层建筑混凝土结构技术规程》（JGJ 3-2010）采用YJK和ETABS程序进行了小震和中震作用下的结构分析；采用SAUSAGE程序进行了大震作用下结构动力弹塑性分析。计算结果表明，结构的各项控制性指标，包括层间位移角、扭转位移比、侧向刚度比、剪重比、刚重比、剪力墙的轴压</w:t>
      </w:r>
      <w:bookmarkStart w:id="0" w:name="_GoBack"/>
      <w:bookmarkEnd w:id="0"/>
      <w:r>
        <w:rPr>
          <w:rFonts w:hint="eastAsia" w:ascii="仿宋_GB2312" w:hAnsi="仿宋_GB2312" w:eastAsia="仿宋_GB2312" w:cs="仿宋_GB2312"/>
          <w:sz w:val="32"/>
          <w:szCs w:val="32"/>
          <w:u w:val="none"/>
          <w:lang w:val="en-US" w:eastAsia="zh-CN" w:bidi="ar-SA"/>
        </w:rPr>
        <w:t>比、罕遇地震作用下的弹塑性位移角等基本满足现行规范要求，所采取的抗震加强措施有效，可保证结构的抗震安全性。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斜柱及其上下拉梁、其相关楼盖和上下柱、转换框架和相关楼盖、斜柱首、二层开洞处周边结构、角部双悬臂结构及穿层柱为关键构件。底部加强区剪力墙构造按抗震等级一级。外侧受拉剪力墙全高设约束边缘构件，并加强受拉部分墙体配筋;7层竖向构件按薄弱层进行加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2.补充斜方向风和地震分析，窄长平面应考虑横风不利影响，斜柱、拉梁和转换结构宜补充大震等效弹性作用复核。20层夹层并层包络设计;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3.提高支承框架梁的连梁抗剪承载力，结合计算模型宜在入墙端加水平斜肋。斜柱顶部拉梁纵筋应有足够锚固措施伸入剪力墙体内，宜作内置暗梁;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充分考虑偏置剪力墙的不利影响，补充复核剪力墙平面外承载力，外露长墙洞口高度宜适当加大，提高连梁延性；加强平面扭转较大楼层的框架，复核支座处变截面框架梁的承载力并根据结果采取适当的加强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5.加强屋顶部分结构拉结，提高其抗风和抗震能力。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4DFCD59"/>
    <w:rsid w:val="463FECBD"/>
    <w:rsid w:val="4DF9B7CF"/>
    <w:rsid w:val="59FFFB17"/>
    <w:rsid w:val="5DE77A6E"/>
    <w:rsid w:val="5F8E834A"/>
    <w:rsid w:val="66BE625A"/>
    <w:rsid w:val="6BCCA682"/>
    <w:rsid w:val="6BDFE548"/>
    <w:rsid w:val="6CFB6FC6"/>
    <w:rsid w:val="6DFF276E"/>
    <w:rsid w:val="6EEFFF8E"/>
    <w:rsid w:val="6FF7383F"/>
    <w:rsid w:val="6FF7E8F5"/>
    <w:rsid w:val="6FFA3F4E"/>
    <w:rsid w:val="6FFA96B1"/>
    <w:rsid w:val="713E5953"/>
    <w:rsid w:val="73EE20DE"/>
    <w:rsid w:val="73FA3E51"/>
    <w:rsid w:val="75EFAE42"/>
    <w:rsid w:val="75FD35F6"/>
    <w:rsid w:val="76DF83A8"/>
    <w:rsid w:val="76F396D2"/>
    <w:rsid w:val="7ABFAF1E"/>
    <w:rsid w:val="7DDF34D5"/>
    <w:rsid w:val="7DF517F3"/>
    <w:rsid w:val="7E9F06D0"/>
    <w:rsid w:val="7ECD97E3"/>
    <w:rsid w:val="7F3B4310"/>
    <w:rsid w:val="7F97C086"/>
    <w:rsid w:val="7F9DF294"/>
    <w:rsid w:val="7FCF0876"/>
    <w:rsid w:val="9FF3C824"/>
    <w:rsid w:val="B67F942A"/>
    <w:rsid w:val="B91F2355"/>
    <w:rsid w:val="BABFC50D"/>
    <w:rsid w:val="BBFA7A7A"/>
    <w:rsid w:val="BDBFCC0E"/>
    <w:rsid w:val="BFBB949A"/>
    <w:rsid w:val="BFBF8522"/>
    <w:rsid w:val="BFDDE30F"/>
    <w:rsid w:val="BFFFEC45"/>
    <w:rsid w:val="CBDE8686"/>
    <w:rsid w:val="D23EA765"/>
    <w:rsid w:val="DEBFDC31"/>
    <w:rsid w:val="DFD3631D"/>
    <w:rsid w:val="DFDE4FCD"/>
    <w:rsid w:val="E67F9228"/>
    <w:rsid w:val="E6FFC521"/>
    <w:rsid w:val="E7CEF65D"/>
    <w:rsid w:val="E7EFB505"/>
    <w:rsid w:val="EF9F4FBD"/>
    <w:rsid w:val="EFEBFFF0"/>
    <w:rsid w:val="F164F54B"/>
    <w:rsid w:val="F3EBB9FA"/>
    <w:rsid w:val="F4FD8717"/>
    <w:rsid w:val="F57F8E35"/>
    <w:rsid w:val="F5D7B7CD"/>
    <w:rsid w:val="F7FA9A76"/>
    <w:rsid w:val="F99FF697"/>
    <w:rsid w:val="F9EB5FCA"/>
    <w:rsid w:val="FAF183FF"/>
    <w:rsid w:val="FD779D00"/>
    <w:rsid w:val="FDF75DE7"/>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8</TotalTime>
  <ScaleCrop>false</ScaleCrop>
  <LinksUpToDate>false</LinksUpToDate>
  <CharactersWithSpaces>1006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2023-03-25T08:57:00Z</dcterms:created>
  <dc:creator> 曾姿</dc:creator>
  <cp:lastModifiedBy>陌</cp:lastModifiedBy>
  <cp:lastPrinted>2023-08-18T17:02:00Z</cp:lastPrinted>
  <dcterms:modified xsi:type="dcterms:W3CDTF">2023-12-14T03:31:15Z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29D1DD45F07240BBB8FE553FB775F6F8_12</vt:lpwstr>
  </property>
</Properties>
</file>