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Theme="majorEastAsia" w:hAnsiTheme="majorEastAsia" w:eastAsiaTheme="majorEastAsia"/>
          <w:b/>
          <w:spacing w:val="-23"/>
          <w:w w:val="100"/>
          <w:sz w:val="44"/>
          <w:szCs w:val="44"/>
        </w:rPr>
      </w:pPr>
      <w:r>
        <w:rPr>
          <w:rFonts w:hint="eastAsia" w:asciiTheme="majorEastAsia" w:hAnsiTheme="majorEastAsia" w:eastAsiaTheme="majorEastAsia"/>
          <w:b/>
          <w:spacing w:val="-23"/>
          <w:w w:val="100"/>
          <w:sz w:val="44"/>
          <w:szCs w:val="44"/>
        </w:rPr>
        <w:t>宝龙东地区04-10地块</w:t>
      </w:r>
      <w:r>
        <w:rPr>
          <w:rFonts w:hint="eastAsia" w:asciiTheme="majorEastAsia" w:hAnsiTheme="majorEastAsia" w:eastAsiaTheme="majorEastAsia"/>
          <w:b/>
          <w:spacing w:val="-23"/>
          <w:w w:val="100"/>
          <w:sz w:val="44"/>
          <w:szCs w:val="44"/>
          <w:lang w:val="en-US" w:eastAsia="zh-CN"/>
        </w:rPr>
        <w:t>项目-</w:t>
      </w:r>
      <w:r>
        <w:rPr>
          <w:rFonts w:hint="eastAsia" w:asciiTheme="majorEastAsia" w:hAnsiTheme="majorEastAsia" w:eastAsiaTheme="majorEastAsia"/>
          <w:b/>
          <w:spacing w:val="-23"/>
          <w:w w:val="100"/>
          <w:sz w:val="44"/>
          <w:szCs w:val="44"/>
        </w:rPr>
        <w:t>1栋一单元、1栋二单元、1栋三单元超限高层建筑工程</w:t>
      </w:r>
    </w:p>
    <w:p>
      <w:pPr>
        <w:spacing w:line="560" w:lineRule="exact"/>
        <w:jc w:val="center"/>
        <w:rPr>
          <w:rFonts w:asciiTheme="majorEastAsia" w:hAnsiTheme="majorEastAsia" w:eastAsiaTheme="majorEastAsia"/>
          <w:b/>
          <w:spacing w:val="-23"/>
          <w:w w:val="100"/>
          <w:sz w:val="44"/>
          <w:szCs w:val="44"/>
        </w:rPr>
      </w:pPr>
      <w:r>
        <w:rPr>
          <w:rFonts w:hint="eastAsia" w:asciiTheme="majorEastAsia" w:hAnsiTheme="majorEastAsia" w:eastAsiaTheme="majorEastAsia"/>
          <w:b/>
          <w:spacing w:val="-23"/>
          <w:w w:val="100"/>
          <w:sz w:val="44"/>
          <w:szCs w:val="44"/>
        </w:rPr>
        <w:t>抗震设防专家组审查意见</w:t>
      </w:r>
    </w:p>
    <w:p>
      <w:pPr>
        <w:ind w:firstLine="880" w:firstLineChars="200"/>
        <w:jc w:val="left"/>
        <w:rPr>
          <w:rFonts w:ascii="仿宋" w:hAnsi="仿宋" w:eastAsia="仿宋"/>
          <w:sz w:val="44"/>
          <w:szCs w:val="44"/>
        </w:rPr>
      </w:pP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20</w:t>
      </w:r>
      <w:r>
        <w:rPr>
          <w:rFonts w:ascii="仿宋" w:hAnsi="仿宋" w:eastAsia="仿宋" w:cs="仿宋"/>
          <w:sz w:val="30"/>
          <w:szCs w:val="30"/>
        </w:rPr>
        <w:t>23</w:t>
      </w:r>
      <w:r>
        <w:rPr>
          <w:rFonts w:hint="eastAsia" w:ascii="仿宋" w:hAnsi="仿宋" w:eastAsia="仿宋" w:cs="仿宋"/>
          <w:sz w:val="30"/>
          <w:szCs w:val="30"/>
        </w:rPr>
        <w:t>年</w:t>
      </w:r>
      <w:r>
        <w:rPr>
          <w:rFonts w:ascii="仿宋" w:hAnsi="仿宋" w:eastAsia="仿宋" w:cs="仿宋"/>
          <w:sz w:val="30"/>
          <w:szCs w:val="30"/>
        </w:rPr>
        <w:t>8</w:t>
      </w:r>
      <w:r>
        <w:rPr>
          <w:rFonts w:hint="eastAsia" w:ascii="仿宋" w:hAnsi="仿宋" w:eastAsia="仿宋" w:cs="仿宋"/>
          <w:sz w:val="30"/>
          <w:szCs w:val="30"/>
        </w:rPr>
        <w:t>月</w:t>
      </w:r>
      <w:r>
        <w:rPr>
          <w:rFonts w:ascii="仿宋" w:hAnsi="仿宋" w:eastAsia="仿宋" w:cs="仿宋"/>
          <w:sz w:val="30"/>
          <w:szCs w:val="30"/>
        </w:rPr>
        <w:t>18</w:t>
      </w:r>
      <w:r>
        <w:rPr>
          <w:rFonts w:hint="eastAsia" w:ascii="仿宋" w:hAnsi="仿宋" w:eastAsia="仿宋" w:cs="仿宋"/>
          <w:sz w:val="30"/>
          <w:szCs w:val="30"/>
        </w:rPr>
        <w:t>日，广东省超限高层建筑工程抗震设防审查专家委员会办公室</w:t>
      </w:r>
      <w:r>
        <w:rPr>
          <w:rFonts w:hint="eastAsia" w:ascii="仿宋" w:hAnsi="仿宋" w:eastAsia="仿宋" w:cs="仿宋"/>
          <w:sz w:val="30"/>
          <w:szCs w:val="30"/>
          <w:lang w:val="en-US" w:eastAsia="zh-CN"/>
        </w:rPr>
        <w:t>网络在线</w:t>
      </w:r>
      <w:r>
        <w:rPr>
          <w:rFonts w:hint="eastAsia" w:ascii="仿宋" w:hAnsi="仿宋" w:eastAsia="仿宋" w:cs="仿宋"/>
          <w:sz w:val="30"/>
          <w:szCs w:val="30"/>
        </w:rPr>
        <w:t>主持召开了“宝龙东地区04-10地块</w:t>
      </w:r>
      <w:r>
        <w:rPr>
          <w:rFonts w:hint="eastAsia" w:ascii="仿宋" w:hAnsi="仿宋" w:eastAsia="仿宋" w:cs="仿宋"/>
          <w:sz w:val="30"/>
          <w:szCs w:val="30"/>
          <w:lang w:val="en-US" w:eastAsia="zh-CN"/>
        </w:rPr>
        <w:t>项目-</w:t>
      </w:r>
      <w:r>
        <w:rPr>
          <w:rFonts w:hint="eastAsia" w:ascii="仿宋" w:hAnsi="仿宋" w:eastAsia="仿宋" w:cs="仿宋"/>
          <w:sz w:val="30"/>
          <w:szCs w:val="30"/>
        </w:rPr>
        <w:t>1栋一单元、1栋二单元、1栋三单元”超限高层建筑工程抗震设防专项审查会议，张良平教授级高工任专家组组长。与会专家听取了建设单位深圳市龙岗人才安居有限公司、设计单位深圳市华阳国际工程设计股份有限公司关于该工程抗震设防设计的情况汇报，审阅了送审资料。经讨论，提出如下审查意见。</w:t>
      </w:r>
    </w:p>
    <w:p>
      <w:pPr>
        <w:keepNext w:val="0"/>
        <w:keepLines w:val="0"/>
        <w:pageBreakBefore w:val="0"/>
        <w:widowControl w:val="0"/>
        <w:kinsoku/>
        <w:wordWrap/>
        <w:overflowPunct/>
        <w:topLinePunct w:val="0"/>
        <w:autoSpaceDE/>
        <w:autoSpaceDN/>
        <w:bidi w:val="0"/>
        <w:adjustRightInd/>
        <w:snapToGrid/>
        <w:spacing w:line="500" w:lineRule="exact"/>
        <w:ind w:firstLine="602" w:firstLineChars="200"/>
        <w:jc w:val="left"/>
        <w:textAlignment w:val="auto"/>
        <w:rPr>
          <w:rFonts w:ascii="仿宋" w:hAnsi="仿宋" w:eastAsia="仿宋"/>
          <w:b/>
          <w:sz w:val="30"/>
          <w:szCs w:val="30"/>
        </w:rPr>
      </w:pPr>
      <w:r>
        <w:rPr>
          <w:rFonts w:hint="eastAsia" w:ascii="仿宋" w:hAnsi="仿宋" w:eastAsia="仿宋"/>
          <w:b/>
          <w:sz w:val="30"/>
          <w:szCs w:val="30"/>
        </w:rPr>
        <w:t>一、基本情况</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项目位于广东省深圳市龙岗区锦龙大道与南同大道交汇处，建筑功能为住宅、商业、幼儿园、公共配套等，地上建筑面积约为</w:t>
      </w:r>
      <w:r>
        <w:rPr>
          <w:rFonts w:ascii="仿宋" w:hAnsi="仿宋" w:eastAsia="仿宋" w:cs="仿宋"/>
          <w:sz w:val="30"/>
          <w:szCs w:val="30"/>
        </w:rPr>
        <w:t>8.9</w:t>
      </w:r>
      <w:r>
        <w:rPr>
          <w:rFonts w:hint="eastAsia" w:ascii="仿宋" w:hAnsi="仿宋" w:eastAsia="仿宋" w:cs="仿宋"/>
          <w:sz w:val="30"/>
          <w:szCs w:val="30"/>
        </w:rPr>
        <w:t>万平方米，地下建筑面积约为</w:t>
      </w:r>
      <w:r>
        <w:rPr>
          <w:rFonts w:ascii="仿宋" w:hAnsi="仿宋" w:eastAsia="仿宋" w:cs="仿宋"/>
          <w:sz w:val="30"/>
          <w:szCs w:val="30"/>
        </w:rPr>
        <w:t>3.1</w:t>
      </w:r>
      <w:r>
        <w:rPr>
          <w:rFonts w:hint="eastAsia" w:ascii="仿宋" w:hAnsi="仿宋" w:eastAsia="仿宋" w:cs="仿宋"/>
          <w:sz w:val="30"/>
          <w:szCs w:val="30"/>
        </w:rPr>
        <w:t>万平方米，地下</w:t>
      </w:r>
      <w:r>
        <w:rPr>
          <w:rFonts w:ascii="仿宋" w:hAnsi="仿宋" w:eastAsia="仿宋" w:cs="仿宋"/>
          <w:sz w:val="30"/>
          <w:szCs w:val="30"/>
        </w:rPr>
        <w:t>3</w:t>
      </w:r>
      <w:r>
        <w:rPr>
          <w:rFonts w:hint="eastAsia" w:ascii="仿宋" w:hAnsi="仿宋" w:eastAsia="仿宋" w:cs="仿宋"/>
          <w:sz w:val="30"/>
          <w:szCs w:val="30"/>
        </w:rPr>
        <w:t>层，裙房</w:t>
      </w:r>
      <w:r>
        <w:rPr>
          <w:rFonts w:ascii="仿宋" w:hAnsi="仿宋" w:eastAsia="仿宋" w:cs="仿宋"/>
          <w:sz w:val="30"/>
          <w:szCs w:val="30"/>
        </w:rPr>
        <w:t>2</w:t>
      </w:r>
      <w:r>
        <w:rPr>
          <w:rFonts w:hint="eastAsia" w:ascii="仿宋" w:hAnsi="仿宋" w:eastAsia="仿宋" w:cs="仿宋"/>
          <w:sz w:val="30"/>
          <w:szCs w:val="30"/>
        </w:rPr>
        <w:t>层；1栋一单元、1栋二单元、1栋三单元地上</w:t>
      </w:r>
      <w:r>
        <w:rPr>
          <w:rFonts w:ascii="仿宋" w:hAnsi="仿宋" w:eastAsia="仿宋" w:cs="仿宋"/>
          <w:sz w:val="30"/>
          <w:szCs w:val="30"/>
        </w:rPr>
        <w:t>47</w:t>
      </w:r>
      <w:r>
        <w:rPr>
          <w:rFonts w:hint="eastAsia" w:ascii="仿宋" w:hAnsi="仿宋" w:eastAsia="仿宋" w:cs="仿宋"/>
          <w:sz w:val="30"/>
          <w:szCs w:val="30"/>
        </w:rPr>
        <w:t>层，结构主屋面高度</w:t>
      </w:r>
      <w:r>
        <w:rPr>
          <w:rFonts w:ascii="仿宋" w:hAnsi="仿宋" w:eastAsia="仿宋" w:cs="仿宋"/>
          <w:sz w:val="30"/>
          <w:szCs w:val="30"/>
        </w:rPr>
        <w:t>143.92</w:t>
      </w:r>
      <w:r>
        <w:rPr>
          <w:rFonts w:hint="eastAsia" w:ascii="仿宋" w:hAnsi="仿宋" w:eastAsia="仿宋" w:cs="仿宋"/>
          <w:sz w:val="30"/>
          <w:szCs w:val="30"/>
        </w:rPr>
        <w:t>米。抗震设防烈度</w:t>
      </w:r>
      <w:r>
        <w:rPr>
          <w:rFonts w:ascii="仿宋" w:hAnsi="仿宋" w:eastAsia="仿宋" w:cs="仿宋"/>
          <w:sz w:val="30"/>
          <w:szCs w:val="30"/>
        </w:rPr>
        <w:t>7</w:t>
      </w:r>
      <w:r>
        <w:rPr>
          <w:rFonts w:hint="eastAsia" w:ascii="仿宋" w:hAnsi="仿宋" w:eastAsia="仿宋" w:cs="仿宋"/>
          <w:sz w:val="30"/>
          <w:szCs w:val="30"/>
        </w:rPr>
        <w:t>度(0.</w:t>
      </w:r>
      <w:r>
        <w:rPr>
          <w:rFonts w:ascii="仿宋" w:hAnsi="仿宋" w:eastAsia="仿宋" w:cs="仿宋"/>
          <w:sz w:val="30"/>
          <w:szCs w:val="30"/>
        </w:rPr>
        <w:t>1</w:t>
      </w:r>
      <w:r>
        <w:rPr>
          <w:rFonts w:hint="eastAsia" w:ascii="仿宋" w:hAnsi="仿宋" w:eastAsia="仿宋" w:cs="仿宋"/>
          <w:sz w:val="30"/>
          <w:szCs w:val="30"/>
        </w:rPr>
        <w:t>g)，Ⅱ类场地，抗震设防类别为丙类，抗震性能目标为C级。</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项目采用旋挖灌注桩基础，三栋住宅塔楼为部分框支剪力墙结构，存在</w:t>
      </w:r>
      <w:r>
        <w:rPr>
          <w:rFonts w:ascii="仿宋" w:hAnsi="仿宋" w:eastAsia="仿宋" w:cs="仿宋"/>
          <w:sz w:val="30"/>
          <w:szCs w:val="30"/>
        </w:rPr>
        <w:t>结构高度超限</w:t>
      </w:r>
      <w:r>
        <w:rPr>
          <w:rFonts w:hint="eastAsia" w:ascii="仿宋" w:hAnsi="仿宋" w:eastAsia="仿宋" w:cs="仿宋"/>
          <w:sz w:val="30"/>
          <w:szCs w:val="30"/>
        </w:rPr>
        <w:t>、扭转不规则、楼板不连续、刚度突变、尺寸突变（多塔）、构件间断等不规则项，属于超B级高度的超限高层建筑。</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针对上述超限高层建筑，设计单位采用YJK、ETABS等程序进行小震作用下的结构分析；采用ETABS、YJK程序进行中震作用下的结构分析；采用SAUSAGE程序进行大震作用下结构动力弹塑性分析。计算结果表明，结构的各项控制性指标基本满足现行规范要求，所采取的抗震加强措施有效，可满足结构在预定性能目标下的抗震要求。</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02" w:firstLineChars="200"/>
        <w:jc w:val="left"/>
        <w:textAlignment w:val="auto"/>
        <w:rPr>
          <w:rFonts w:hint="eastAsia" w:ascii="仿宋" w:hAnsi="仿宋" w:eastAsia="仿宋"/>
          <w:b/>
          <w:sz w:val="30"/>
          <w:szCs w:val="30"/>
        </w:rPr>
      </w:pPr>
      <w:r>
        <w:rPr>
          <w:rFonts w:hint="eastAsia" w:ascii="仿宋" w:hAnsi="仿宋" w:eastAsia="仿宋"/>
          <w:b/>
          <w:sz w:val="30"/>
          <w:szCs w:val="30"/>
        </w:rPr>
        <w:t>存在问题和改进意见</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转换</w:t>
      </w:r>
      <w:r>
        <w:rPr>
          <w:rFonts w:hint="eastAsia" w:ascii="仿宋" w:hAnsi="仿宋" w:eastAsia="仿宋" w:cs="仿宋"/>
          <w:sz w:val="30"/>
          <w:szCs w:val="30"/>
          <w:lang w:eastAsia="zh-CN"/>
        </w:rPr>
        <w:t>梁下存在与框支柱相连的落地剪力墙，计算模型应符合实际受力情况，应分析</w:t>
      </w:r>
      <w:r>
        <w:rPr>
          <w:rFonts w:hint="eastAsia" w:ascii="仿宋" w:hAnsi="仿宋" w:eastAsia="仿宋" w:cs="仿宋"/>
          <w:sz w:val="30"/>
          <w:szCs w:val="30"/>
          <w:lang w:val="en-US" w:eastAsia="zh-CN"/>
        </w:rPr>
        <w:t>转换</w:t>
      </w:r>
      <w:r>
        <w:rPr>
          <w:rFonts w:hint="eastAsia" w:ascii="仿宋" w:hAnsi="仿宋" w:eastAsia="仿宋" w:cs="仿宋"/>
          <w:sz w:val="30"/>
          <w:szCs w:val="30"/>
          <w:lang w:eastAsia="zh-CN"/>
        </w:rPr>
        <w:t>梁与相关落地剪力墙之间的传力及相互影响，提高与框支柱相连落地剪力墙的抗震等级。1栋一单元1A-R轴处</w:t>
      </w:r>
      <w:r>
        <w:rPr>
          <w:rFonts w:hint="eastAsia" w:ascii="仿宋" w:hAnsi="仿宋" w:eastAsia="仿宋" w:cs="仿宋"/>
          <w:sz w:val="30"/>
          <w:szCs w:val="30"/>
          <w:lang w:val="en-US" w:eastAsia="zh-CN"/>
        </w:rPr>
        <w:t>转换</w:t>
      </w:r>
      <w:r>
        <w:rPr>
          <w:rFonts w:hint="eastAsia" w:ascii="仿宋" w:hAnsi="仿宋" w:eastAsia="仿宋" w:cs="仿宋"/>
          <w:sz w:val="30"/>
          <w:szCs w:val="30"/>
          <w:lang w:eastAsia="zh-CN"/>
        </w:rPr>
        <w:t>梁下</w:t>
      </w:r>
      <w:r>
        <w:rPr>
          <w:rFonts w:hint="eastAsia" w:ascii="仿宋" w:hAnsi="仿宋" w:eastAsia="仿宋" w:cs="仿宋"/>
          <w:sz w:val="30"/>
          <w:szCs w:val="30"/>
          <w:lang w:val="en-US" w:eastAsia="zh-CN"/>
        </w:rPr>
        <w:t>与</w:t>
      </w:r>
      <w:r>
        <w:rPr>
          <w:rFonts w:hint="eastAsia" w:ascii="仿宋" w:hAnsi="仿宋" w:eastAsia="仿宋" w:cs="仿宋"/>
          <w:sz w:val="30"/>
          <w:szCs w:val="30"/>
          <w:lang w:eastAsia="zh-CN"/>
        </w:rPr>
        <w:t>一小墙肢相连，受力不合理，应调整。</w:t>
      </w:r>
      <w:r>
        <w:rPr>
          <w:rFonts w:hint="eastAsia" w:ascii="仿宋" w:hAnsi="仿宋" w:eastAsia="仿宋" w:cs="仿宋"/>
          <w:sz w:val="30"/>
          <w:szCs w:val="30"/>
          <w:lang w:val="en-US" w:eastAsia="zh-CN"/>
        </w:rPr>
        <w:t>进一步完善</w:t>
      </w:r>
      <w:r>
        <w:rPr>
          <w:rFonts w:hint="eastAsia" w:ascii="仿宋" w:hAnsi="仿宋" w:eastAsia="仿宋" w:cs="仿宋"/>
          <w:sz w:val="30"/>
          <w:szCs w:val="30"/>
          <w:lang w:eastAsia="zh-CN"/>
        </w:rPr>
        <w:t>转换</w:t>
      </w:r>
      <w:r>
        <w:rPr>
          <w:rFonts w:hint="eastAsia" w:ascii="仿宋" w:hAnsi="仿宋" w:eastAsia="仿宋" w:cs="仿宋"/>
          <w:sz w:val="30"/>
          <w:szCs w:val="30"/>
          <w:lang w:val="en-US" w:eastAsia="zh-CN"/>
        </w:rPr>
        <w:t>结构的</w:t>
      </w:r>
      <w:r>
        <w:rPr>
          <w:rFonts w:hint="eastAsia" w:ascii="仿宋" w:hAnsi="仿宋" w:eastAsia="仿宋" w:cs="仿宋"/>
          <w:sz w:val="30"/>
          <w:szCs w:val="30"/>
          <w:lang w:eastAsia="zh-CN"/>
        </w:rPr>
        <w:t>实体有限元分析。</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剪力墙面外支承框架梁时，应分析剪力墙面外承载力；</w:t>
      </w:r>
      <w:r>
        <w:rPr>
          <w:rFonts w:hint="eastAsia" w:ascii="仿宋" w:hAnsi="仿宋" w:eastAsia="仿宋" w:cs="仿宋"/>
          <w:sz w:val="30"/>
          <w:szCs w:val="30"/>
          <w:lang w:val="en-US" w:eastAsia="zh-CN"/>
        </w:rPr>
        <w:t>补充分析</w:t>
      </w:r>
      <w:r>
        <w:rPr>
          <w:rFonts w:hint="eastAsia" w:ascii="仿宋" w:hAnsi="仿宋" w:eastAsia="仿宋" w:cs="仿宋"/>
          <w:sz w:val="30"/>
          <w:szCs w:val="30"/>
          <w:lang w:eastAsia="zh-CN"/>
        </w:rPr>
        <w:t>一字墙</w:t>
      </w:r>
      <w:r>
        <w:rPr>
          <w:rFonts w:hint="eastAsia" w:ascii="仿宋" w:hAnsi="仿宋" w:eastAsia="仿宋" w:cs="仿宋"/>
          <w:sz w:val="30"/>
          <w:szCs w:val="30"/>
          <w:lang w:val="en-US" w:eastAsia="zh-CN"/>
        </w:rPr>
        <w:t>对结构的不利影响</w:t>
      </w:r>
      <w:r>
        <w:rPr>
          <w:rFonts w:hint="eastAsia" w:ascii="仿宋" w:hAnsi="仿宋" w:eastAsia="仿宋" w:cs="仿宋"/>
          <w:sz w:val="30"/>
          <w:szCs w:val="30"/>
          <w:lang w:eastAsia="zh-CN"/>
        </w:rPr>
        <w:t>；并采取相应加强措施。</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塔楼标准层个别</w:t>
      </w:r>
      <w:r>
        <w:rPr>
          <w:rFonts w:hint="eastAsia" w:ascii="仿宋" w:hAnsi="仿宋" w:eastAsia="仿宋" w:cs="仿宋"/>
          <w:sz w:val="30"/>
          <w:szCs w:val="30"/>
          <w:lang w:val="en-US" w:eastAsia="zh-CN"/>
        </w:rPr>
        <w:t>框架柱</w:t>
      </w:r>
      <w:r>
        <w:rPr>
          <w:rFonts w:hint="eastAsia" w:ascii="仿宋" w:hAnsi="仿宋" w:eastAsia="仿宋" w:cs="仿宋"/>
          <w:sz w:val="30"/>
          <w:szCs w:val="30"/>
          <w:lang w:eastAsia="zh-CN"/>
        </w:rPr>
        <w:t>轴压比</w:t>
      </w:r>
      <w:r>
        <w:rPr>
          <w:rFonts w:hint="eastAsia" w:ascii="仿宋" w:hAnsi="仿宋" w:eastAsia="仿宋" w:cs="仿宋"/>
          <w:sz w:val="30"/>
          <w:szCs w:val="30"/>
          <w:lang w:val="en-US" w:eastAsia="zh-CN"/>
        </w:rPr>
        <w:t>超过0.85</w:t>
      </w:r>
      <w:r>
        <w:rPr>
          <w:rFonts w:hint="eastAsia" w:ascii="仿宋" w:hAnsi="仿宋" w:eastAsia="仿宋" w:cs="仿宋"/>
          <w:sz w:val="30"/>
          <w:szCs w:val="30"/>
          <w:lang w:eastAsia="zh-CN"/>
        </w:rPr>
        <w:t>，应加大截面</w:t>
      </w:r>
      <w:r>
        <w:rPr>
          <w:rFonts w:hint="eastAsia" w:ascii="仿宋" w:hAnsi="仿宋" w:eastAsia="仿宋" w:cs="仿宋"/>
          <w:sz w:val="30"/>
          <w:szCs w:val="30"/>
          <w:lang w:val="en-US" w:eastAsia="zh-CN"/>
        </w:rPr>
        <w:t>或采取其它措施</w:t>
      </w:r>
      <w:r>
        <w:rPr>
          <w:rFonts w:hint="eastAsia" w:ascii="仿宋" w:hAnsi="仿宋" w:eastAsia="仿宋" w:cs="仿宋"/>
          <w:sz w:val="30"/>
          <w:szCs w:val="30"/>
          <w:lang w:eastAsia="zh-CN"/>
        </w:rPr>
        <w:t>，使其满足规范要求。</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建议施工图阶段</w:t>
      </w:r>
      <w:r>
        <w:rPr>
          <w:rFonts w:hint="eastAsia" w:ascii="仿宋" w:hAnsi="仿宋" w:eastAsia="仿宋" w:cs="仿宋"/>
          <w:sz w:val="30"/>
          <w:szCs w:val="30"/>
        </w:rPr>
        <w:t>按照多塔模型为基准设计</w:t>
      </w:r>
      <w:r>
        <w:rPr>
          <w:rFonts w:hint="eastAsia" w:ascii="仿宋" w:hAnsi="仿宋" w:eastAsia="仿宋" w:cs="仿宋"/>
          <w:sz w:val="30"/>
          <w:szCs w:val="30"/>
          <w:lang w:eastAsia="zh-CN"/>
        </w:rPr>
        <w:t>。补充</w:t>
      </w:r>
      <w:r>
        <w:rPr>
          <w:rFonts w:hint="eastAsia" w:ascii="仿宋" w:hAnsi="仿宋" w:eastAsia="仿宋" w:cs="仿宋"/>
          <w:sz w:val="30"/>
          <w:szCs w:val="30"/>
          <w:lang w:val="en-US" w:eastAsia="zh-CN"/>
        </w:rPr>
        <w:t>局部错层受力</w:t>
      </w:r>
      <w:r>
        <w:rPr>
          <w:rFonts w:hint="eastAsia" w:ascii="仿宋" w:hAnsi="仿宋" w:eastAsia="仿宋" w:cs="仿宋"/>
          <w:sz w:val="30"/>
          <w:szCs w:val="30"/>
          <w:lang w:eastAsia="zh-CN"/>
        </w:rPr>
        <w:t>分析，并采取相应的加强措施。</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弱连接</w:t>
      </w:r>
      <w:r>
        <w:rPr>
          <w:rFonts w:hint="eastAsia" w:ascii="仿宋" w:hAnsi="仿宋" w:eastAsia="仿宋" w:cs="仿宋"/>
          <w:sz w:val="30"/>
          <w:szCs w:val="30"/>
          <w:lang w:val="en-US" w:eastAsia="zh-CN"/>
        </w:rPr>
        <w:t>拉板</w:t>
      </w:r>
      <w:r>
        <w:rPr>
          <w:rFonts w:hint="eastAsia" w:ascii="仿宋" w:hAnsi="仿宋" w:eastAsia="仿宋" w:cs="仿宋"/>
          <w:sz w:val="30"/>
          <w:szCs w:val="30"/>
          <w:lang w:eastAsia="zh-CN"/>
        </w:rPr>
        <w:t>宜</w:t>
      </w:r>
      <w:r>
        <w:rPr>
          <w:rFonts w:hint="eastAsia" w:ascii="仿宋" w:hAnsi="仿宋" w:eastAsia="仿宋" w:cs="仿宋"/>
          <w:sz w:val="30"/>
          <w:szCs w:val="30"/>
          <w:lang w:val="en-US" w:eastAsia="zh-CN"/>
        </w:rPr>
        <w:t>按</w:t>
      </w:r>
      <w:r>
        <w:rPr>
          <w:rFonts w:hint="eastAsia" w:ascii="仿宋" w:hAnsi="仿宋" w:eastAsia="仿宋" w:cs="仿宋"/>
          <w:sz w:val="30"/>
          <w:szCs w:val="30"/>
          <w:lang w:eastAsia="zh-CN"/>
        </w:rPr>
        <w:t>暗梁</w:t>
      </w:r>
      <w:r>
        <w:rPr>
          <w:rFonts w:hint="eastAsia" w:ascii="仿宋" w:hAnsi="仿宋" w:eastAsia="仿宋" w:cs="仿宋"/>
          <w:sz w:val="30"/>
          <w:szCs w:val="30"/>
          <w:lang w:val="en-US" w:eastAsia="zh-CN"/>
        </w:rPr>
        <w:t>构造配筋</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进一步分析弱连接楼盖在大震作用下的受力，</w:t>
      </w:r>
      <w:r>
        <w:rPr>
          <w:rFonts w:hint="eastAsia" w:ascii="仿宋" w:hAnsi="仿宋" w:eastAsia="仿宋" w:cs="仿宋"/>
          <w:sz w:val="30"/>
          <w:szCs w:val="30"/>
        </w:rPr>
        <w:t>并采取相应的加强措施</w:t>
      </w:r>
      <w:r>
        <w:rPr>
          <w:rFonts w:hint="eastAsia" w:ascii="仿宋" w:hAnsi="仿宋" w:eastAsia="仿宋" w:cs="仿宋"/>
          <w:sz w:val="30"/>
          <w:szCs w:val="30"/>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大震下连梁重度损坏、严重损坏的比例较大，宜</w:t>
      </w:r>
      <w:r>
        <w:rPr>
          <w:rFonts w:hint="eastAsia" w:ascii="仿宋" w:hAnsi="仿宋" w:eastAsia="仿宋" w:cs="仿宋"/>
          <w:sz w:val="30"/>
          <w:szCs w:val="30"/>
          <w:lang w:eastAsia="zh-CN"/>
        </w:rPr>
        <w:t>复核</w:t>
      </w:r>
      <w:r>
        <w:rPr>
          <w:rFonts w:hint="eastAsia" w:ascii="仿宋" w:hAnsi="仿宋" w:eastAsia="仿宋" w:cs="仿宋"/>
          <w:sz w:val="30"/>
          <w:szCs w:val="30"/>
        </w:rPr>
        <w:t>受弯损坏还是受剪损坏。避免采用跨高比过小的连梁。</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left"/>
        <w:textAlignment w:val="auto"/>
        <w:rPr>
          <w:rFonts w:hint="eastAsia"/>
        </w:rPr>
      </w:pPr>
      <w:r>
        <w:rPr>
          <w:rFonts w:hint="eastAsia" w:ascii="仿宋" w:hAnsi="仿宋" w:eastAsia="仿宋" w:cs="仿宋"/>
          <w:sz w:val="30"/>
          <w:szCs w:val="30"/>
          <w:lang w:eastAsia="zh-CN"/>
        </w:rPr>
        <w:t>装配式现浇混凝土构造墙的做法不合理，宜改为剪力墙。</w:t>
      </w:r>
    </w:p>
    <w:p>
      <w:pPr>
        <w:keepNext w:val="0"/>
        <w:keepLines w:val="0"/>
        <w:pageBreakBefore w:val="0"/>
        <w:widowControl w:val="0"/>
        <w:kinsoku/>
        <w:wordWrap/>
        <w:overflowPunct/>
        <w:topLinePunct w:val="0"/>
        <w:autoSpaceDE/>
        <w:autoSpaceDN/>
        <w:bidi w:val="0"/>
        <w:adjustRightInd/>
        <w:snapToGrid/>
        <w:spacing w:line="500" w:lineRule="exact"/>
        <w:ind w:firstLine="602" w:firstLineChars="200"/>
        <w:jc w:val="left"/>
        <w:textAlignment w:val="auto"/>
        <w:rPr>
          <w:rFonts w:ascii="仿宋" w:hAnsi="仿宋" w:eastAsia="仿宋"/>
          <w:b/>
          <w:sz w:val="30"/>
          <w:szCs w:val="30"/>
        </w:rPr>
      </w:pPr>
      <w:r>
        <w:rPr>
          <w:rFonts w:hint="eastAsia" w:ascii="仿宋" w:hAnsi="仿宋" w:eastAsia="仿宋"/>
          <w:b/>
          <w:sz w:val="30"/>
          <w:szCs w:val="30"/>
        </w:rPr>
        <w:t>三、审查结论：</w:t>
      </w:r>
      <w:r>
        <w:rPr>
          <w:rFonts w:hint="eastAsia" w:ascii="仿宋" w:hAnsi="仿宋" w:eastAsia="仿宋"/>
          <w:b/>
          <w:sz w:val="30"/>
          <w:szCs w:val="30"/>
          <w:lang w:val="en-US" w:eastAsia="zh-CN"/>
        </w:rPr>
        <w:t>通过</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bCs/>
          <w:sz w:val="30"/>
          <w:szCs w:val="30"/>
        </w:rPr>
      </w:pPr>
      <w:r>
        <w:rPr>
          <w:rFonts w:hint="eastAsia" w:ascii="仿宋" w:hAnsi="仿宋" w:eastAsia="仿宋"/>
          <w:bCs/>
          <w:sz w:val="30"/>
          <w:szCs w:val="30"/>
        </w:rPr>
        <w:t>专家组组长：张良平</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bCs/>
          <w:sz w:val="30"/>
          <w:szCs w:val="30"/>
        </w:rPr>
      </w:pPr>
    </w:p>
    <w:p>
      <w:pPr>
        <w:pStyle w:val="2"/>
        <w:rPr>
          <w:rFonts w:hint="eastAsia" w:eastAsiaTheme="minorEastAsia"/>
          <w:lang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bCs/>
          <w:sz w:val="30"/>
          <w:szCs w:val="30"/>
        </w:rPr>
      </w:pPr>
      <w:r>
        <w:rPr>
          <w:rFonts w:hint="eastAsia" w:ascii="仿宋" w:hAnsi="仿宋" w:eastAsia="仿宋"/>
          <w:bCs/>
          <w:sz w:val="30"/>
          <w:szCs w:val="30"/>
        </w:rPr>
        <w:t>专家组成员：滕</w:t>
      </w:r>
      <w:r>
        <w:rPr>
          <w:rFonts w:hint="eastAsia" w:ascii="仿宋" w:hAnsi="仿宋" w:eastAsia="仿宋"/>
          <w:bCs/>
          <w:sz w:val="30"/>
          <w:szCs w:val="30"/>
          <w:lang w:val="en-US" w:eastAsia="zh-CN"/>
        </w:rPr>
        <w:t xml:space="preserve">  </w:t>
      </w:r>
      <w:r>
        <w:rPr>
          <w:rFonts w:hint="eastAsia" w:ascii="仿宋" w:hAnsi="仿宋" w:eastAsia="仿宋"/>
          <w:bCs/>
          <w:sz w:val="30"/>
          <w:szCs w:val="30"/>
        </w:rPr>
        <w:t xml:space="preserve">军 </w:t>
      </w:r>
      <w:r>
        <w:rPr>
          <w:rFonts w:ascii="仿宋" w:hAnsi="仿宋" w:eastAsia="仿宋"/>
          <w:bCs/>
          <w:sz w:val="30"/>
          <w:szCs w:val="30"/>
        </w:rPr>
        <w:t xml:space="preserve">     </w:t>
      </w:r>
      <w:r>
        <w:rPr>
          <w:rFonts w:hint="eastAsia" w:ascii="仿宋" w:hAnsi="仿宋" w:eastAsia="仿宋"/>
          <w:bCs/>
          <w:sz w:val="30"/>
          <w:szCs w:val="30"/>
        </w:rPr>
        <w:t xml:space="preserve">郑建东 </w:t>
      </w:r>
      <w:r>
        <w:rPr>
          <w:rFonts w:ascii="仿宋" w:hAnsi="仿宋" w:eastAsia="仿宋"/>
          <w:bCs/>
          <w:sz w:val="30"/>
          <w:szCs w:val="30"/>
        </w:rPr>
        <w:t xml:space="preserve">     </w:t>
      </w:r>
      <w:r>
        <w:rPr>
          <w:rFonts w:hint="eastAsia" w:ascii="仿宋" w:hAnsi="仿宋" w:eastAsia="仿宋"/>
          <w:bCs/>
          <w:sz w:val="30"/>
          <w:szCs w:val="30"/>
        </w:rPr>
        <w:t xml:space="preserve">赖洪涛 </w:t>
      </w:r>
      <w:r>
        <w:rPr>
          <w:rFonts w:ascii="仿宋" w:hAnsi="仿宋" w:eastAsia="仿宋"/>
          <w:bCs/>
          <w:sz w:val="30"/>
          <w:szCs w:val="30"/>
        </w:rPr>
        <w:t xml:space="preserve">     </w:t>
      </w:r>
      <w:r>
        <w:rPr>
          <w:rFonts w:hint="eastAsia" w:ascii="仿宋" w:hAnsi="仿宋" w:eastAsia="仿宋"/>
          <w:bCs/>
          <w:sz w:val="30"/>
          <w:szCs w:val="30"/>
        </w:rPr>
        <w:t>王锦文</w:t>
      </w:r>
    </w:p>
    <w:p>
      <w:pPr>
        <w:pStyle w:val="2"/>
        <w:rPr>
          <w:rFonts w:ascii="仿宋" w:hAnsi="仿宋" w:eastAsia="仿宋"/>
          <w:b/>
          <w:sz w:val="30"/>
          <w:szCs w:val="30"/>
        </w:rPr>
      </w:pPr>
      <w:bookmarkStart w:id="0" w:name="_GoBack"/>
      <w:bookmarkEnd w:id="0"/>
    </w:p>
    <w:p>
      <w:pPr>
        <w:pStyle w:val="2"/>
        <w:rPr>
          <w:rFonts w:hint="eastAsia" w:ascii="仿宋" w:hAnsi="仿宋" w:eastAsia="仿宋"/>
          <w:b/>
          <w:sz w:val="30"/>
          <w:szCs w:val="30"/>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750" w:firstLineChars="250"/>
        <w:jc w:val="right"/>
        <w:textAlignment w:val="auto"/>
        <w:rPr>
          <w:rFonts w:ascii="仿宋" w:hAnsi="仿宋" w:eastAsia="仿宋"/>
          <w:b/>
          <w:sz w:val="30"/>
          <w:szCs w:val="30"/>
        </w:rPr>
      </w:pPr>
      <w:r>
        <w:rPr>
          <w:rFonts w:hint="eastAsia" w:ascii="仿宋" w:hAnsi="仿宋" w:eastAsia="仿宋"/>
          <w:bCs/>
          <w:sz w:val="30"/>
          <w:szCs w:val="30"/>
        </w:rPr>
        <w:t>20</w:t>
      </w:r>
      <w:r>
        <w:rPr>
          <w:rFonts w:ascii="仿宋" w:hAnsi="仿宋" w:eastAsia="仿宋"/>
          <w:bCs/>
          <w:sz w:val="30"/>
          <w:szCs w:val="30"/>
        </w:rPr>
        <w:t>23</w:t>
      </w:r>
      <w:r>
        <w:rPr>
          <w:rFonts w:hint="eastAsia" w:ascii="仿宋" w:hAnsi="仿宋" w:eastAsia="仿宋"/>
          <w:bCs/>
          <w:sz w:val="30"/>
          <w:szCs w:val="30"/>
        </w:rPr>
        <w:t>年</w:t>
      </w:r>
      <w:r>
        <w:rPr>
          <w:rFonts w:ascii="仿宋" w:hAnsi="仿宋" w:eastAsia="仿宋"/>
          <w:bCs/>
          <w:sz w:val="30"/>
          <w:szCs w:val="30"/>
        </w:rPr>
        <w:t>8</w:t>
      </w:r>
      <w:r>
        <w:rPr>
          <w:rFonts w:hint="eastAsia" w:ascii="仿宋" w:hAnsi="仿宋" w:eastAsia="仿宋"/>
          <w:bCs/>
          <w:sz w:val="30"/>
          <w:szCs w:val="30"/>
        </w:rPr>
        <w:t>月</w:t>
      </w:r>
      <w:r>
        <w:rPr>
          <w:rFonts w:ascii="仿宋" w:hAnsi="仿宋" w:eastAsia="仿宋"/>
          <w:bCs/>
          <w:sz w:val="30"/>
          <w:szCs w:val="30"/>
        </w:rPr>
        <w:t>18</w:t>
      </w:r>
      <w:r>
        <w:rPr>
          <w:rFonts w:hint="eastAsia" w:ascii="仿宋" w:hAnsi="仿宋" w:eastAsia="仿宋"/>
          <w:bCs/>
          <w:sz w:val="30"/>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Black">
    <w:altName w:val="DejaVu Sans"/>
    <w:panose1 w:val="020B0A04020102020204"/>
    <w:charset w:val="00"/>
    <w:family w:val="swiss"/>
    <w:pitch w:val="default"/>
    <w:sig w:usb0="00000000" w:usb1="00000000" w:usb2="00000000" w:usb3="00000000" w:csb0="6000009F" w:csb1="DFD7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6A99E"/>
    <w:multiLevelType w:val="singleLevel"/>
    <w:tmpl w:val="DFD6A99E"/>
    <w:lvl w:ilvl="0" w:tentative="0">
      <w:start w:val="2"/>
      <w:numFmt w:val="chineseCounting"/>
      <w:suff w:val="nothing"/>
      <w:lvlText w:val="%1、"/>
      <w:lvlJc w:val="left"/>
      <w:rPr>
        <w:rFonts w:hint="eastAsia"/>
      </w:rPr>
    </w:lvl>
  </w:abstractNum>
  <w:abstractNum w:abstractNumId="1">
    <w:nsid w:val="E23D8D91"/>
    <w:multiLevelType w:val="singleLevel"/>
    <w:tmpl w:val="E23D8D91"/>
    <w:lvl w:ilvl="0" w:tentative="0">
      <w:start w:val="1"/>
      <w:numFmt w:val="decimal"/>
      <w:lvlText w:val="%1."/>
      <w:lvlJc w:val="left"/>
      <w:pPr>
        <w:ind w:left="425" w:hanging="425"/>
      </w:pPr>
      <w:rPr>
        <w:rFonts w:hint="default" w:ascii="仿宋" w:hAnsi="仿宋" w:eastAsia="仿宋" w:cs="仿宋"/>
        <w:b w:val="0"/>
        <w:bCs w:val="0"/>
        <w:sz w:val="30"/>
        <w:szCs w:val="3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1E5EE1"/>
    <w:rsid w:val="00027A3F"/>
    <w:rsid w:val="00092F7F"/>
    <w:rsid w:val="000F78A4"/>
    <w:rsid w:val="000F7CE3"/>
    <w:rsid w:val="0018277F"/>
    <w:rsid w:val="001B7E39"/>
    <w:rsid w:val="001D006C"/>
    <w:rsid w:val="001D453D"/>
    <w:rsid w:val="001E5EE1"/>
    <w:rsid w:val="00211342"/>
    <w:rsid w:val="00236375"/>
    <w:rsid w:val="00270DB2"/>
    <w:rsid w:val="00292F81"/>
    <w:rsid w:val="0029329C"/>
    <w:rsid w:val="002A3FBD"/>
    <w:rsid w:val="002D78A7"/>
    <w:rsid w:val="002E4C07"/>
    <w:rsid w:val="00320614"/>
    <w:rsid w:val="00335CF4"/>
    <w:rsid w:val="00372C32"/>
    <w:rsid w:val="003E445D"/>
    <w:rsid w:val="00416038"/>
    <w:rsid w:val="004260E5"/>
    <w:rsid w:val="004739C6"/>
    <w:rsid w:val="004A543F"/>
    <w:rsid w:val="004B1AD7"/>
    <w:rsid w:val="004C619D"/>
    <w:rsid w:val="005A759C"/>
    <w:rsid w:val="005B0A01"/>
    <w:rsid w:val="005F7E11"/>
    <w:rsid w:val="006020FC"/>
    <w:rsid w:val="006172A4"/>
    <w:rsid w:val="00690954"/>
    <w:rsid w:val="006D1F98"/>
    <w:rsid w:val="00706AAF"/>
    <w:rsid w:val="0072260A"/>
    <w:rsid w:val="00781A98"/>
    <w:rsid w:val="00784053"/>
    <w:rsid w:val="007D4045"/>
    <w:rsid w:val="007D623D"/>
    <w:rsid w:val="008043B5"/>
    <w:rsid w:val="008315AB"/>
    <w:rsid w:val="008452F0"/>
    <w:rsid w:val="00876E2B"/>
    <w:rsid w:val="00880737"/>
    <w:rsid w:val="0088450E"/>
    <w:rsid w:val="00894B35"/>
    <w:rsid w:val="008E48F5"/>
    <w:rsid w:val="00926EC4"/>
    <w:rsid w:val="0094562B"/>
    <w:rsid w:val="00972446"/>
    <w:rsid w:val="009A3F5A"/>
    <w:rsid w:val="009A7175"/>
    <w:rsid w:val="009B7DAC"/>
    <w:rsid w:val="009F64C4"/>
    <w:rsid w:val="00A300E3"/>
    <w:rsid w:val="00A67075"/>
    <w:rsid w:val="00A93F2A"/>
    <w:rsid w:val="00A972C9"/>
    <w:rsid w:val="00AE6362"/>
    <w:rsid w:val="00AF6CBD"/>
    <w:rsid w:val="00B0296B"/>
    <w:rsid w:val="00B1022F"/>
    <w:rsid w:val="00B47BD7"/>
    <w:rsid w:val="00B86656"/>
    <w:rsid w:val="00B927FA"/>
    <w:rsid w:val="00BC052B"/>
    <w:rsid w:val="00C263AF"/>
    <w:rsid w:val="00C5157B"/>
    <w:rsid w:val="00C61CF2"/>
    <w:rsid w:val="00C62DD6"/>
    <w:rsid w:val="00CD1F13"/>
    <w:rsid w:val="00D0311F"/>
    <w:rsid w:val="00D40051"/>
    <w:rsid w:val="00D5119B"/>
    <w:rsid w:val="00D52A6F"/>
    <w:rsid w:val="00DE3013"/>
    <w:rsid w:val="00E122F8"/>
    <w:rsid w:val="00E463B8"/>
    <w:rsid w:val="00E85131"/>
    <w:rsid w:val="00E860E1"/>
    <w:rsid w:val="00E952C3"/>
    <w:rsid w:val="00F40C73"/>
    <w:rsid w:val="00F5564F"/>
    <w:rsid w:val="00F60631"/>
    <w:rsid w:val="00F81EFE"/>
    <w:rsid w:val="00F92191"/>
    <w:rsid w:val="00FB5A28"/>
    <w:rsid w:val="00FC229B"/>
    <w:rsid w:val="01437C9C"/>
    <w:rsid w:val="02CE6244"/>
    <w:rsid w:val="02ED7EC0"/>
    <w:rsid w:val="03596E6C"/>
    <w:rsid w:val="03F80913"/>
    <w:rsid w:val="04374EF5"/>
    <w:rsid w:val="04A90B4F"/>
    <w:rsid w:val="04DF7CDC"/>
    <w:rsid w:val="060A20AF"/>
    <w:rsid w:val="063D6CE4"/>
    <w:rsid w:val="064F49ED"/>
    <w:rsid w:val="08050FAE"/>
    <w:rsid w:val="08575CE4"/>
    <w:rsid w:val="08AE00F1"/>
    <w:rsid w:val="09061CDB"/>
    <w:rsid w:val="0932487E"/>
    <w:rsid w:val="094D16B8"/>
    <w:rsid w:val="0ADC5E64"/>
    <w:rsid w:val="0BF52FA0"/>
    <w:rsid w:val="0DC24706"/>
    <w:rsid w:val="10430481"/>
    <w:rsid w:val="13960100"/>
    <w:rsid w:val="13963C5C"/>
    <w:rsid w:val="155913E5"/>
    <w:rsid w:val="156801F5"/>
    <w:rsid w:val="16467BBB"/>
    <w:rsid w:val="16797F90"/>
    <w:rsid w:val="174F484D"/>
    <w:rsid w:val="17F52422"/>
    <w:rsid w:val="180C23A7"/>
    <w:rsid w:val="18CB43A7"/>
    <w:rsid w:val="18D07033"/>
    <w:rsid w:val="1A1E49AB"/>
    <w:rsid w:val="1B0911B7"/>
    <w:rsid w:val="1BFB4FA4"/>
    <w:rsid w:val="1C2A5889"/>
    <w:rsid w:val="1C4E71BE"/>
    <w:rsid w:val="1DC064A5"/>
    <w:rsid w:val="1E7554E1"/>
    <w:rsid w:val="1E89425F"/>
    <w:rsid w:val="1F355A1B"/>
    <w:rsid w:val="20B155BC"/>
    <w:rsid w:val="21425423"/>
    <w:rsid w:val="218F7423"/>
    <w:rsid w:val="2228286B"/>
    <w:rsid w:val="22874550"/>
    <w:rsid w:val="22C97254"/>
    <w:rsid w:val="24AA57B9"/>
    <w:rsid w:val="24D67819"/>
    <w:rsid w:val="25607E4B"/>
    <w:rsid w:val="25E82A3D"/>
    <w:rsid w:val="26175410"/>
    <w:rsid w:val="27653C19"/>
    <w:rsid w:val="283408E2"/>
    <w:rsid w:val="288F0EC8"/>
    <w:rsid w:val="28B5472C"/>
    <w:rsid w:val="292E6A47"/>
    <w:rsid w:val="29353BDE"/>
    <w:rsid w:val="2A1738F0"/>
    <w:rsid w:val="2B9801C2"/>
    <w:rsid w:val="2BAD55C5"/>
    <w:rsid w:val="2D3E73E6"/>
    <w:rsid w:val="2D940DB4"/>
    <w:rsid w:val="2DC82842"/>
    <w:rsid w:val="2F245151"/>
    <w:rsid w:val="2F3740ED"/>
    <w:rsid w:val="2F4B5913"/>
    <w:rsid w:val="2F7610B9"/>
    <w:rsid w:val="2FDA6E7D"/>
    <w:rsid w:val="30197C57"/>
    <w:rsid w:val="30E402A4"/>
    <w:rsid w:val="30F2476F"/>
    <w:rsid w:val="311E011A"/>
    <w:rsid w:val="33EC4E2E"/>
    <w:rsid w:val="33FB7DDF"/>
    <w:rsid w:val="34772EC2"/>
    <w:rsid w:val="34A22009"/>
    <w:rsid w:val="35A26B4B"/>
    <w:rsid w:val="35A76722"/>
    <w:rsid w:val="363B7065"/>
    <w:rsid w:val="367A6ADB"/>
    <w:rsid w:val="3885411B"/>
    <w:rsid w:val="3905525C"/>
    <w:rsid w:val="3B44206B"/>
    <w:rsid w:val="3CD53C36"/>
    <w:rsid w:val="3D5B7E57"/>
    <w:rsid w:val="3D8A3F82"/>
    <w:rsid w:val="3E921340"/>
    <w:rsid w:val="3EA80B63"/>
    <w:rsid w:val="3F600790"/>
    <w:rsid w:val="3FC90D91"/>
    <w:rsid w:val="406E4093"/>
    <w:rsid w:val="422229DB"/>
    <w:rsid w:val="4246491B"/>
    <w:rsid w:val="42664FBD"/>
    <w:rsid w:val="4385775C"/>
    <w:rsid w:val="4396542E"/>
    <w:rsid w:val="44022AC4"/>
    <w:rsid w:val="441D78FE"/>
    <w:rsid w:val="44753296"/>
    <w:rsid w:val="45D14967"/>
    <w:rsid w:val="46731A57"/>
    <w:rsid w:val="46B362F7"/>
    <w:rsid w:val="46D70BC2"/>
    <w:rsid w:val="499C7517"/>
    <w:rsid w:val="4A71507A"/>
    <w:rsid w:val="4ACF7478"/>
    <w:rsid w:val="4C6A56AA"/>
    <w:rsid w:val="4C8D7B84"/>
    <w:rsid w:val="4EF43951"/>
    <w:rsid w:val="50454464"/>
    <w:rsid w:val="525E7A5F"/>
    <w:rsid w:val="55A439DB"/>
    <w:rsid w:val="57297DEA"/>
    <w:rsid w:val="58931AE5"/>
    <w:rsid w:val="58F06F37"/>
    <w:rsid w:val="59786F4A"/>
    <w:rsid w:val="5B44508B"/>
    <w:rsid w:val="5B4876F8"/>
    <w:rsid w:val="5B6E240F"/>
    <w:rsid w:val="5D072AA1"/>
    <w:rsid w:val="5D252794"/>
    <w:rsid w:val="5D827484"/>
    <w:rsid w:val="5DA30A1C"/>
    <w:rsid w:val="5DA9621C"/>
    <w:rsid w:val="5DCF0EEA"/>
    <w:rsid w:val="5DF66F9A"/>
    <w:rsid w:val="5F5E0464"/>
    <w:rsid w:val="5FA56CCD"/>
    <w:rsid w:val="60172FFB"/>
    <w:rsid w:val="602776E2"/>
    <w:rsid w:val="60E92BEA"/>
    <w:rsid w:val="60ED40AE"/>
    <w:rsid w:val="61300818"/>
    <w:rsid w:val="61A55D4C"/>
    <w:rsid w:val="62035F2D"/>
    <w:rsid w:val="62595B4D"/>
    <w:rsid w:val="62604767"/>
    <w:rsid w:val="62EA2C49"/>
    <w:rsid w:val="642230A6"/>
    <w:rsid w:val="65165F77"/>
    <w:rsid w:val="6558033E"/>
    <w:rsid w:val="65CE70EA"/>
    <w:rsid w:val="65F42FE1"/>
    <w:rsid w:val="663A2580"/>
    <w:rsid w:val="67544B35"/>
    <w:rsid w:val="67627252"/>
    <w:rsid w:val="68692862"/>
    <w:rsid w:val="68AD274F"/>
    <w:rsid w:val="68CA1553"/>
    <w:rsid w:val="693B41FE"/>
    <w:rsid w:val="6A3F5B91"/>
    <w:rsid w:val="6BAA7419"/>
    <w:rsid w:val="6BFA214F"/>
    <w:rsid w:val="6C3D203B"/>
    <w:rsid w:val="6C691082"/>
    <w:rsid w:val="6C982E67"/>
    <w:rsid w:val="6CDA60C5"/>
    <w:rsid w:val="6DD31279"/>
    <w:rsid w:val="6E7361E8"/>
    <w:rsid w:val="6ED81866"/>
    <w:rsid w:val="6F086931"/>
    <w:rsid w:val="6F810491"/>
    <w:rsid w:val="6FCF56A0"/>
    <w:rsid w:val="705F6A24"/>
    <w:rsid w:val="709D32F1"/>
    <w:rsid w:val="7160306C"/>
    <w:rsid w:val="717121F6"/>
    <w:rsid w:val="71AD1A11"/>
    <w:rsid w:val="71C64881"/>
    <w:rsid w:val="71CC633B"/>
    <w:rsid w:val="72B567BE"/>
    <w:rsid w:val="757E5B9F"/>
    <w:rsid w:val="75EA4FE2"/>
    <w:rsid w:val="766D3B19"/>
    <w:rsid w:val="768F0D80"/>
    <w:rsid w:val="776963DA"/>
    <w:rsid w:val="77A810F0"/>
    <w:rsid w:val="783E33C3"/>
    <w:rsid w:val="791F2E8D"/>
    <w:rsid w:val="7A4078C7"/>
    <w:rsid w:val="7A603AC5"/>
    <w:rsid w:val="7CC35A30"/>
    <w:rsid w:val="7EFF0C21"/>
    <w:rsid w:val="7F78540D"/>
    <w:rsid w:val="7F840255"/>
    <w:rsid w:val="7FB91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semiHidden/>
    <w:unhideWhenUsed/>
    <w:qFormat/>
    <w:uiPriority w:val="99"/>
    <w:rPr>
      <w:rFonts w:ascii="宋体" w:hAnsi="Courier New" w:cs="Courier New"/>
      <w:szCs w:val="21"/>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paragraph" w:styleId="10">
    <w:name w:val="List Paragraph"/>
    <w:basedOn w:val="1"/>
    <w:qFormat/>
    <w:uiPriority w:val="34"/>
    <w:pPr>
      <w:spacing w:before="120" w:after="120"/>
      <w:ind w:firstLine="200" w:firstLineChars="200"/>
      <w:contextualSpacing/>
      <w:textAlignment w:val="center"/>
    </w:pPr>
    <w:rPr>
      <w:rFonts w:cs="Arial Black"/>
    </w:rPr>
  </w:style>
  <w:style w:type="table" w:customStyle="1" w:styleId="11">
    <w:name w:val="网格型1"/>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1041</Words>
  <Characters>1098</Characters>
  <Lines>5</Lines>
  <Paragraphs>1</Paragraphs>
  <TotalTime>2</TotalTime>
  <ScaleCrop>false</ScaleCrop>
  <LinksUpToDate>false</LinksUpToDate>
  <CharactersWithSpaces>1118</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2023-03-23T21:10:00Z</dcterms:created>
  <dc:creator>WS</dc:creator>
  <cp:lastModifiedBy>szj</cp:lastModifiedBy>
  <dcterms:modified xsi:type="dcterms:W3CDTF">2023-11-09T11:10:08Z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16694EDB413F40A5BAC5810634BCA14A_13</vt:lpwstr>
  </property>
</Properties>
</file>