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住房城乡建设科普作品大赛工作要求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参赛作品应为2020年1月1日至2022年12月31日正式出版发行的图书(含译著和再版图书，未曾被科技部确定为全国优秀科普作品)，且应符合以下基本要求：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1.坚持正确的政治方向、价值取向和舆论导向；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2.具备普及科学技术知识、倡导科学方法、传播科学思想弘扬科学精神的内涵；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3.重点围绕打造宜居、韧性、智慧城市，建设宜居宜业和美乡村的战略部署，宣传住房城乡建设行业科技创新成果；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4.富有科学性、知识性、艺术性、通俗性、趣味性；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5.内容丰富、形式活泼、图文并茂，公众喜闻乐见；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6.具有原创性；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7.丛书为成套作品；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8.作品语言文字为简体中文。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二、推荐材料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推荐材料包括《住房城乡建设科普作品推荐表》2份、《住房城乡建设科普作品简介》2份以及作品实物一式7份（套）。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推荐单位将推荐材料电子版刻录光盘，与纸质材料（包括所有推荐材料的纸质盖章原件和作品实物）一并邮寄到住房城乡建设部标准定额司。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1.仅受理推荐单位发送的相关材料。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.每部作品须从唯一渠道推荐，如多渠道推荐，将取消该部作品的参评资格。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.推荐单位确保推荐作品完整，丛书成套推荐，拆本或拼凑推荐的作品无效，丛书出版时间以完结图书的出版时间为准。推荐材料不予退还。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3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住房城乡建设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科普作品推荐表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推荐单位（加盖公章）：             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 xml:space="preserve">                                      年     月     日</w:t>
      </w:r>
    </w:p>
    <w:tbl>
      <w:tblPr>
        <w:tblStyle w:val="13"/>
        <w:tblW w:w="14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3"/>
        <w:gridCol w:w="4021"/>
        <w:gridCol w:w="287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书名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作者/译者</w:t>
            </w: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注：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3.邮件寄件人须为推荐单位明确的</w:t>
      </w:r>
      <w:r>
        <w:rPr>
          <w:rFonts w:hint="eastAsia" w:ascii="楷体" w:hAnsi="楷体" w:eastAsia="楷体" w:cs="楷体"/>
          <w:szCs w:val="21"/>
          <w:lang w:eastAsia="zh-CN"/>
        </w:rPr>
        <w:t>科普联络员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，不受理其他人寄送的材料。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  <w:sectPr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4.须填写推荐单位正规全称，不得简写。与推荐表不符的作品，形式审查环节将取消其推选资格。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ind w:firstLine="0" w:firstLineChars="0"/>
        <w:jc w:val="center"/>
        <w:textAlignment w:val="auto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住房城乡建设科普作品简介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一、作品基本信息</w:t>
      </w:r>
    </w:p>
    <w:tbl>
      <w:tblPr>
        <w:tblStyle w:val="12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1109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名  称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ISBN编号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（必填，必须与作品封面封底印制的ISBN编号一致）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图书类别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从作品版权页选取首字母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出版社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（与作品封面印制信息保持一致）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（请与作品封面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印制的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主要受众人群（可多选）</w:t>
            </w:r>
          </w:p>
        </w:tc>
        <w:tc>
          <w:tcPr>
            <w:tcW w:w="4782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儿童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□其他（请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注明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  <w:tc>
          <w:tcPr>
            <w:tcW w:w="9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68" w:hRule="atLeast"/>
          <w:jc w:val="center"/>
        </w:trPr>
        <w:tc>
          <w:tcPr>
            <w:tcW w:w="1576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  <w:tc>
          <w:tcPr>
            <w:tcW w:w="478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简介</w:t>
            </w:r>
          </w:p>
        </w:tc>
        <w:tc>
          <w:tcPr>
            <w:tcW w:w="692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二、作品主要内容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作品封面（附图片）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图书序言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（三）图书目录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作品插图配图（附图片，不超过10幅）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（五）经典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内容选读（节选能充分体现本作品科普特点的内容，不超过2000字）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三、作品社会影响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（附获奖证明复印件）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（注：该项需填写图书所获奖励情况或产生的社会影响，非作者/译者本人所获其他与科普工作无关奖励）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="0" w:beforeLines="0" w:beforeAutospacing="0" w:after="0" w:afterLines="0" w:afterAutospacing="0" w:line="336" w:lineRule="auto"/>
        <w:ind w:firstLine="640" w:firstLineChars="200"/>
        <w:jc w:val="both"/>
        <w:outlineLvl w:val="0"/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-SA"/>
        </w:rPr>
        <w:t>四、推荐理由</w:t>
      </w:r>
    </w:p>
    <w:p>
      <w:pPr>
        <w:bidi w:val="0"/>
        <w:adjustRightInd w:val="0"/>
        <w:snapToGrid w:val="0"/>
        <w:spacing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（作品的科普价值及科普特点）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48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spacing w:val="0"/>
          <w:kern w:val="2"/>
          <w:sz w:val="24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420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21"/>
          <w:szCs w:val="21"/>
          <w:lang w:val="en-US" w:eastAsia="zh-CN"/>
        </w:rPr>
      </w:pPr>
    </w:p>
    <w:p>
      <w:pPr>
        <w:adjustRightInd w:val="0"/>
        <w:snapToGrid w:val="0"/>
        <w:spacing w:line="336" w:lineRule="auto"/>
        <w:ind w:firstLine="640" w:firstLineChars="200"/>
        <w:outlineLvl w:val="9"/>
        <w:rPr>
          <w:rFonts w:ascii="Times New Roman" w:hAnsi="Times New Roman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CD8781-25D2-4052-A51E-A46D9B3042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B4EC943-1595-40DC-9C3D-67C1645827F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6258FC-AA43-44FC-AC3B-0E4E0674BB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CFC66B8-CC37-46CA-9970-C48D91C31E5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4A463D6-27C9-4655-9874-273D3AA2BE7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+tDdY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8JKgI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FF7F5864"/>
    <w:rsid w:val="005C263A"/>
    <w:rsid w:val="0168404F"/>
    <w:rsid w:val="01FA7E81"/>
    <w:rsid w:val="03867954"/>
    <w:rsid w:val="0BAE2AB1"/>
    <w:rsid w:val="0D9F3CDC"/>
    <w:rsid w:val="0E721B6C"/>
    <w:rsid w:val="1418281B"/>
    <w:rsid w:val="16A425C4"/>
    <w:rsid w:val="173DCA52"/>
    <w:rsid w:val="20A15BE8"/>
    <w:rsid w:val="27EC6C3F"/>
    <w:rsid w:val="27FE874B"/>
    <w:rsid w:val="36B33C51"/>
    <w:rsid w:val="377178E3"/>
    <w:rsid w:val="3A666609"/>
    <w:rsid w:val="3D6FA39D"/>
    <w:rsid w:val="3E7B1AB1"/>
    <w:rsid w:val="40891E40"/>
    <w:rsid w:val="420F77F0"/>
    <w:rsid w:val="43782F82"/>
    <w:rsid w:val="47B265C4"/>
    <w:rsid w:val="4ACE54AE"/>
    <w:rsid w:val="4FB7F10A"/>
    <w:rsid w:val="543C51B6"/>
    <w:rsid w:val="57FA78DE"/>
    <w:rsid w:val="58BA38FB"/>
    <w:rsid w:val="59B53365"/>
    <w:rsid w:val="608C39E9"/>
    <w:rsid w:val="62B86D17"/>
    <w:rsid w:val="62F5B135"/>
    <w:rsid w:val="69C61397"/>
    <w:rsid w:val="6DD4443F"/>
    <w:rsid w:val="6F5C6C7D"/>
    <w:rsid w:val="6F7D6100"/>
    <w:rsid w:val="6FF77EB6"/>
    <w:rsid w:val="705D78D7"/>
    <w:rsid w:val="77DBE1BD"/>
    <w:rsid w:val="77FFD4E2"/>
    <w:rsid w:val="796F7BC9"/>
    <w:rsid w:val="7BC42EA9"/>
    <w:rsid w:val="7C232FFC"/>
    <w:rsid w:val="7C4D11E8"/>
    <w:rsid w:val="7E162381"/>
    <w:rsid w:val="7ECBAB6E"/>
    <w:rsid w:val="7F7E87BA"/>
    <w:rsid w:val="7FFF3453"/>
    <w:rsid w:val="8B664AC7"/>
    <w:rsid w:val="BF7CB2A3"/>
    <w:rsid w:val="E75D5A42"/>
    <w:rsid w:val="E9F670F5"/>
    <w:rsid w:val="EBFFECB1"/>
    <w:rsid w:val="EFFDEE95"/>
    <w:rsid w:val="F7FF925D"/>
    <w:rsid w:val="FB1F3016"/>
    <w:rsid w:val="FF77AF19"/>
    <w:rsid w:val="FF7F5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附件标题"/>
    <w:basedOn w:val="4"/>
    <w:next w:val="1"/>
    <w:qFormat/>
    <w:uiPriority w:val="0"/>
    <w:rPr>
      <w:sz w:val="36"/>
      <w:szCs w:val="36"/>
    </w:rPr>
  </w:style>
  <w:style w:type="character" w:customStyle="1" w:styleId="18">
    <w:name w:val="标题 1{858D7CFB-ED40-4347-BF05-701D383B685F}"/>
    <w:link w:val="2"/>
    <w:qFormat/>
    <w:uiPriority w:val="0"/>
    <w:rPr>
      <w:rFonts w:eastAsia="黑体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2023-07-13T19:41:00Z</dcterms:created>
  <dc:creator>葛一鸣:拟稿</dc:creator>
  <cp:lastModifiedBy>陌</cp:lastModifiedBy>
  <cp:lastPrinted>2023-09-04T01:49:00Z</cp:lastPrinted>
  <dcterms:modified xsi:type="dcterms:W3CDTF">2023-09-08T09:35:15Z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D55F5F0C255747109B9ECA59C4407E71_13</vt:lpwstr>
  </property>
</Properties>
</file>