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大湾区科学论坛永久会址（公益性部分）建设项目超限高层建筑工程抗震设防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19日，广东省超限高层建筑工程抗震设防审查专家委员会专家组成专家组，召开大湾区科学论坛永久会址（公益性部分）建设项目超限高层建筑工程抗震设防审查会。专家听取了建设单位广州市南沙新区明珠湾开发建设管理局和广州南沙科城投资发展有限公司、设计单位广东省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南沙新区明珠湾灵山岛尖。本次超限审查部分为大湾区科学论坛永久会址（公益性部分）建设项目，建筑功能为科技馆、会议中心。地上建筑面积约为6.47万平方米，地下建筑面积约为2.88万平方米，地下1层，地上4层，结构高度为50米。抗震设防烈度7度(0.1g)，III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项目采用冲（钻）孔灌注桩基础。结构类型为框架结构，结构存在扭转不规则、组合平面、楼板不连续、局部不规则等共计4项一般不规则项，属于A级高度的超限高层建筑。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Midas Gen两个程序对结构按《高层建筑混凝土结构技术规程》（JGJ3-2010）进行了小震反应谱分析，并进行了中震复核，补充了YJK设防烈度地震结构构件性能化分析,并采用SAUSAGE进行了罕遇地震动力弹塑性时程分析。计算结果表明，结构的各项控制性指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1.根据现行规范《建筑结构抗震设防分类标准》，本项目可按丙类建筑设计。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2.结构构件的承载力由设防烈度地震控制时，应验算混凝土框架是否满足强剪弱弯、强柱弱梁的抗震要求；补充型钢柱-混凝土梁的节点大样；考虑采用型钢柱的必要性；补充大跨度连廊支座的做法。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3.考虑采用屈曲约束支撑的必要性，必要时可利用楼电梯间布置剪力墙，采用框架-剪力墙结构。</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4.结构质量偏大，可优化、减小结构构件的截面尺寸；外走廊悬挑梁可采用梁端加腋的方法增加刚度和受弯承载力。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根据行业标准《高层建筑混凝土结构技术规程》的规定，第3性能水准的结构应进行弹塑性计算分析，也可近似对中震弹性计算结果进行折减，折减系数等于弹塑性计算所得基底剪力平均值（不少于7条地震波）与振型分解反应谱法所得基底剪力之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6.屋盖钢结构的主要功能为建筑立面效果，建议与建筑专业配合，增设竖向支点，减小跨度，减小构件的截面尺寸，降低施工难度。索网幕墙的面外变形较大，宜适当提高其面外刚度。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7.校核地下室抗浮设计水位；除地铁穿过转换结构基础外，可考虑采用预应力管桩取代灌注桩基础。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8.屋面钢结构挠度可按不大于1/200控制。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9.项目功能复杂，建议项目不强制实施装配式建筑评价要求。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MjQ0YzgzMjg5MjAwOGNhNzQyNzgzMzlkNDk1ZWYifQ=="/>
  </w:docVars>
  <w:rsids>
    <w:rsidRoot w:val="0E7715E1"/>
    <w:rsid w:val="0E7715E1"/>
    <w:rsid w:val="17A9211E"/>
    <w:rsid w:val="191FE171"/>
    <w:rsid w:val="2A8851D6"/>
    <w:rsid w:val="2F2A5FBE"/>
    <w:rsid w:val="2FBB3BD4"/>
    <w:rsid w:val="33EF853C"/>
    <w:rsid w:val="38C34F50"/>
    <w:rsid w:val="3AE7D535"/>
    <w:rsid w:val="3EC590CD"/>
    <w:rsid w:val="3F761FA8"/>
    <w:rsid w:val="3FB7C2C7"/>
    <w:rsid w:val="463FECBD"/>
    <w:rsid w:val="57FF70FC"/>
    <w:rsid w:val="5DE77A6E"/>
    <w:rsid w:val="5F8E834A"/>
    <w:rsid w:val="6DDFBFE7"/>
    <w:rsid w:val="6DFF276E"/>
    <w:rsid w:val="6E28223C"/>
    <w:rsid w:val="6EEFFF8E"/>
    <w:rsid w:val="6FF7E8F5"/>
    <w:rsid w:val="6FFA3F4E"/>
    <w:rsid w:val="6FFA96B1"/>
    <w:rsid w:val="73EE20DE"/>
    <w:rsid w:val="75FD35F6"/>
    <w:rsid w:val="76DF83A8"/>
    <w:rsid w:val="76F396D2"/>
    <w:rsid w:val="7ABFAF1E"/>
    <w:rsid w:val="7DDF34D5"/>
    <w:rsid w:val="7F3B4310"/>
    <w:rsid w:val="7F97C086"/>
    <w:rsid w:val="7FCF0876"/>
    <w:rsid w:val="7FFDE5BE"/>
    <w:rsid w:val="9FF3C824"/>
    <w:rsid w:val="B67F942A"/>
    <w:rsid w:val="BABFC50D"/>
    <w:rsid w:val="BBFA7A7A"/>
    <w:rsid w:val="BBFF873B"/>
    <w:rsid w:val="BDBFCC0E"/>
    <w:rsid w:val="BFBF8522"/>
    <w:rsid w:val="BFDDE30F"/>
    <w:rsid w:val="D23EA765"/>
    <w:rsid w:val="DEBFDC31"/>
    <w:rsid w:val="DFD3631D"/>
    <w:rsid w:val="DFDE4FCD"/>
    <w:rsid w:val="DFFB339B"/>
    <w:rsid w:val="E67F9228"/>
    <w:rsid w:val="E6FFC521"/>
    <w:rsid w:val="E7EFB505"/>
    <w:rsid w:val="EFEBFFF0"/>
    <w:rsid w:val="F164F54B"/>
    <w:rsid w:val="F3EBB9FA"/>
    <w:rsid w:val="F57F8E35"/>
    <w:rsid w:val="F7FA9A76"/>
    <w:rsid w:val="FAF183FF"/>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1115</Words>
  <Characters>1170</Characters>
  <Lines>0</Lines>
  <Paragraphs>0</Paragraphs>
  <TotalTime>1037</TotalTime>
  <ScaleCrop>false</ScaleCrop>
  <LinksUpToDate>false</LinksUpToDate>
  <CharactersWithSpaces>1174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2023-03-19T00:57:00Z</dcterms:created>
  <dc:creator> 曾姿</dc:creator>
  <cp:lastModifiedBy>szj</cp:lastModifiedBy>
  <cp:lastPrinted>2023-06-27T18:50:51Z</cp:lastPrinted>
  <dcterms:modified xsi:type="dcterms:W3CDTF">2023-06-27T18:51:04Z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