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美域蓝湾花园南区1栋A座、1栋B座、2栋超限高层建筑工程抗震设防专家组审查意见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9日，广东省超限高层建筑工程抗震设防审查专家委员会专家组成专家组，召开美域蓝湾花园南区1栋A座、1栋B座、2栋超限高层建筑工程抗震设防审查会。专家听取了建设单位深圳市黄阁坑股份合作公司大围分公司、设计单位深圳市立方都市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龙岗区龙城社区龙飞大道东侧，清辉路北侧，地上建筑面积约为4.45万平方米，地下建筑面积约为1.82万平方米，地上主要由两栋住宅楼及一层（局部二层）商业裙房组成，地下2层，主要用作车库及设备用房；</w:t>
      </w:r>
      <w:bookmarkStart w:id="0" w:name="_GoBack"/>
      <w:bookmarkEnd w:id="0"/>
      <w:r>
        <w:rPr>
          <w:rFonts w:hint="eastAsia" w:ascii="仿宋_GB2312" w:hAnsi="仿宋_GB2312" w:eastAsia="仿宋_GB2312" w:cs="仿宋_GB2312"/>
          <w:sz w:val="32"/>
          <w:szCs w:val="32"/>
          <w:u w:val="none"/>
          <w:lang w:val="en-US" w:eastAsia="zh-CN" w:bidi="ar-SA"/>
        </w:rPr>
        <w:t>1栋住宅楼在地面以上中间设有一道300宽温度伸缩缝，分为A、B两座，建筑高度均为99.85m，地上均为32层，均采用局部转换的钢筋混凝土剪力墙结构；2栋住宅楼建筑高度100.00m，地上32层，采用钢筋混凝土剪力墙结构；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高强预应力管桩基础，塔楼存在扭转不规则、凹凸不规则、构件间断、楼板不连续（错层）、局部不规则（穿层柱）等一般不规则项，结构同时存在扭转偏大的情况，1栋A座、1栋B座及2栋住宅楼均属于A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1.连梁和部分框架梁在大震作用下的性能目标应满足受剪截面的要求，弱连接楼盖应为抗弯、抗剪不屈服；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2.补充风与地震在不同作用方向下的计算分析，并按照最不利的分析结果进行结构设计；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3.补充局部转换结构与一般楼层存在错层问题对结构抗震安全性影响的分析，并按照分析结果采取相应的加强措施；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4.2栋标准层核心筒开洞对抗震不利宜增加剪力墙形成围合筒体，1栋3层存在剪力墙水平段与框支梁交接位置，宜调整布置或考虑其影响。转换层传递水平力路径上（包括核心筒）的楼板宜加厚至180mm；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5.场地基岩较复杂，建议对基础形式进行专题论证；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6.塔楼标准层采用部分装配式预制构件（预制外墙板、预制凸窗、预制叠合板、轻质内隔墙条板等）,其对主体结构抗震安全性影响及与主体结构连接节点构造等应进行专项论证。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5093FC7"/>
    <w:rsid w:val="0E7715E1"/>
    <w:rsid w:val="17A9211E"/>
    <w:rsid w:val="191FE171"/>
    <w:rsid w:val="2F2A5FBE"/>
    <w:rsid w:val="2FBB3BD4"/>
    <w:rsid w:val="33EF853C"/>
    <w:rsid w:val="38C34F50"/>
    <w:rsid w:val="3AE7D535"/>
    <w:rsid w:val="3EC590CD"/>
    <w:rsid w:val="3F761FA8"/>
    <w:rsid w:val="3FB7C2C7"/>
    <w:rsid w:val="463FECBD"/>
    <w:rsid w:val="5DE77A6E"/>
    <w:rsid w:val="5F8E834A"/>
    <w:rsid w:val="6DFF276E"/>
    <w:rsid w:val="6EEFFF8E"/>
    <w:rsid w:val="6FF7E8F5"/>
    <w:rsid w:val="6FFA3F4E"/>
    <w:rsid w:val="6FFA96B1"/>
    <w:rsid w:val="73EE20DE"/>
    <w:rsid w:val="75FD35F6"/>
    <w:rsid w:val="76DF83A8"/>
    <w:rsid w:val="76F396D2"/>
    <w:rsid w:val="7ABFAF1E"/>
    <w:rsid w:val="7DDF34D5"/>
    <w:rsid w:val="7F3B4310"/>
    <w:rsid w:val="7F97C086"/>
    <w:rsid w:val="7FCF0876"/>
    <w:rsid w:val="7FEEA09D"/>
    <w:rsid w:val="9FDF5B5A"/>
    <w:rsid w:val="9FF3C824"/>
    <w:rsid w:val="B67F942A"/>
    <w:rsid w:val="BA7B23C6"/>
    <w:rsid w:val="BABFC50D"/>
    <w:rsid w:val="BBFA7A7A"/>
    <w:rsid w:val="BDBFCC0E"/>
    <w:rsid w:val="BFBF8522"/>
    <w:rsid w:val="BFDDE30F"/>
    <w:rsid w:val="D23EA765"/>
    <w:rsid w:val="DDFE67FC"/>
    <w:rsid w:val="DEBFDC31"/>
    <w:rsid w:val="DEF74548"/>
    <w:rsid w:val="DFD3631D"/>
    <w:rsid w:val="DFDE4FCD"/>
    <w:rsid w:val="DFFBD9AA"/>
    <w:rsid w:val="E67F9228"/>
    <w:rsid w:val="E6FFC521"/>
    <w:rsid w:val="E7EFB505"/>
    <w:rsid w:val="F164F54B"/>
    <w:rsid w:val="F3EBB9FA"/>
    <w:rsid w:val="F57F8E35"/>
    <w:rsid w:val="F7FA9A76"/>
    <w:rsid w:val="FAF183FF"/>
    <w:rsid w:val="FD779D00"/>
    <w:rsid w:val="FDF75DE7"/>
    <w:rsid w:val="FE734873"/>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1028</Words>
  <Characters>1083</Characters>
  <Lines>0</Lines>
  <Paragraphs>0</Paragraphs>
  <TotalTime>1024</TotalTime>
  <ScaleCrop>false</ScaleCrop>
  <LinksUpToDate>false</LinksUpToDate>
  <CharactersWithSpaces>1083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2023-03-19T00:57:00Z</dcterms:created>
  <dc:creator> 曾姿</dc:creator>
  <cp:lastModifiedBy>陌</cp:lastModifiedBy>
  <cp:lastPrinted>2023-06-16T09:36:00Z</cp:lastPrinted>
  <dcterms:modified xsi:type="dcterms:W3CDTF">2023-06-25T09:47:31Z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