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广东建工科创大厦项目超限高层建筑工程抗震设防专家组审查意见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6月9日，广东省超限高层建筑工程抗震设防审查专家委员会专家组成专家组，召开广东建工科创大厦项目超限高层建筑工程抗震设防审查会。专家听取了建设单位广州建鑫嵘赋有限公司、设计单位华南理工大学建筑设计研究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天河区金融城东区。建筑功能为商业、办公，地上建筑面积约12.86万平方米，地下建筑面积约2.65万平方米。地下3层，裙楼地上6层，塔楼地上52层，结构高度237.2米。抗震设防烈度7度（0.1g），Ⅱ类场地，抗震设防类别为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塔楼采用人工挖孔桩基础，主体为钢-混凝土组合结构，顶部楼层为钢筋混凝土结构，结构类型为框架-核心筒，存在扭转不规则、凹凸不规则、楼板不连续、构件间断、局部穿层柱、塔楼偏置等不规则项，属于高度超限的组合结构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设计单位采用YJK和ETABS两个程序对结构按广东省标准《高层建筑混凝土结构技术规程》（DBJ/T15-92-2021）进行了中震反应谱分析，补充了YJK中震弹性时程分析，</w:t>
      </w:r>
      <w:bookmarkStart w:id="0" w:name="_GoBack"/>
      <w:bookmarkEnd w:id="0"/>
      <w:r>
        <w:rPr>
          <w:rFonts w:hint="eastAsia" w:ascii="仿宋_GB2312" w:hAnsi="仿宋_GB2312" w:eastAsia="仿宋_GB2312" w:cs="仿宋_GB2312"/>
          <w:sz w:val="32"/>
          <w:szCs w:val="32"/>
          <w:u w:val="none"/>
          <w:lang w:val="en-US" w:eastAsia="zh-CN" w:bidi="ar-SA"/>
        </w:rPr>
        <w:t>并采用PERFORM 3D进行了罕遇地震动力弹塑性时程分析。计算结果表明，结构的各项控制性指标基本满足现行规范要求，所采取的抗震加强措施有效，可保证结构的抗震安全性。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1.应根据项目的特点进一步细化抗震性能目标，局部跨层框架柱、转换构件应提高抗震性能水准，顶部大开洞楼层外框架梁不应作为一般耗能构件，应满足中震抗剪弹性、大震抗剪不屈服的要求。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2.主体结构大部分楼层为组合结构，顶部楼层为钢筋混凝土结构，抗震构造等级核心筒应为特一级，钢框梁应为一级。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3.顶部筒体剪力墙收进楼层上两层的竖向构件应采取更严格的抗震构造措施。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4.进一步完善裙房弱连接处楼盖的受力分析，并采取加强措施。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5.补充完善大悬挑部位楼盖的受力和变形分析，满足正常使用要求。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7A9211E"/>
    <w:rsid w:val="191FE171"/>
    <w:rsid w:val="24221B6D"/>
    <w:rsid w:val="2F2A5FBE"/>
    <w:rsid w:val="2FBB3BD4"/>
    <w:rsid w:val="33EF853C"/>
    <w:rsid w:val="38C34F50"/>
    <w:rsid w:val="3AE7D535"/>
    <w:rsid w:val="3EC590CD"/>
    <w:rsid w:val="3F761FA8"/>
    <w:rsid w:val="3FB7C2C7"/>
    <w:rsid w:val="463FECBD"/>
    <w:rsid w:val="5DE77A6E"/>
    <w:rsid w:val="5F8E834A"/>
    <w:rsid w:val="6DFF276E"/>
    <w:rsid w:val="6EEFFF8E"/>
    <w:rsid w:val="6FF7E8F5"/>
    <w:rsid w:val="6FFA3F4E"/>
    <w:rsid w:val="6FFA96B1"/>
    <w:rsid w:val="73EE20DE"/>
    <w:rsid w:val="75FD35F6"/>
    <w:rsid w:val="76DF83A8"/>
    <w:rsid w:val="76F396D2"/>
    <w:rsid w:val="7ABFAF1E"/>
    <w:rsid w:val="7DDF34D5"/>
    <w:rsid w:val="7F3B4310"/>
    <w:rsid w:val="7F97C086"/>
    <w:rsid w:val="7FCF0876"/>
    <w:rsid w:val="9FF3C824"/>
    <w:rsid w:val="B67F942A"/>
    <w:rsid w:val="BABFC50D"/>
    <w:rsid w:val="BBFA7A7A"/>
    <w:rsid w:val="BDBFCC0E"/>
    <w:rsid w:val="BFBF8522"/>
    <w:rsid w:val="BFDDE30F"/>
    <w:rsid w:val="D23EA765"/>
    <w:rsid w:val="DEBFDC31"/>
    <w:rsid w:val="DFD3631D"/>
    <w:rsid w:val="DFDE4FCD"/>
    <w:rsid w:val="E67F9228"/>
    <w:rsid w:val="E6FFC521"/>
    <w:rsid w:val="E7EFB505"/>
    <w:rsid w:val="F164F54B"/>
    <w:rsid w:val="F3EBB9FA"/>
    <w:rsid w:val="F57F8E35"/>
    <w:rsid w:val="F7FA9A76"/>
    <w:rsid w:val="FAF183FF"/>
    <w:rsid w:val="FD779D00"/>
    <w:rsid w:val="FDF75DE7"/>
    <w:rsid w:val="FEDEBC75"/>
    <w:rsid w:val="FEF3560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796</Words>
  <Characters>848</Characters>
  <Lines>0</Lines>
  <Paragraphs>0</Paragraphs>
  <TotalTime>0</TotalTime>
  <ScaleCrop>false</ScaleCrop>
  <LinksUpToDate>false</LinksUpToDate>
  <CharactersWithSpaces>849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2023-03-18T00:57:00Z</dcterms:created>
  <dc:creator> 曾姿</dc:creator>
  <cp:lastModifiedBy>陌</cp:lastModifiedBy>
  <cp:lastPrinted>2023-05-19T10:32:00Z</cp:lastPrinted>
  <dcterms:modified xsi:type="dcterms:W3CDTF">2023-06-25T09:33:36Z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29D1DD45F07240BBB8FE553FB775F6F8_12</vt:lpwstr>
  </property>
</Properties>
</file>