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珠海法拉帝亚太中心改造项目1#塔楼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6月1日，广东省超限高层建筑工程抗震设防审查专家委员会专家组成专家组，召开珠海法拉帝亚太中心改造项目1#塔楼超限高层建筑工程抗震设防审查会。专家听取了建设单位珠海法拉帝投资发展有限公司、设计单位广州容柏生建筑结构设计事务所（普通合伙）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 xml:space="preserve">该项目位于珠海市横琴岛新区，北临马骝洲水道，南依大小横琴山， 西近横琴大桥，东看澳门及珠江口。项目由4栋办公塔楼及裙房组成，其中1#楼、2#楼为超高层建筑，3#楼、4#楼为高层建筑。本项目于2016年通过香港华艺设计顾问（深圳）有限公司设计的超限设计专项审查。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于2016年开始施工，现状裙房施工至正负零，1#塔楼施工至地上3层楼面，3层墙柱及其4层楼面模板和钢筋工程施工完毕但尚未浇筑；2#～4#塔楼均未出地面。因开发需要，建设方提出1#塔楼建筑户型平面需要调整，建筑高度和立面构成不变，且1#塔楼需先行开发，鉴于以上原因，本次仅针对1#塔楼进行重新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1#塔楼地上41层，设有三层裙房及两层地下室。结构主屋面高度为144.95m，采用钢筋混凝土部分框支剪力墙结构，属超B 级高度的超限高层建筑，同时存在扭转不规则/偏心布置、楼板不连续、刚度突变、构件间断、局部不规则等不规则项。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针对上述超限高层建筑，设计单位采用YJK 和ETABS程序进行了小震作用下的结构分析；采用YJK 程序进行了中震、大震等效弹性分析；采用 SAUSAGE 程序进行了结构大震动力弹塑性时程分析。计算结果表明，结构的各项控制性指标，包括层间位移角、扭转位移比、侧向刚度比、剪重比、刚重比、轴压比、大震作用下的弹塑性位移角等基本满足规范要求，所采取的抗震加强措施有效，可实现结构的抗震性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1.本项目属在建改造工程，建议在复核已建部分构件时，宜按照原设计所采用的相关规范进行；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2.优化转换层的结构布置，并复核相关转换柱的承载力；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进一步复核四层以上剪力墙或框架柱内置型钢的必要性；若有必要设置，应补充相关的节点设计大样；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4.论证树叉斜撑采用刚性节点的合理性，补充连接节点设计。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E7715E1"/>
    <w:rsid w:val="0E7715E1"/>
    <w:rsid w:val="17A9211E"/>
    <w:rsid w:val="191FE171"/>
    <w:rsid w:val="1E133211"/>
    <w:rsid w:val="2F2A5FBE"/>
    <w:rsid w:val="2F9B2EB2"/>
    <w:rsid w:val="2FBB3BD4"/>
    <w:rsid w:val="33EF853C"/>
    <w:rsid w:val="38C34F50"/>
    <w:rsid w:val="3AE7D535"/>
    <w:rsid w:val="3EB568C3"/>
    <w:rsid w:val="3EC590CD"/>
    <w:rsid w:val="3F761FA8"/>
    <w:rsid w:val="3FB7C2C7"/>
    <w:rsid w:val="463FECBD"/>
    <w:rsid w:val="562ACCB1"/>
    <w:rsid w:val="5DE77A6E"/>
    <w:rsid w:val="5F8E834A"/>
    <w:rsid w:val="6DFF276E"/>
    <w:rsid w:val="6EEFFF8E"/>
    <w:rsid w:val="6FEAAA22"/>
    <w:rsid w:val="6FF7E8F5"/>
    <w:rsid w:val="6FFA3F4E"/>
    <w:rsid w:val="6FFA96B1"/>
    <w:rsid w:val="73EE20DE"/>
    <w:rsid w:val="75FD35F6"/>
    <w:rsid w:val="76DF83A8"/>
    <w:rsid w:val="76F396D2"/>
    <w:rsid w:val="7ABFAF1E"/>
    <w:rsid w:val="7D6F7CDA"/>
    <w:rsid w:val="7F3B4310"/>
    <w:rsid w:val="7F97C086"/>
    <w:rsid w:val="7FB52D56"/>
    <w:rsid w:val="7FCF0876"/>
    <w:rsid w:val="97DB0F8C"/>
    <w:rsid w:val="9FF3C824"/>
    <w:rsid w:val="B67F942A"/>
    <w:rsid w:val="BABFC50D"/>
    <w:rsid w:val="BBFA7A7A"/>
    <w:rsid w:val="BDBFCC0E"/>
    <w:rsid w:val="BFBF8522"/>
    <w:rsid w:val="BFDDE30F"/>
    <w:rsid w:val="D23EA765"/>
    <w:rsid w:val="DEBFDC31"/>
    <w:rsid w:val="DFD3631D"/>
    <w:rsid w:val="DFDE4FCD"/>
    <w:rsid w:val="E67F9228"/>
    <w:rsid w:val="E6FFC521"/>
    <w:rsid w:val="E7EFB505"/>
    <w:rsid w:val="F164F54B"/>
    <w:rsid w:val="F3EBB9FA"/>
    <w:rsid w:val="F57F8E35"/>
    <w:rsid w:val="F7FA9A76"/>
    <w:rsid w:val="FAF183FF"/>
    <w:rsid w:val="FB4B3CCA"/>
    <w:rsid w:val="FD779D00"/>
    <w:rsid w:val="FD7BA7AD"/>
    <w:rsid w:val="FEF35607"/>
    <w:rsid w:val="FF7F0A51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951</Characters>
  <Lines>0</Lines>
  <Paragraphs>0</Paragraphs>
  <TotalTime>0</TotalTime>
  <ScaleCrop>false</ScaleCrop>
  <LinksUpToDate>false</LinksUpToDate>
  <CharactersWithSpaces>961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2023-03-18T16:57:00Z</dcterms:created>
  <dc:creator> 曾姿</dc:creator>
  <cp:lastModifiedBy>陌</cp:lastModifiedBy>
  <cp:lastPrinted>2023-05-26T09:15:00Z</cp:lastPrinted>
  <dcterms:modified xsi:type="dcterms:W3CDTF">2023-06-13T03:16:46Z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29D1DD45F07240BBB8FE553FB775F6F8_12</vt:lpwstr>
  </property>
</Properties>
</file>