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jc w:val="left"/>
        <w:outlineLvl w:val="0"/>
        <w:rPr>
          <w:rFonts w:ascii="CESI黑体-GB13000" w:hAnsi="CESI黑体-GB13000" w:eastAsia="CESI黑体-GB13000" w:cs="CESI黑体-GB13000"/>
          <w:kern w:val="0"/>
          <w:sz w:val="32"/>
          <w:szCs w:val="32"/>
        </w:rPr>
      </w:pPr>
      <w:r>
        <w:rPr>
          <w:rFonts w:hint="eastAsia" w:ascii="CESI黑体-GB13000" w:hAnsi="CESI黑体-GB13000" w:eastAsia="CESI黑体-GB13000" w:cs="CESI黑体-GB13000"/>
          <w:kern w:val="0"/>
          <w:sz w:val="32"/>
          <w:szCs w:val="32"/>
        </w:rPr>
        <w:t>附件</w:t>
      </w:r>
      <w:r>
        <w:rPr>
          <w:rFonts w:ascii="CESI黑体-GB13000" w:hAnsi="CESI黑体-GB13000" w:eastAsia="CESI黑体-GB13000" w:cs="CESI黑体-GB13000"/>
          <w:kern w:val="0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ascii="CESI黑体-GB13000" w:hAnsi="CESI黑体-GB13000" w:eastAsia="CESI黑体-GB13000" w:cs="CESI黑体-GB13000"/>
          <w:kern w:val="0"/>
          <w:sz w:val="36"/>
          <w:szCs w:val="36"/>
        </w:rPr>
      </w:pPr>
      <w:r>
        <w:rPr>
          <w:rFonts w:hint="eastAsia" w:ascii="小标宋" w:hAnsi="小标宋" w:eastAsia="小标宋" w:cs="小标宋"/>
          <w:sz w:val="36"/>
          <w:szCs w:val="36"/>
        </w:rPr>
        <w:t>广东省工程造价改革第二批试点项目名单</w:t>
      </w:r>
    </w:p>
    <w:tbl>
      <w:tblPr>
        <w:tblStyle w:val="9"/>
        <w:tblW w:w="14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3067"/>
        <w:gridCol w:w="1134"/>
        <w:gridCol w:w="3261"/>
        <w:gridCol w:w="6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tblHeader/>
          <w:jc w:val="center"/>
        </w:trPr>
        <w:tc>
          <w:tcPr>
            <w:tcW w:w="561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067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项目所在地市</w:t>
            </w:r>
          </w:p>
        </w:tc>
        <w:tc>
          <w:tcPr>
            <w:tcW w:w="3261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655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改革内容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7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6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广州市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第八人民医院三期工程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（第一批）教学后勤楼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广州市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广州市第八人民医院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（代建单位：广州市重点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公共建设项目管理中心）</w:t>
            </w:r>
          </w:p>
        </w:tc>
        <w:tc>
          <w:tcPr>
            <w:tcW w:w="655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实施限额设计；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2.改革最高投标限价的编制方法；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3.探索清标的相关规则；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4.探索市场询价的相关规则；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5.完善施工合同条款；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6.探索造价指标分析与整理的方法。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3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6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前湾十单元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九年一贯制学校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深圳市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深圳市前海建设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投资控股集团有限公司</w:t>
            </w:r>
          </w:p>
        </w:tc>
        <w:tc>
          <w:tcPr>
            <w:tcW w:w="655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改革投资估算编制方法；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2.编制投资控制分解书；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3.探索目标成本确定的相关规则；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4.实施限额设计；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5.改革概算编制方法；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6.制定设计与计价相适应的方法；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7.改革最高投标限价的编制方法；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8.探索清标的相关规则；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9.探索回标的相关规则；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10.探索市场询价的相关规则；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11.探索评判报价合理性的相关规则；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12.完善施工合同条款；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13.完善施工过程结算相关规则；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14.实施合同动态管理；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15.探索造价管理绩效评价方法；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16.探索造价指标分析与整理的方法；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17.实施全过程造价管理（咨询）；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18.探索建立工程造价咨询企业信用与执业人员信用挂钩制度；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19.推行工程造价咨询成果质量终身责任制；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20.推广职业保险制度；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21.改进工程量清单计价规则，推行多层级工程量清单。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3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06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妈湾十九单元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九年一贯制学校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深圳市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深圳市前海建设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投资控股集团有限公司</w:t>
            </w:r>
          </w:p>
        </w:tc>
        <w:tc>
          <w:tcPr>
            <w:tcW w:w="655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改革投资估算编制方法；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2.编制投资控制分解书；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3.探索目标成本确定的相关规则；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4.实施限额设计；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5.改革概算编制方法；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6.制定设计与计价相适应的方法；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7.改革最高投标限价的编制方法；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8.探索清标的相关规则；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9.探索回标的相关规则；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10.探索市场询价的相关规则；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11.探索评判报价合理性的相关规则；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12.完善施工合同条款；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13.完善施工过程结算相关规则；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14.实施合同动态管理；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15.探索造价管理绩效评价方法；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16.探索造价指标分析与整理的方法；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17.实施全过程造价管理（咨询）；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18.探索建立工程造价咨询企业信用与执业人员信用挂钩制度；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19.推行工程造价咨询成果质量终身责任制；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20.推广职业保险制度；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21.改进工程量清单计价规则，推行多层级工程量清单。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6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06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开新五道市政道路工程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珠海市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珠海大横琴股份有限公司</w:t>
            </w:r>
          </w:p>
        </w:tc>
        <w:tc>
          <w:tcPr>
            <w:tcW w:w="6559" w:type="dxa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编制投资控制分解书；</w:t>
            </w:r>
          </w:p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实施限额设计；</w:t>
            </w:r>
          </w:p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制定设计与计价相适应的方法；</w:t>
            </w:r>
          </w:p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改革最高投标限价的编制方法；</w:t>
            </w:r>
          </w:p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完善施工合同条款；</w:t>
            </w:r>
          </w:p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完善施工过程结算相关规则；</w:t>
            </w:r>
          </w:p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探索造价管理绩效评价方法；</w:t>
            </w:r>
          </w:p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探索造价指标分析与整理的方法；</w:t>
            </w:r>
          </w:p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推广职业保险制度。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3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06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广以路(学新路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～牛田洋快速通道)、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智兴路(学新路～牛田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洋快速通道)建设项目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汕头市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汕头市住房和城乡建设局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（代建单位：汕头市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政府投资代建管理中心）</w:t>
            </w:r>
          </w:p>
        </w:tc>
        <w:tc>
          <w:tcPr>
            <w:tcW w:w="655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完善施工过程结算相关规则；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2.实施合同动态管理；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探索造价管理绩效评价方法；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探索造价指标分析与整理的方法；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实施全过程造价管理（咨询）；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探索建立工程造价咨询企业信用与执业人员信用挂钩制度；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推行工程造价咨询成果质量终身责任制。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6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06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佛山市荣山中学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新建学生宿舍楼工程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佛山市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佛山市荣山中学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（代建单位：佛山市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禅城区代建项目中心）</w:t>
            </w:r>
          </w:p>
        </w:tc>
        <w:tc>
          <w:tcPr>
            <w:tcW w:w="655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实施全过程工程咨询；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改革现有施工图预算编制最高投标限价的方法；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相应修订此类招标文件和合同范本中计价和定价条款；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实施施工过程结算；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加强合同履约管理，实施人工费用与其他工程款分账管理；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选择工程保函替代保证金。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4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06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佛山市顺德区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勒流中学扩建工程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佛山市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佛山市顺德区勒流中学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（代建单位:佛山市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顺德区代建项目中心)</w:t>
            </w:r>
          </w:p>
        </w:tc>
        <w:tc>
          <w:tcPr>
            <w:tcW w:w="655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实施限额设计；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改革最高投标限价的编制方法；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探索市场询价的相关规则；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完善施工合同条款；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完善施工过程结算相关规则；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探索造价指标分析与整理的方法；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实施全过程造价管理（咨询）；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推广职业保险制度。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4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06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广珠铁路官窑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货场物流园项目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（一期）站前路东延线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佛山市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佛山市南海区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南三投资建设有限公司</w:t>
            </w:r>
          </w:p>
        </w:tc>
        <w:tc>
          <w:tcPr>
            <w:tcW w:w="655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实施全过程工程咨询；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改革现有施工图预算编制最高投标限价的方法；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相应修订此类招标文件和合同范本中计价和定价条款；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实施施工过程结算；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加强合同履约管理，实施人工费用与其他工程款分账管理；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选择工程保函替代保证金；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利用信息平台，进行材料设备询价和采购。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2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06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佛山市高明区荷城街道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第二小学新建教学楼工程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佛山市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佛山市高明区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荷城街道第二小学</w:t>
            </w:r>
          </w:p>
        </w:tc>
        <w:tc>
          <w:tcPr>
            <w:tcW w:w="655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实施全过程工程咨询；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2.以设计概算作为最高投标限价招标，采用清单计价，编制招标清单；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相应修订此类招标文件和合同范本中计价和定价条款；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实施施工过程结算；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加强合同履约管理，实施人工费用与其他工程款分账管理；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选择工程保函替代保证金。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1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06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和玺园6座、7座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佛山市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佛山市兆裕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房地产开发有限公司</w:t>
            </w:r>
          </w:p>
        </w:tc>
        <w:tc>
          <w:tcPr>
            <w:tcW w:w="655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实施全过程工程咨询；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以设计概算作为最高投标限价招标，采用清单计价，编制招标清单；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相应修订此类招标文件和合同范本中计价和定价条款；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实施施工过程结算；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加强合同履约管理，实施人工费用与其他工程款分账管理；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选择工程保函替代保证金。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1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06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韶关市武江区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儿童医院建设项目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韶关市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韶关市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武江区卫生健康局</w:t>
            </w:r>
          </w:p>
        </w:tc>
        <w:tc>
          <w:tcPr>
            <w:tcW w:w="655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实施合同动态管理；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探索造价管理绩效评价方法；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探索造价指标分析与整理的方法；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实施全过程造价管理（咨询）；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探索建立工程造价咨询企业信用与执业人员信用挂钩制度。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5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06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河源万达广场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销售物业地块四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河源市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河源万达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地产发展有限公司</w:t>
            </w:r>
          </w:p>
        </w:tc>
        <w:tc>
          <w:tcPr>
            <w:tcW w:w="655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编制投资控制分解书；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实施限额设计；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改革最高投标限价的编制方法；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探索市场询价的相关规则；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探索回标的相关规则；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完善施工过程结算相关规则；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探索造价指标分析与整理的方法。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06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客天下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A19项目一期工程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梅州市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广东客天下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旅游产业园有限公司</w:t>
            </w:r>
          </w:p>
        </w:tc>
        <w:tc>
          <w:tcPr>
            <w:tcW w:w="655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完善施工过程结算相关规则；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探索造价管理绩效评价方法；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探索造价指标分析与整理的方法。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1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06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惠州市东江新城DJXC-06-02地块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保障性租赁住房项目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惠州市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惠州市城市建设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投资集团有限公司</w:t>
            </w:r>
          </w:p>
        </w:tc>
        <w:tc>
          <w:tcPr>
            <w:tcW w:w="655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编制投资控制分解书；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实施限额设计；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制定设计与计价相适应的方法；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改革最高投标限价的编制方法；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探索市场询价的相关规则；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完善施工合同条款；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完善施工过程结算相关规则；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实施合同动态管理；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探索造价指标分析与整理的方法；</w:t>
            </w:r>
          </w:p>
          <w:p>
            <w:pPr>
              <w:widowControl/>
              <w:spacing w:line="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推广职业保险制度。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8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06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东莞樟洋电力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扩建项目厂前区工程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东莞市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东莞深能源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樟洋电力有限公司</w:t>
            </w:r>
          </w:p>
        </w:tc>
        <w:tc>
          <w:tcPr>
            <w:tcW w:w="655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实施限额设计；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2.改革最高投标限价的编制方法；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完善施工过程结算相关规则；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实施合同动态管理；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探索造价管理绩效评价方法；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探索造价指标分析与整理的方法；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实施全过程造价管理（咨询）；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探索建立工程造价咨询企业信用与执业人员信用挂钩制度。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06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长江超声智能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装备（广东）股份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有限公司厂房宿舍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东莞市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东莞市长安镇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新民股份经济联合社</w:t>
            </w:r>
          </w:p>
        </w:tc>
        <w:tc>
          <w:tcPr>
            <w:tcW w:w="6559" w:type="dxa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实施全过程造价管理（咨询）。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06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东莞水乡功能区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中心启动区麻涌站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单元规划二路工程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东莞市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东莞水乡特色发展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经济区工程建设中心</w:t>
            </w:r>
          </w:p>
        </w:tc>
        <w:tc>
          <w:tcPr>
            <w:tcW w:w="6559" w:type="dxa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实施全过程造价管理（咨询）。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06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东城广东鸿铭智能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股份有限公司总部项目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东莞市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广东鸿铭智能股份有限公司</w:t>
            </w:r>
          </w:p>
        </w:tc>
        <w:tc>
          <w:tcPr>
            <w:tcW w:w="6559" w:type="dxa"/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完善施工过程结算相关规则。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7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06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东莞市虎门镇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三限房（暂名）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东莞市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东莞市东实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旗云投资有限公司</w:t>
            </w:r>
          </w:p>
        </w:tc>
        <w:tc>
          <w:tcPr>
            <w:tcW w:w="655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探索目标成本确定的相关规则；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实施限额设计；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改革概算编制方法；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制定设计与计价相适应的方法；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完善施工过程结算相关规则；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实施合同动态管理；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实施全过程造价管理（咨询）。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8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06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中山108项目A2-04地块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中山市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中山旭富投资有限公司</w:t>
            </w:r>
          </w:p>
        </w:tc>
        <w:tc>
          <w:tcPr>
            <w:tcW w:w="655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实施限额设计；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改革最高投标限价的编制方法；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探索清标的相关规则；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完善施工过程结算相关规则；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探索造价指标分析与整理的方法。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7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306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中山万科金域国际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中山市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中山市东都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房地产开发经营有限公司</w:t>
            </w:r>
          </w:p>
        </w:tc>
        <w:tc>
          <w:tcPr>
            <w:tcW w:w="655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实施限额设计；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改革最高投标限价的编制方法；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完善施工过程结算相关规则；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实施合同动态管理；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探索造价指标分析与整理的方法。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3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306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江门市第一中学景贤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学校寄宿制建设工程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江门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江门市第一中学景贤学校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（代建单位：江门市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交通投资有限公司）</w:t>
            </w:r>
          </w:p>
        </w:tc>
        <w:tc>
          <w:tcPr>
            <w:tcW w:w="655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实施限额设计；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2.改革最高投标限价的编制方法；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3.探索市场询价的相关规则；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4.完善施工合同条款；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5.完善施工过程结算相关规则；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6.探索造价指标分析与整理的方法；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7.推广职业保险制度。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306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阳江保利中央公馆项目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阳江市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阳江保华置业有限公司</w:t>
            </w:r>
          </w:p>
        </w:tc>
        <w:tc>
          <w:tcPr>
            <w:tcW w:w="655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完善施工过程结算相关规则；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2.探索造价指标分析与整理的方法。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1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306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湛江综合保税区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基础设施建设项目（二期）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湛江市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湛江市商务局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（代建单位：湛江市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代建项目管理中心）</w:t>
            </w:r>
          </w:p>
        </w:tc>
        <w:tc>
          <w:tcPr>
            <w:tcW w:w="655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实施限额设计；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2.探索市场询价的相关规则；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3.完善施工过程结算相关规则；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4.实施合同动态管理；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5.探索造价指标分析与整理的方法；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6.实施全过程造价管理（咨询）；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7.探索建立工程造价咨询企业信用与执业人员信用挂钩制度；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8.推广职业保险制度。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6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306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茂名市保利东江小区三期五标土建及水电安装工程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茂名市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茂名保利弘盛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房地产开发有限公司</w:t>
            </w:r>
          </w:p>
        </w:tc>
        <w:tc>
          <w:tcPr>
            <w:tcW w:w="655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改革最高投标限价的编制方法；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2.改进工程量清单计价规则；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3.完善施工合同条款；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4.探索造价指标分析与整理的方法。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306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肇庆市第一中学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江滨分校建设工程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肇庆市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肇庆市端州区教育局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（代建单位：肇庆市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端州区代建项目管理中心）</w:t>
            </w:r>
          </w:p>
        </w:tc>
        <w:tc>
          <w:tcPr>
            <w:tcW w:w="655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完善施工过程结算相关规则；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2.探索造价指标分析与整理的方法。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306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肇庆市鼎湖区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教师发展中心研训楼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肇庆市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肇庆市鼎湖区教育局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（代建单位：肇庆市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鼎湖区代建项目管理中心）</w:t>
            </w:r>
          </w:p>
        </w:tc>
        <w:tc>
          <w:tcPr>
            <w:tcW w:w="655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实施合同动态管理；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2.探索造价指标分析与整理的方法；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3.探索建立工程造价咨询企业信用与执业人员信用挂钩制度。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306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港湾名庭1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vertAlign w:val="superscript"/>
              </w:rPr>
              <w:t>#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、2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vertAlign w:val="superscript"/>
              </w:rPr>
              <w:t>#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及地下室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肇庆市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肇庆市新地置业有限公司</w:t>
            </w:r>
          </w:p>
        </w:tc>
        <w:tc>
          <w:tcPr>
            <w:tcW w:w="655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编制投资控制分解书；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2.探索目标成本确定的相关规则；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3.实施全过程造价管理（咨询）。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7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306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山水幼儿园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清远市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清远市允立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酒店管理有限公司</w:t>
            </w:r>
          </w:p>
        </w:tc>
        <w:tc>
          <w:tcPr>
            <w:tcW w:w="655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编制投资控制分解书；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2.实施限额设计；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3.改革最高投标限价的编制方法；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4.完善施工过程结算相关规则；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5.探索造价指标分析与整理的方法；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6.推广职业保险制度。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306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高铁新城核心区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已建市政设施补短板项目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潮州市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潮州市潮安区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宝山投资开发有限公司</w:t>
            </w:r>
          </w:p>
        </w:tc>
        <w:tc>
          <w:tcPr>
            <w:tcW w:w="655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探索市场询价的相关规则；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2.完善施工过程结算相关规则；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3.探索造价指标分析与整理的方法。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0" w:hRule="atLeast"/>
          <w:jc w:val="center"/>
        </w:trPr>
        <w:tc>
          <w:tcPr>
            <w:tcW w:w="5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3067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翔顺筠州小镇花园叁号院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8幢（含地下室、商铺）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云浮市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新兴县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翔顺利佳置业有限公司</w:t>
            </w:r>
          </w:p>
        </w:tc>
        <w:tc>
          <w:tcPr>
            <w:tcW w:w="655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改革投资估算编制方法；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2.编制投资控制分解书；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3.探索目标成本确定的相关规则；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4.实施限额设计；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5.改革概算编制方法；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6.制定设计与计价相适应的方法；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7.改革最高投标限价的编制方法；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8.探索清标的相关规则；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9.探索回标的相关规则；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10.探索市场询价的相关规则；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11.探索评判报价合理性的相关规则；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12.完善施工合同条款；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13.完善施工过程结算相关规则；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14.实施合同动态管理；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15.探索造价管理绩效评价方法；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16.探索造价指标分析与整理的方法；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17.实施全过程造价管理（咨询）；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18.探索建立工程造价咨询企业信用与执业人员信用挂钩制度；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19.推行工程造价咨询成果质量终身责任制；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20.推广职业保险制度。</w:t>
            </w:r>
          </w:p>
        </w:tc>
      </w:tr>
    </w:tbl>
    <w:p>
      <w:pPr>
        <w:rPr>
          <w:rFonts w:ascii="仿宋_GB2312" w:eastAsia="仿宋_GB2312"/>
          <w:szCs w:val="24"/>
        </w:rPr>
      </w:pPr>
    </w:p>
    <w:sectPr>
      <w:pgSz w:w="16838" w:h="11906" w:orient="landscape"/>
      <w:pgMar w:top="1134" w:right="850" w:bottom="851" w:left="1134" w:header="851" w:footer="1077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黑体-GB13000">
    <w:altName w:val="黑体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A1C7F"/>
    <w:rsid w:val="000424F2"/>
    <w:rsid w:val="00095305"/>
    <w:rsid w:val="001452E5"/>
    <w:rsid w:val="002D2BBA"/>
    <w:rsid w:val="00351E23"/>
    <w:rsid w:val="00430D12"/>
    <w:rsid w:val="00464C32"/>
    <w:rsid w:val="00512066"/>
    <w:rsid w:val="00582CC2"/>
    <w:rsid w:val="00587332"/>
    <w:rsid w:val="00621C83"/>
    <w:rsid w:val="00651D7C"/>
    <w:rsid w:val="006B1037"/>
    <w:rsid w:val="0075222E"/>
    <w:rsid w:val="007B46E6"/>
    <w:rsid w:val="008A60AA"/>
    <w:rsid w:val="009351D4"/>
    <w:rsid w:val="009E1996"/>
    <w:rsid w:val="009F34A2"/>
    <w:rsid w:val="00A21CBE"/>
    <w:rsid w:val="00A25E6D"/>
    <w:rsid w:val="00A70574"/>
    <w:rsid w:val="00AD3799"/>
    <w:rsid w:val="00B43BAB"/>
    <w:rsid w:val="00C4052C"/>
    <w:rsid w:val="00C67A29"/>
    <w:rsid w:val="00C807D3"/>
    <w:rsid w:val="00ED6A2F"/>
    <w:rsid w:val="00EE26AF"/>
    <w:rsid w:val="00FC50C7"/>
    <w:rsid w:val="00FE4037"/>
    <w:rsid w:val="024E7497"/>
    <w:rsid w:val="025D542F"/>
    <w:rsid w:val="02967E55"/>
    <w:rsid w:val="02CA1020"/>
    <w:rsid w:val="03353C8A"/>
    <w:rsid w:val="060547E5"/>
    <w:rsid w:val="0751542A"/>
    <w:rsid w:val="07B471FE"/>
    <w:rsid w:val="089049D0"/>
    <w:rsid w:val="09014C44"/>
    <w:rsid w:val="091D69D4"/>
    <w:rsid w:val="0A791682"/>
    <w:rsid w:val="0AB80DB3"/>
    <w:rsid w:val="0B660476"/>
    <w:rsid w:val="0D703BC7"/>
    <w:rsid w:val="0E2F75DE"/>
    <w:rsid w:val="0EAB39AB"/>
    <w:rsid w:val="0F494397"/>
    <w:rsid w:val="10394A5C"/>
    <w:rsid w:val="131B2827"/>
    <w:rsid w:val="13674B86"/>
    <w:rsid w:val="13BA0834"/>
    <w:rsid w:val="13F54357"/>
    <w:rsid w:val="15366B51"/>
    <w:rsid w:val="15D7595A"/>
    <w:rsid w:val="15F12905"/>
    <w:rsid w:val="16610351"/>
    <w:rsid w:val="16CD09D8"/>
    <w:rsid w:val="17BB3BF7"/>
    <w:rsid w:val="17D2648F"/>
    <w:rsid w:val="17DD5901"/>
    <w:rsid w:val="181E6F43"/>
    <w:rsid w:val="18441CEF"/>
    <w:rsid w:val="184C6FDF"/>
    <w:rsid w:val="188619C6"/>
    <w:rsid w:val="18A56E2C"/>
    <w:rsid w:val="19484756"/>
    <w:rsid w:val="1A560500"/>
    <w:rsid w:val="1A8A1C7F"/>
    <w:rsid w:val="1AB41259"/>
    <w:rsid w:val="1AFB5815"/>
    <w:rsid w:val="1B7754AB"/>
    <w:rsid w:val="1C537B16"/>
    <w:rsid w:val="1CCD0469"/>
    <w:rsid w:val="1D740C8A"/>
    <w:rsid w:val="1EA6289E"/>
    <w:rsid w:val="1EAE454F"/>
    <w:rsid w:val="1EC46F5F"/>
    <w:rsid w:val="21C12F61"/>
    <w:rsid w:val="2204746D"/>
    <w:rsid w:val="221C58DC"/>
    <w:rsid w:val="22A75FB1"/>
    <w:rsid w:val="22FE6705"/>
    <w:rsid w:val="239E445C"/>
    <w:rsid w:val="240B5FA0"/>
    <w:rsid w:val="25CD737B"/>
    <w:rsid w:val="26B446CD"/>
    <w:rsid w:val="27D668C5"/>
    <w:rsid w:val="27F8174D"/>
    <w:rsid w:val="283223A0"/>
    <w:rsid w:val="28CC3929"/>
    <w:rsid w:val="297A2732"/>
    <w:rsid w:val="29DA02F9"/>
    <w:rsid w:val="2A6C420C"/>
    <w:rsid w:val="2AFE65F1"/>
    <w:rsid w:val="2B757838"/>
    <w:rsid w:val="2C765576"/>
    <w:rsid w:val="2DB51BCF"/>
    <w:rsid w:val="2DE94E6F"/>
    <w:rsid w:val="2FA8083F"/>
    <w:rsid w:val="30293E79"/>
    <w:rsid w:val="30AB6B41"/>
    <w:rsid w:val="30C40BCB"/>
    <w:rsid w:val="30D81900"/>
    <w:rsid w:val="316E7B6E"/>
    <w:rsid w:val="31AA27D6"/>
    <w:rsid w:val="320C3C03"/>
    <w:rsid w:val="328072DA"/>
    <w:rsid w:val="328F5FEE"/>
    <w:rsid w:val="33A930DF"/>
    <w:rsid w:val="34AA2E9D"/>
    <w:rsid w:val="34EE34A0"/>
    <w:rsid w:val="352E31A9"/>
    <w:rsid w:val="35F33C52"/>
    <w:rsid w:val="3605298D"/>
    <w:rsid w:val="36C47C05"/>
    <w:rsid w:val="384A63E3"/>
    <w:rsid w:val="39047513"/>
    <w:rsid w:val="3BE70C49"/>
    <w:rsid w:val="3BF70281"/>
    <w:rsid w:val="3EE208E9"/>
    <w:rsid w:val="3F7F150B"/>
    <w:rsid w:val="3FD87871"/>
    <w:rsid w:val="403B55F4"/>
    <w:rsid w:val="404C52AD"/>
    <w:rsid w:val="41274226"/>
    <w:rsid w:val="41706A7E"/>
    <w:rsid w:val="41713726"/>
    <w:rsid w:val="42833574"/>
    <w:rsid w:val="42FD0171"/>
    <w:rsid w:val="43AC0E67"/>
    <w:rsid w:val="446529D1"/>
    <w:rsid w:val="44727C49"/>
    <w:rsid w:val="455A1D40"/>
    <w:rsid w:val="46326F64"/>
    <w:rsid w:val="467963A5"/>
    <w:rsid w:val="46881A91"/>
    <w:rsid w:val="46C531FB"/>
    <w:rsid w:val="47C702AC"/>
    <w:rsid w:val="47D928AB"/>
    <w:rsid w:val="49447016"/>
    <w:rsid w:val="49A168DB"/>
    <w:rsid w:val="4B385882"/>
    <w:rsid w:val="4B5F7CC2"/>
    <w:rsid w:val="4CDA1CFE"/>
    <w:rsid w:val="4CFA4456"/>
    <w:rsid w:val="4DCF72D9"/>
    <w:rsid w:val="4EA637B2"/>
    <w:rsid w:val="4F4B51A7"/>
    <w:rsid w:val="4F806F93"/>
    <w:rsid w:val="513B7D04"/>
    <w:rsid w:val="51775E5A"/>
    <w:rsid w:val="51F730C0"/>
    <w:rsid w:val="52CC2C1B"/>
    <w:rsid w:val="530C3017"/>
    <w:rsid w:val="531A4EBA"/>
    <w:rsid w:val="542879A3"/>
    <w:rsid w:val="55103E5A"/>
    <w:rsid w:val="5568715B"/>
    <w:rsid w:val="55BD4092"/>
    <w:rsid w:val="56B5613C"/>
    <w:rsid w:val="58C85EE6"/>
    <w:rsid w:val="59701E26"/>
    <w:rsid w:val="5976568E"/>
    <w:rsid w:val="59A462C9"/>
    <w:rsid w:val="59CE00B7"/>
    <w:rsid w:val="5A1D3D5C"/>
    <w:rsid w:val="5A7427A2"/>
    <w:rsid w:val="5B5452F9"/>
    <w:rsid w:val="5B5F2152"/>
    <w:rsid w:val="5B6B076E"/>
    <w:rsid w:val="5BD14DFE"/>
    <w:rsid w:val="5BEA58C7"/>
    <w:rsid w:val="5D0B0A3A"/>
    <w:rsid w:val="5D0C2E54"/>
    <w:rsid w:val="5D5A2CC2"/>
    <w:rsid w:val="5D944335"/>
    <w:rsid w:val="5EA22A81"/>
    <w:rsid w:val="5F76798F"/>
    <w:rsid w:val="608B28BE"/>
    <w:rsid w:val="618A5309"/>
    <w:rsid w:val="63CC234F"/>
    <w:rsid w:val="644C35F3"/>
    <w:rsid w:val="66EB22F9"/>
    <w:rsid w:val="672F7C4E"/>
    <w:rsid w:val="679A2E90"/>
    <w:rsid w:val="68297D70"/>
    <w:rsid w:val="68B24A2E"/>
    <w:rsid w:val="695C5AF0"/>
    <w:rsid w:val="69AA4EE0"/>
    <w:rsid w:val="69AE677E"/>
    <w:rsid w:val="69D655C4"/>
    <w:rsid w:val="6A31598D"/>
    <w:rsid w:val="6A5D5F6B"/>
    <w:rsid w:val="6C4742F1"/>
    <w:rsid w:val="6CF070AE"/>
    <w:rsid w:val="6E1926BA"/>
    <w:rsid w:val="6E1D0376"/>
    <w:rsid w:val="6E257296"/>
    <w:rsid w:val="6EFE0109"/>
    <w:rsid w:val="6F767F2D"/>
    <w:rsid w:val="6FFD188E"/>
    <w:rsid w:val="703077B5"/>
    <w:rsid w:val="70541651"/>
    <w:rsid w:val="71767F77"/>
    <w:rsid w:val="71810329"/>
    <w:rsid w:val="722A2513"/>
    <w:rsid w:val="727644F9"/>
    <w:rsid w:val="72EE3D4D"/>
    <w:rsid w:val="74F3765A"/>
    <w:rsid w:val="752D294F"/>
    <w:rsid w:val="753164B5"/>
    <w:rsid w:val="754E6A73"/>
    <w:rsid w:val="757E2FB4"/>
    <w:rsid w:val="765324E3"/>
    <w:rsid w:val="76D3439C"/>
    <w:rsid w:val="771D24D9"/>
    <w:rsid w:val="77B238DE"/>
    <w:rsid w:val="78D95451"/>
    <w:rsid w:val="79077C59"/>
    <w:rsid w:val="790A0C80"/>
    <w:rsid w:val="795C7EA6"/>
    <w:rsid w:val="796230E1"/>
    <w:rsid w:val="7B1D253C"/>
    <w:rsid w:val="7BAA3E84"/>
    <w:rsid w:val="7CDB1547"/>
    <w:rsid w:val="8FFB2ED6"/>
    <w:rsid w:val="FFBAF9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正文-文本"/>
    <w:basedOn w:val="1"/>
    <w:qFormat/>
    <w:uiPriority w:val="0"/>
    <w:pPr>
      <w:ind w:firstLine="200" w:firstLineChars="200"/>
      <w:jc w:val="left"/>
    </w:pPr>
    <w:rPr>
      <w:rFonts w:ascii="等线" w:hAnsi="等线" w:eastAsia="仿宋"/>
      <w:sz w:val="28"/>
    </w:rPr>
  </w:style>
  <w:style w:type="character" w:customStyle="1" w:styleId="12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3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5">
    <w:name w:val="批注框文本 Char"/>
    <w:basedOn w:val="10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884</Words>
  <Characters>5040</Characters>
  <Lines>42</Lines>
  <Paragraphs>11</Paragraphs>
  <TotalTime>41</TotalTime>
  <ScaleCrop>false</ScaleCrop>
  <LinksUpToDate>false</LinksUpToDate>
  <CharactersWithSpaces>5913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2022-03-18T08:42:00Z</dcterms:created>
  <dc:creator>李燕</dc:creator>
  <cp:lastModifiedBy>yli</cp:lastModifiedBy>
  <cp:lastPrinted>2022-03-22T02:08:00Z</cp:lastPrinted>
  <dcterms:modified xsi:type="dcterms:W3CDTF">2022-03-22T03:22:01Z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C42802A321A045418D4A7C6E0AD65D50</vt:lpwstr>
  </property>
  <property fmtid="{D5CDD505-2E9C-101B-9397-08002B2CF9AE}" pid="4" name="ribbonExt">
    <vt:lpwstr>{"WPSExtOfficeTab":{"OnGetEnabled":false,"OnGetVisible":false}}</vt:lpwstr>
  </property>
</Properties>
</file>