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2" w:type="dxa"/>
        <w:tblInd w:w="-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835"/>
        <w:gridCol w:w="2203"/>
        <w:gridCol w:w="787"/>
        <w:gridCol w:w="1088"/>
        <w:gridCol w:w="1294"/>
        <w:gridCol w:w="937"/>
        <w:gridCol w:w="975"/>
        <w:gridCol w:w="975"/>
        <w:gridCol w:w="731"/>
        <w:gridCol w:w="2157"/>
        <w:gridCol w:w="1893"/>
      </w:tblGrid>
      <w:tr w:rsidR="00756B50" w:rsidTr="00554105">
        <w:trPr>
          <w:trHeight w:val="615"/>
        </w:trPr>
        <w:tc>
          <w:tcPr>
            <w:tcW w:w="14362" w:type="dxa"/>
            <w:gridSpan w:val="12"/>
            <w:vAlign w:val="center"/>
          </w:tcPr>
          <w:p w:rsidR="00756B50" w:rsidRDefault="00756B50" w:rsidP="00554105">
            <w:pPr>
              <w:spacing w:line="540" w:lineRule="exact"/>
              <w:rPr>
                <w:rFonts w:ascii="黑体" w:eastAsia="黑体" w:hAnsi="黑体" w:cs="黑体"/>
                <w:color w:val="000000"/>
                <w:kern w:val="0"/>
                <w:szCs w:val="32"/>
                <w:u w:val="single"/>
                <w:lang w:bidi="ar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附件</w:t>
            </w:r>
          </w:p>
          <w:p w:rsidR="00756B50" w:rsidRDefault="00756B50" w:rsidP="00554105">
            <w:pPr>
              <w:widowControl/>
              <w:spacing w:line="5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  <w:u w:val="single"/>
              </w:rPr>
            </w:pPr>
            <w:bookmarkStart w:id="0" w:name="_GoBack"/>
            <w:r>
              <w:rPr>
                <w:rStyle w:val="font11"/>
                <w:rFonts w:ascii="小标宋" w:eastAsia="小标宋" w:hAnsi="小标宋" w:cs="小标宋" w:hint="eastAsia"/>
                <w:sz w:val="44"/>
                <w:szCs w:val="44"/>
                <w:lang w:bidi="ar"/>
              </w:rPr>
              <w:t>危大工程安全</w:t>
            </w:r>
            <w:proofErr w:type="gramStart"/>
            <w:r>
              <w:rPr>
                <w:rStyle w:val="font11"/>
                <w:rFonts w:ascii="小标宋" w:eastAsia="小标宋" w:hAnsi="小标宋" w:cs="小标宋" w:hint="eastAsia"/>
                <w:sz w:val="44"/>
                <w:szCs w:val="44"/>
                <w:lang w:bidi="ar"/>
              </w:rPr>
              <w:t>监管台</w:t>
            </w:r>
            <w:proofErr w:type="gramEnd"/>
            <w:r>
              <w:rPr>
                <w:rStyle w:val="font11"/>
                <w:rFonts w:ascii="小标宋" w:eastAsia="小标宋" w:hAnsi="小标宋" w:cs="小标宋" w:hint="eastAsia"/>
                <w:sz w:val="44"/>
                <w:szCs w:val="44"/>
                <w:lang w:bidi="ar"/>
              </w:rPr>
              <w:t>账</w:t>
            </w:r>
            <w:bookmarkEnd w:id="0"/>
          </w:p>
        </w:tc>
      </w:tr>
      <w:tr w:rsidR="00756B50" w:rsidTr="00554105">
        <w:trPr>
          <w:trHeight w:val="555"/>
        </w:trPr>
        <w:tc>
          <w:tcPr>
            <w:tcW w:w="487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:rsidR="00756B50" w:rsidRDefault="00756B50" w:rsidP="00554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填报单位：</w:t>
            </w:r>
          </w:p>
        </w:tc>
        <w:tc>
          <w:tcPr>
            <w:tcW w:w="787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756B50" w:rsidRDefault="00756B50" w:rsidP="00554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填报日期：</w:t>
            </w:r>
          </w:p>
        </w:tc>
        <w:tc>
          <w:tcPr>
            <w:tcW w:w="1893" w:type="dxa"/>
            <w:vAlign w:val="center"/>
          </w:tcPr>
          <w:p w:rsidR="00756B50" w:rsidRDefault="00756B50" w:rsidP="005541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6B50" w:rsidTr="00554105">
        <w:trPr>
          <w:trHeight w:val="143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工程名称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处于施工阶段的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开始</w:t>
            </w:r>
          </w:p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结束</w:t>
            </w:r>
          </w:p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符合要求</w:t>
            </w:r>
          </w:p>
        </w:tc>
      </w:tr>
      <w:tr w:rsidR="00756B50" w:rsidTr="00554105">
        <w:trPr>
          <w:trHeight w:val="1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</w:tr>
      <w:tr w:rsidR="00756B50" w:rsidTr="00554105">
        <w:trPr>
          <w:trHeight w:val="135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危大工程大类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一般危大工程部位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超规模的危大工程部位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存在问题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处置及执法情况</w:t>
            </w:r>
          </w:p>
        </w:tc>
      </w:tr>
      <w:tr w:rsidR="00756B50" w:rsidTr="00554105">
        <w:trPr>
          <w:trHeight w:val="57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56B50" w:rsidTr="00554105">
        <w:trPr>
          <w:trHeight w:val="57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56B50" w:rsidTr="00554105">
        <w:trPr>
          <w:trHeight w:val="57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56B50" w:rsidTr="00554105">
        <w:trPr>
          <w:trHeight w:val="57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B50" w:rsidRDefault="00756B50" w:rsidP="005541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756B50" w:rsidRDefault="00756B50" w:rsidP="00756B50"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联系人：                                                 联系电话：</w:t>
      </w:r>
    </w:p>
    <w:p w:rsidR="00756B50" w:rsidRDefault="00756B50">
      <w:pPr>
        <w:rPr>
          <w:rFonts w:hint="eastAsia"/>
        </w:rPr>
      </w:pPr>
    </w:p>
    <w:sectPr w:rsidR="00756B50">
      <w:footerReference w:type="default" r:id="rId4"/>
      <w:pgSz w:w="16838" w:h="11906" w:orient="landscape"/>
      <w:pgMar w:top="1587" w:right="1644" w:bottom="1474" w:left="1418" w:header="851" w:footer="992" w:gutter="0"/>
      <w:pgNumType w:fmt="numberInDash" w:start="1"/>
      <w:cols w:space="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17" w:rsidRDefault="00756B50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</w:p>
  <w:p w:rsidR="00C91C17" w:rsidRDefault="00756B5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50"/>
    <w:rsid w:val="007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644F"/>
  <w15:chartTrackingRefBased/>
  <w15:docId w15:val="{BA3B0DE8-0FD5-46CB-863D-B40FA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56B50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qFormat/>
    <w:rsid w:val="00756B5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qFormat/>
    <w:rsid w:val="00756B50"/>
    <w:rPr>
      <w:rFonts w:eastAsia="仿宋_GB2312"/>
      <w:sz w:val="18"/>
      <w:szCs w:val="18"/>
    </w:rPr>
  </w:style>
  <w:style w:type="character" w:customStyle="1" w:styleId="font11">
    <w:name w:val="font11"/>
    <w:basedOn w:val="a1"/>
    <w:qFormat/>
    <w:rsid w:val="00756B50"/>
    <w:rPr>
      <w:rFonts w:ascii="font-weight : 400" w:eastAsia="font-weight : 400" w:hAnsi="font-weight : 400" w:cs="font-weight : 400"/>
      <w:color w:val="000000"/>
      <w:sz w:val="36"/>
      <w:szCs w:val="36"/>
      <w:u w:val="none"/>
    </w:rPr>
  </w:style>
  <w:style w:type="paragraph" w:styleId="a0">
    <w:name w:val="Body Text"/>
    <w:basedOn w:val="a"/>
    <w:link w:val="a6"/>
    <w:uiPriority w:val="99"/>
    <w:semiHidden/>
    <w:unhideWhenUsed/>
    <w:rsid w:val="00756B50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756B50"/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2019-12-03T06:30:00Z</dcterms:created>
  <dcterms:modified xsi:type="dcterms:W3CDTF">2019-12-03T06:31:00Z</dcterms:modified>
</cp:coreProperties>
</file>